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ac1eeaec0ed546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73" w:rsidRDefault="00FE7C26" w:rsidP="00C23C2B">
      <w:pPr>
        <w:tabs>
          <w:tab w:val="left" w:pos="360"/>
        </w:tabs>
        <w:spacing w:line="320" w:lineRule="exact"/>
        <w:jc w:val="center"/>
        <w:rPr>
          <w:b/>
          <w:sz w:val="28"/>
          <w:szCs w:val="26"/>
        </w:rPr>
      </w:pPr>
      <w:r w:rsidRPr="00D6610A">
        <w:rPr>
          <w:b/>
          <w:sz w:val="28"/>
          <w:szCs w:val="26"/>
        </w:rPr>
        <w:t xml:space="preserve">PHẦN I: </w:t>
      </w:r>
      <w:r w:rsidR="00741888" w:rsidRPr="00D6610A">
        <w:rPr>
          <w:b/>
          <w:sz w:val="28"/>
          <w:szCs w:val="26"/>
        </w:rPr>
        <w:t>LỊCH SỬ PHÁT TRIỂN CỦA CÔNG TY</w:t>
      </w:r>
    </w:p>
    <w:p w:rsidR="002C4A7B" w:rsidRDefault="002C4A7B" w:rsidP="00C23C2B">
      <w:pPr>
        <w:tabs>
          <w:tab w:val="left" w:pos="360"/>
        </w:tabs>
        <w:spacing w:line="320" w:lineRule="exact"/>
        <w:jc w:val="center"/>
        <w:rPr>
          <w:b/>
          <w:sz w:val="28"/>
          <w:szCs w:val="26"/>
        </w:rPr>
      </w:pPr>
    </w:p>
    <w:p w:rsidR="002C4A7B" w:rsidRPr="00D6610A" w:rsidRDefault="002C4A7B" w:rsidP="00C23C2B">
      <w:pPr>
        <w:tabs>
          <w:tab w:val="left" w:pos="360"/>
        </w:tabs>
        <w:spacing w:line="320" w:lineRule="exact"/>
        <w:jc w:val="center"/>
        <w:rPr>
          <w:b/>
          <w:sz w:val="28"/>
          <w:szCs w:val="26"/>
        </w:rPr>
      </w:pPr>
    </w:p>
    <w:p w:rsidR="00203635" w:rsidRPr="00203635" w:rsidRDefault="005350DD" w:rsidP="00C23C2B">
      <w:pPr>
        <w:tabs>
          <w:tab w:val="left" w:pos="360"/>
        </w:tabs>
        <w:spacing w:after="120" w:line="320" w:lineRule="exact"/>
        <w:jc w:val="both"/>
        <w:rPr>
          <w:b/>
          <w:color w:val="000000"/>
          <w:sz w:val="26"/>
          <w:szCs w:val="26"/>
        </w:rPr>
      </w:pPr>
      <w:r>
        <w:rPr>
          <w:b/>
          <w:sz w:val="26"/>
          <w:szCs w:val="26"/>
        </w:rPr>
        <w:t>A</w:t>
      </w:r>
      <w:r w:rsidR="00BC2173" w:rsidRPr="00203635">
        <w:rPr>
          <w:b/>
          <w:sz w:val="26"/>
          <w:szCs w:val="26"/>
        </w:rPr>
        <w:t xml:space="preserve">. </w:t>
      </w:r>
      <w:r w:rsidR="00741888" w:rsidRPr="00203635">
        <w:rPr>
          <w:b/>
          <w:color w:val="000000"/>
          <w:sz w:val="26"/>
          <w:szCs w:val="26"/>
        </w:rPr>
        <w:t>GIỚI THIỆU CHUNG:</w:t>
      </w:r>
    </w:p>
    <w:p w:rsidR="00741888" w:rsidRPr="005350DD" w:rsidRDefault="005350DD" w:rsidP="00C23C2B">
      <w:pPr>
        <w:spacing w:line="320" w:lineRule="exact"/>
        <w:jc w:val="both"/>
        <w:rPr>
          <w:rFonts w:ascii="Times New Roman Bold" w:hAnsi="Times New Roman Bold"/>
          <w:b/>
          <w:color w:val="000000"/>
          <w:w w:val="95"/>
          <w:sz w:val="26"/>
          <w:szCs w:val="26"/>
        </w:rPr>
      </w:pPr>
      <w:r w:rsidRPr="005350DD">
        <w:rPr>
          <w:rFonts w:ascii="Times New Roman Bold" w:hAnsi="Times New Roman Bold"/>
          <w:b/>
          <w:color w:val="000000"/>
          <w:w w:val="95"/>
          <w:sz w:val="26"/>
          <w:szCs w:val="26"/>
        </w:rPr>
        <w:t xml:space="preserve">I. </w:t>
      </w:r>
      <w:r w:rsidR="00741888" w:rsidRPr="005350DD">
        <w:rPr>
          <w:rFonts w:ascii="Times New Roman Bold" w:hAnsi="Times New Roman Bold"/>
          <w:b/>
          <w:color w:val="000000"/>
          <w:w w:val="95"/>
          <w:sz w:val="26"/>
          <w:szCs w:val="26"/>
        </w:rPr>
        <w:t>TÊN CÔNG TY: CÔNG TY CỔ PHẦN ĐẦU TƯ &amp; THƯƠNG MẠI DẦU KHÍ NGHỆ AN</w:t>
      </w:r>
    </w:p>
    <w:p w:rsidR="00741888" w:rsidRPr="00C463EE" w:rsidRDefault="00741888" w:rsidP="00C23C2B">
      <w:pPr>
        <w:spacing w:line="320" w:lineRule="exact"/>
        <w:jc w:val="both"/>
        <w:rPr>
          <w:w w:val="99"/>
          <w:sz w:val="26"/>
          <w:szCs w:val="26"/>
        </w:rPr>
      </w:pPr>
      <w:r w:rsidRPr="00C463EE">
        <w:rPr>
          <w:b/>
          <w:color w:val="000000"/>
          <w:w w:val="99"/>
          <w:sz w:val="26"/>
          <w:szCs w:val="26"/>
        </w:rPr>
        <w:t>Trụ sở chính</w:t>
      </w:r>
      <w:r w:rsidRPr="00C463EE">
        <w:rPr>
          <w:color w:val="000000"/>
          <w:w w:val="99"/>
          <w:sz w:val="26"/>
          <w:szCs w:val="26"/>
        </w:rPr>
        <w:t>: Tầng 23-24</w:t>
      </w:r>
      <w:r w:rsidR="009028DA" w:rsidRPr="00C463EE">
        <w:rPr>
          <w:color w:val="000000"/>
          <w:w w:val="99"/>
          <w:sz w:val="26"/>
          <w:szCs w:val="26"/>
        </w:rPr>
        <w:t>,</w:t>
      </w:r>
      <w:r w:rsidRPr="00C463EE">
        <w:rPr>
          <w:color w:val="000000"/>
          <w:w w:val="99"/>
          <w:sz w:val="26"/>
          <w:szCs w:val="26"/>
        </w:rPr>
        <w:t xml:space="preserve"> Tòa nhà Dầu khí Nghệ An</w:t>
      </w:r>
      <w:r w:rsidR="00863800" w:rsidRPr="00C463EE">
        <w:rPr>
          <w:color w:val="000000"/>
          <w:w w:val="99"/>
          <w:sz w:val="26"/>
          <w:szCs w:val="26"/>
        </w:rPr>
        <w:t>,</w:t>
      </w:r>
      <w:r w:rsidRPr="00C463EE">
        <w:rPr>
          <w:color w:val="000000"/>
          <w:w w:val="99"/>
          <w:sz w:val="26"/>
          <w:szCs w:val="26"/>
        </w:rPr>
        <w:t xml:space="preserve"> Số 7 - Quang Trung, TP Vinh, </w:t>
      </w:r>
      <w:r w:rsidRPr="00C463EE">
        <w:rPr>
          <w:w w:val="99"/>
          <w:sz w:val="26"/>
          <w:szCs w:val="26"/>
        </w:rPr>
        <w:t>Nghệ An</w:t>
      </w:r>
    </w:p>
    <w:p w:rsidR="00741888" w:rsidRPr="00B36C85" w:rsidRDefault="00741888" w:rsidP="00C23C2B">
      <w:pPr>
        <w:spacing w:line="320" w:lineRule="exact"/>
        <w:jc w:val="both"/>
        <w:rPr>
          <w:sz w:val="26"/>
          <w:szCs w:val="26"/>
        </w:rPr>
      </w:pPr>
      <w:r w:rsidRPr="00B36C85">
        <w:rPr>
          <w:sz w:val="26"/>
          <w:szCs w:val="26"/>
        </w:rPr>
        <w:t xml:space="preserve">Điện </w:t>
      </w:r>
      <w:r w:rsidR="00E45EBC" w:rsidRPr="00B36C85">
        <w:rPr>
          <w:sz w:val="26"/>
          <w:szCs w:val="26"/>
        </w:rPr>
        <w:t>thoại</w:t>
      </w:r>
      <w:r w:rsidRPr="00B36C85">
        <w:rPr>
          <w:sz w:val="26"/>
          <w:szCs w:val="26"/>
        </w:rPr>
        <w:t xml:space="preserve">: </w:t>
      </w:r>
      <w:r w:rsidR="00863800" w:rsidRPr="00B36C85">
        <w:rPr>
          <w:sz w:val="26"/>
          <w:szCs w:val="26"/>
        </w:rPr>
        <w:t>0383</w:t>
      </w:r>
      <w:r w:rsidRPr="00B36C85">
        <w:rPr>
          <w:sz w:val="26"/>
          <w:szCs w:val="26"/>
        </w:rPr>
        <w:t>.586488</w:t>
      </w:r>
    </w:p>
    <w:p w:rsidR="00741888" w:rsidRPr="00B36C85" w:rsidRDefault="00741888" w:rsidP="00C23C2B">
      <w:pPr>
        <w:spacing w:line="320" w:lineRule="exact"/>
        <w:jc w:val="both"/>
        <w:rPr>
          <w:color w:val="000000"/>
          <w:sz w:val="26"/>
          <w:szCs w:val="26"/>
        </w:rPr>
      </w:pPr>
      <w:r w:rsidRPr="00B36C85">
        <w:rPr>
          <w:color w:val="000000"/>
          <w:sz w:val="26"/>
          <w:szCs w:val="26"/>
        </w:rPr>
        <w:t>Fax: 0383. 586696</w:t>
      </w:r>
    </w:p>
    <w:p w:rsidR="00741888" w:rsidRPr="00B36C85" w:rsidRDefault="00741888" w:rsidP="00C23C2B">
      <w:pPr>
        <w:spacing w:line="320" w:lineRule="exact"/>
        <w:jc w:val="both"/>
        <w:rPr>
          <w:color w:val="000000"/>
          <w:sz w:val="26"/>
          <w:szCs w:val="26"/>
        </w:rPr>
      </w:pPr>
      <w:r w:rsidRPr="00B36C85">
        <w:rPr>
          <w:color w:val="000000"/>
          <w:sz w:val="26"/>
          <w:szCs w:val="26"/>
        </w:rPr>
        <w:t xml:space="preserve">Website: </w:t>
      </w:r>
      <w:hyperlink r:id="rId8" w:history="1">
        <w:r w:rsidRPr="00461B45">
          <w:rPr>
            <w:rStyle w:val="Hyperlink"/>
            <w:rFonts w:ascii="Times New Roman" w:hAnsi="Times New Roman"/>
            <w:sz w:val="26"/>
            <w:szCs w:val="26"/>
          </w:rPr>
          <w:t>www.pvit.com.vn</w:t>
        </w:r>
      </w:hyperlink>
      <w:r w:rsidR="00C40337" w:rsidRPr="00B36C85">
        <w:rPr>
          <w:color w:val="000000"/>
          <w:sz w:val="26"/>
          <w:szCs w:val="26"/>
        </w:rPr>
        <w:t>.</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 xml:space="preserve">Email: </w:t>
      </w:r>
      <w:r w:rsidRPr="00B36C85">
        <w:rPr>
          <w:sz w:val="26"/>
          <w:szCs w:val="26"/>
          <w:lang w:val="fr-FR"/>
        </w:rPr>
        <w:t>dkna@yahoo.com.</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Mã cổ phiếu: PXA</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Vốn điều lệ: 150 tỷ đồng</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 xml:space="preserve">Chủ tịch HĐQT: </w:t>
      </w:r>
      <w:r w:rsidR="00EF3DDB" w:rsidRPr="00B36C85">
        <w:rPr>
          <w:color w:val="000000"/>
          <w:sz w:val="26"/>
          <w:szCs w:val="26"/>
          <w:lang w:val="fr-FR"/>
        </w:rPr>
        <w:t xml:space="preserve">Ông </w:t>
      </w:r>
      <w:r w:rsidR="00EF3DDB" w:rsidRPr="00B36C85">
        <w:rPr>
          <w:b/>
          <w:color w:val="000000"/>
          <w:sz w:val="26"/>
          <w:szCs w:val="26"/>
          <w:lang w:val="fr-FR"/>
        </w:rPr>
        <w:t>Đường Hùng Cường</w:t>
      </w:r>
    </w:p>
    <w:p w:rsidR="00741888" w:rsidRPr="00B36C85" w:rsidRDefault="00B31A34" w:rsidP="00C23C2B">
      <w:pPr>
        <w:spacing w:line="320" w:lineRule="exact"/>
        <w:jc w:val="both"/>
        <w:rPr>
          <w:color w:val="000000"/>
          <w:sz w:val="26"/>
          <w:szCs w:val="26"/>
          <w:lang w:val="fr-FR"/>
        </w:rPr>
      </w:pPr>
      <w:r>
        <w:rPr>
          <w:color w:val="000000"/>
          <w:sz w:val="26"/>
          <w:szCs w:val="26"/>
          <w:lang w:val="fr-FR"/>
        </w:rPr>
        <w:t>Giám đốc</w:t>
      </w:r>
      <w:r w:rsidR="00741888" w:rsidRPr="00B36C85">
        <w:rPr>
          <w:color w:val="000000"/>
          <w:sz w:val="26"/>
          <w:szCs w:val="26"/>
          <w:lang w:val="fr-FR"/>
        </w:rPr>
        <w:t xml:space="preserve">: </w:t>
      </w:r>
      <w:r w:rsidR="00EF3DDB" w:rsidRPr="00B36C85">
        <w:rPr>
          <w:color w:val="000000"/>
          <w:sz w:val="26"/>
          <w:szCs w:val="26"/>
          <w:lang w:val="fr-FR"/>
        </w:rPr>
        <w:t xml:space="preserve">Ông </w:t>
      </w:r>
      <w:r w:rsidR="002C4A7B">
        <w:rPr>
          <w:b/>
          <w:color w:val="000000"/>
          <w:sz w:val="26"/>
          <w:szCs w:val="26"/>
          <w:lang w:val="fr-FR"/>
        </w:rPr>
        <w:t>Trần Đình Toàn</w:t>
      </w:r>
    </w:p>
    <w:p w:rsidR="00741888" w:rsidRDefault="00741888" w:rsidP="00C23C2B">
      <w:pPr>
        <w:spacing w:line="320" w:lineRule="exact"/>
        <w:jc w:val="both"/>
        <w:rPr>
          <w:color w:val="000000"/>
          <w:sz w:val="26"/>
          <w:szCs w:val="26"/>
          <w:lang w:val="fr-FR"/>
        </w:rPr>
      </w:pPr>
      <w:r w:rsidRPr="00B36C85">
        <w:rPr>
          <w:color w:val="000000"/>
          <w:sz w:val="26"/>
          <w:szCs w:val="26"/>
          <w:lang w:val="fr-FR"/>
        </w:rPr>
        <w:t xml:space="preserve">Số lượng Công ty thành viên: </w:t>
      </w:r>
      <w:r w:rsidR="00925C24" w:rsidRPr="00B36C85">
        <w:rPr>
          <w:color w:val="000000"/>
          <w:sz w:val="26"/>
          <w:szCs w:val="26"/>
          <w:lang w:val="fr-FR"/>
        </w:rPr>
        <w:t>0</w:t>
      </w:r>
    </w:p>
    <w:p w:rsidR="002C4A7B" w:rsidRPr="00B36C85" w:rsidRDefault="002C4A7B" w:rsidP="00C23C2B">
      <w:pPr>
        <w:spacing w:line="320" w:lineRule="exact"/>
        <w:jc w:val="both"/>
        <w:rPr>
          <w:color w:val="000000"/>
          <w:sz w:val="26"/>
          <w:szCs w:val="26"/>
          <w:lang w:val="fr-FR"/>
        </w:rPr>
      </w:pPr>
    </w:p>
    <w:p w:rsidR="00741888" w:rsidRPr="00B36C85" w:rsidRDefault="0082664A" w:rsidP="00C23C2B">
      <w:pPr>
        <w:spacing w:after="120" w:line="320" w:lineRule="exact"/>
        <w:jc w:val="both"/>
        <w:rPr>
          <w:color w:val="000000"/>
          <w:sz w:val="26"/>
          <w:szCs w:val="26"/>
          <w:lang w:val="fr-FR"/>
        </w:rPr>
      </w:pPr>
      <w:r>
        <w:rPr>
          <w:b/>
          <w:sz w:val="26"/>
          <w:szCs w:val="26"/>
          <w:lang w:val="fr-FR"/>
        </w:rPr>
        <w:t xml:space="preserve">II. </w:t>
      </w:r>
      <w:r w:rsidR="00741888" w:rsidRPr="00B36C85">
        <w:rPr>
          <w:b/>
          <w:sz w:val="26"/>
          <w:szCs w:val="26"/>
          <w:lang w:val="fr-FR"/>
        </w:rPr>
        <w:t>BAN LÃNH ĐẠO</w:t>
      </w:r>
    </w:p>
    <w:p w:rsidR="00741888" w:rsidRPr="00B36C85" w:rsidRDefault="00741888" w:rsidP="00C23C2B">
      <w:pPr>
        <w:spacing w:line="320" w:lineRule="exact"/>
        <w:jc w:val="both"/>
        <w:rPr>
          <w:b/>
          <w:color w:val="000000"/>
          <w:sz w:val="26"/>
          <w:szCs w:val="26"/>
          <w:lang w:val="fr-FR"/>
        </w:rPr>
      </w:pPr>
      <w:r w:rsidRPr="00B36C85">
        <w:rPr>
          <w:b/>
          <w:color w:val="000000"/>
          <w:sz w:val="26"/>
          <w:szCs w:val="26"/>
          <w:lang w:val="fr-FR"/>
        </w:rPr>
        <w:t>HỘI ĐỒNG QUẢN TRỊ</w:t>
      </w:r>
      <w:r w:rsidR="000004D8" w:rsidRPr="00B36C85">
        <w:rPr>
          <w:b/>
          <w:color w:val="000000"/>
          <w:sz w:val="26"/>
          <w:szCs w:val="26"/>
          <w:lang w:val="fr-FR"/>
        </w:rPr>
        <w:t>:</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 xml:space="preserve">- Ông </w:t>
      </w:r>
      <w:r w:rsidR="00111DAF" w:rsidRPr="00B36C85">
        <w:rPr>
          <w:color w:val="000000"/>
          <w:sz w:val="26"/>
          <w:szCs w:val="26"/>
          <w:lang w:val="fr-FR"/>
        </w:rPr>
        <w:t>Đường Hùng Cường</w:t>
      </w:r>
      <w:r w:rsidRPr="00B36C85">
        <w:rPr>
          <w:color w:val="000000"/>
          <w:sz w:val="26"/>
          <w:szCs w:val="26"/>
          <w:lang w:val="fr-FR"/>
        </w:rPr>
        <w:t>: Chủ tịch Hội đồng quản trị</w:t>
      </w:r>
    </w:p>
    <w:p w:rsidR="00F74DCE" w:rsidRPr="00B36C85" w:rsidRDefault="00F74DCE" w:rsidP="00C23C2B">
      <w:pPr>
        <w:spacing w:line="320" w:lineRule="exact"/>
        <w:jc w:val="both"/>
        <w:rPr>
          <w:color w:val="000000"/>
          <w:sz w:val="26"/>
          <w:szCs w:val="26"/>
          <w:lang w:val="fr-FR"/>
        </w:rPr>
      </w:pPr>
      <w:r w:rsidRPr="00B36C85">
        <w:rPr>
          <w:color w:val="000000"/>
          <w:sz w:val="26"/>
          <w:szCs w:val="26"/>
          <w:lang w:val="fr-FR"/>
        </w:rPr>
        <w:t>- Ông Phan Hải Triều: Ủy viên</w:t>
      </w:r>
    </w:p>
    <w:p w:rsidR="00DD1986" w:rsidRPr="00B36C85" w:rsidRDefault="00DD1986" w:rsidP="00C23C2B">
      <w:pPr>
        <w:spacing w:line="320" w:lineRule="exact"/>
        <w:jc w:val="both"/>
        <w:rPr>
          <w:color w:val="000000"/>
          <w:sz w:val="26"/>
          <w:szCs w:val="26"/>
          <w:lang w:val="fr-FR"/>
        </w:rPr>
      </w:pPr>
      <w:r w:rsidRPr="00B36C85">
        <w:rPr>
          <w:color w:val="000000"/>
          <w:sz w:val="26"/>
          <w:szCs w:val="26"/>
          <w:lang w:val="fr-FR"/>
        </w:rPr>
        <w:t>- Ông Đồng Xuân Bình: Ủy viên</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 Ông Lê Phi Hùng: Ủy viên</w:t>
      </w:r>
    </w:p>
    <w:p w:rsidR="00741888" w:rsidRPr="00B36C85" w:rsidRDefault="00741888" w:rsidP="00C23C2B">
      <w:pPr>
        <w:spacing w:line="320" w:lineRule="exact"/>
        <w:jc w:val="both"/>
        <w:rPr>
          <w:color w:val="000000"/>
          <w:sz w:val="26"/>
          <w:szCs w:val="26"/>
          <w:lang w:val="fr-FR"/>
        </w:rPr>
      </w:pPr>
      <w:r w:rsidRPr="00B36C85">
        <w:rPr>
          <w:color w:val="000000"/>
          <w:sz w:val="26"/>
          <w:szCs w:val="26"/>
          <w:lang w:val="fr-FR"/>
        </w:rPr>
        <w:t xml:space="preserve">- Ông </w:t>
      </w:r>
      <w:r w:rsidR="00AD3008" w:rsidRPr="00B36C85">
        <w:rPr>
          <w:color w:val="000000"/>
          <w:sz w:val="26"/>
          <w:szCs w:val="26"/>
          <w:lang w:val="fr-FR"/>
        </w:rPr>
        <w:t xml:space="preserve">Trần Đình </w:t>
      </w:r>
      <w:r w:rsidR="00FF7803">
        <w:rPr>
          <w:color w:val="000000"/>
          <w:sz w:val="26"/>
          <w:szCs w:val="26"/>
          <w:lang w:val="fr-FR"/>
        </w:rPr>
        <w:t>Toàn</w:t>
      </w:r>
      <w:r w:rsidRPr="00B36C85">
        <w:rPr>
          <w:color w:val="000000"/>
          <w:sz w:val="26"/>
          <w:szCs w:val="26"/>
          <w:lang w:val="fr-FR"/>
        </w:rPr>
        <w:t>: Ủy viên</w:t>
      </w:r>
    </w:p>
    <w:p w:rsidR="00741888" w:rsidRPr="00C558E8" w:rsidRDefault="001F0D20" w:rsidP="00C23C2B">
      <w:pPr>
        <w:spacing w:before="120" w:line="320" w:lineRule="exact"/>
        <w:jc w:val="both"/>
        <w:rPr>
          <w:b/>
          <w:color w:val="000000"/>
          <w:sz w:val="26"/>
          <w:szCs w:val="26"/>
          <w:lang w:val="nl-NL"/>
        </w:rPr>
      </w:pPr>
      <w:r>
        <w:rPr>
          <w:b/>
          <w:color w:val="000000"/>
          <w:sz w:val="26"/>
          <w:szCs w:val="26"/>
          <w:lang w:val="nl-NL"/>
        </w:rPr>
        <w:t xml:space="preserve">BAN </w:t>
      </w:r>
      <w:r w:rsidR="00741888" w:rsidRPr="00C558E8">
        <w:rPr>
          <w:b/>
          <w:color w:val="000000"/>
          <w:sz w:val="26"/>
          <w:szCs w:val="26"/>
          <w:lang w:val="nl-NL"/>
        </w:rPr>
        <w:t>GIÁM ĐỐC:</w:t>
      </w:r>
    </w:p>
    <w:p w:rsidR="002C4A7B" w:rsidRPr="002C4A7B" w:rsidRDefault="002C4A7B" w:rsidP="00C23C2B">
      <w:pPr>
        <w:widowControl w:val="0"/>
        <w:tabs>
          <w:tab w:val="left" w:pos="480"/>
          <w:tab w:val="left" w:pos="840"/>
        </w:tabs>
        <w:suppressAutoHyphens/>
        <w:spacing w:line="320" w:lineRule="exact"/>
        <w:jc w:val="both"/>
        <w:rPr>
          <w:sz w:val="26"/>
          <w:szCs w:val="26"/>
          <w:lang w:val="nl-NL"/>
        </w:rPr>
      </w:pPr>
      <w:r w:rsidRPr="002C4A7B">
        <w:rPr>
          <w:sz w:val="26"/>
          <w:szCs w:val="26"/>
          <w:lang w:val="nl-NL"/>
        </w:rPr>
        <w:t>-</w:t>
      </w:r>
      <w:r>
        <w:rPr>
          <w:sz w:val="26"/>
          <w:szCs w:val="26"/>
          <w:lang w:val="nl-NL"/>
        </w:rPr>
        <w:t xml:space="preserve"> </w:t>
      </w:r>
      <w:r w:rsidR="00741888" w:rsidRPr="002C4A7B">
        <w:rPr>
          <w:sz w:val="26"/>
          <w:szCs w:val="26"/>
          <w:lang w:val="nl-NL"/>
        </w:rPr>
        <w:t xml:space="preserve">Ông </w:t>
      </w:r>
      <w:r w:rsidRPr="002C4A7B">
        <w:rPr>
          <w:sz w:val="26"/>
          <w:szCs w:val="26"/>
          <w:lang w:val="nl-NL"/>
        </w:rPr>
        <w:t>Trần Đình Toàn</w:t>
      </w:r>
      <w:r w:rsidR="001F0D20" w:rsidRPr="002C4A7B">
        <w:rPr>
          <w:sz w:val="26"/>
          <w:szCs w:val="26"/>
          <w:lang w:val="nl-NL"/>
        </w:rPr>
        <w:t xml:space="preserve">: </w:t>
      </w:r>
      <w:r w:rsidR="00741888" w:rsidRPr="002C4A7B">
        <w:rPr>
          <w:sz w:val="26"/>
          <w:szCs w:val="26"/>
          <w:lang w:val="nl-NL"/>
        </w:rPr>
        <w:t>Giám đốc</w:t>
      </w:r>
    </w:p>
    <w:p w:rsidR="002C4A7B" w:rsidRDefault="002C4A7B" w:rsidP="00C23C2B">
      <w:pPr>
        <w:widowControl w:val="0"/>
        <w:tabs>
          <w:tab w:val="left" w:pos="480"/>
          <w:tab w:val="left" w:pos="840"/>
        </w:tabs>
        <w:suppressAutoHyphens/>
        <w:spacing w:line="320" w:lineRule="exact"/>
        <w:jc w:val="both"/>
        <w:rPr>
          <w:sz w:val="26"/>
          <w:szCs w:val="26"/>
          <w:lang w:val="nl-NL"/>
        </w:rPr>
      </w:pPr>
      <w:r>
        <w:rPr>
          <w:sz w:val="26"/>
          <w:szCs w:val="26"/>
          <w:lang w:val="nl-NL"/>
        </w:rPr>
        <w:t xml:space="preserve">- </w:t>
      </w:r>
      <w:r w:rsidR="001F0D20" w:rsidRPr="002C4A7B">
        <w:rPr>
          <w:sz w:val="26"/>
          <w:szCs w:val="26"/>
          <w:lang w:val="nl-NL"/>
        </w:rPr>
        <w:t xml:space="preserve">Ông Trần Đình Quang: Phó </w:t>
      </w:r>
      <w:r w:rsidR="00741888" w:rsidRPr="002C4A7B">
        <w:rPr>
          <w:sz w:val="26"/>
          <w:szCs w:val="26"/>
          <w:lang w:val="nl-NL"/>
        </w:rPr>
        <w:t>Giám đốc</w:t>
      </w:r>
    </w:p>
    <w:p w:rsidR="00741888" w:rsidRDefault="002C4A7B" w:rsidP="00C23C2B">
      <w:pPr>
        <w:widowControl w:val="0"/>
        <w:tabs>
          <w:tab w:val="left" w:pos="480"/>
          <w:tab w:val="left" w:pos="840"/>
        </w:tabs>
        <w:suppressAutoHyphens/>
        <w:spacing w:line="320" w:lineRule="exact"/>
        <w:jc w:val="both"/>
        <w:rPr>
          <w:sz w:val="26"/>
          <w:szCs w:val="26"/>
          <w:lang w:val="nl-NL"/>
        </w:rPr>
      </w:pPr>
      <w:r>
        <w:rPr>
          <w:sz w:val="26"/>
          <w:szCs w:val="26"/>
          <w:lang w:val="nl-NL"/>
        </w:rPr>
        <w:t xml:space="preserve">- </w:t>
      </w:r>
      <w:r w:rsidR="001F0D20">
        <w:rPr>
          <w:sz w:val="26"/>
          <w:szCs w:val="26"/>
          <w:lang w:val="nl-NL"/>
        </w:rPr>
        <w:t xml:space="preserve">Ông Trần Hoàng Đạt: Phó </w:t>
      </w:r>
      <w:r w:rsidR="00741888" w:rsidRPr="006A0FFD">
        <w:rPr>
          <w:sz w:val="26"/>
          <w:szCs w:val="26"/>
          <w:lang w:val="nl-NL"/>
        </w:rPr>
        <w:t>Giám đốc</w:t>
      </w:r>
    </w:p>
    <w:p w:rsidR="002C4A7B" w:rsidRDefault="002C4A7B" w:rsidP="00C23C2B">
      <w:pPr>
        <w:widowControl w:val="0"/>
        <w:tabs>
          <w:tab w:val="left" w:pos="480"/>
          <w:tab w:val="left" w:pos="840"/>
        </w:tabs>
        <w:suppressAutoHyphens/>
        <w:spacing w:line="320" w:lineRule="exact"/>
        <w:jc w:val="both"/>
        <w:rPr>
          <w:sz w:val="26"/>
          <w:szCs w:val="26"/>
          <w:lang w:val="nl-NL"/>
        </w:rPr>
      </w:pPr>
      <w:r>
        <w:rPr>
          <w:sz w:val="26"/>
          <w:szCs w:val="26"/>
          <w:lang w:val="nl-NL"/>
        </w:rPr>
        <w:t xml:space="preserve">- Ông Nguyễn Văn Phóng: Phó </w:t>
      </w:r>
      <w:r w:rsidRPr="006A0FFD">
        <w:rPr>
          <w:sz w:val="26"/>
          <w:szCs w:val="26"/>
          <w:lang w:val="nl-NL"/>
        </w:rPr>
        <w:t>Giám đốc</w:t>
      </w:r>
    </w:p>
    <w:p w:rsidR="00741888" w:rsidRPr="00C558E8" w:rsidRDefault="00741888" w:rsidP="00C23C2B">
      <w:pPr>
        <w:spacing w:before="120" w:line="320" w:lineRule="exact"/>
        <w:jc w:val="both"/>
        <w:rPr>
          <w:b/>
          <w:color w:val="000000"/>
          <w:sz w:val="26"/>
          <w:szCs w:val="26"/>
          <w:lang w:val="nl-NL"/>
        </w:rPr>
      </w:pPr>
      <w:r w:rsidRPr="00C558E8">
        <w:rPr>
          <w:b/>
          <w:color w:val="000000"/>
          <w:sz w:val="26"/>
          <w:szCs w:val="26"/>
          <w:lang w:val="nl-NL"/>
        </w:rPr>
        <w:t>BAN KIỂM SOÁT:</w:t>
      </w:r>
    </w:p>
    <w:p w:rsidR="00741888" w:rsidRPr="00C558E8" w:rsidRDefault="00741888" w:rsidP="00C23C2B">
      <w:pPr>
        <w:spacing w:line="320" w:lineRule="exact"/>
        <w:jc w:val="both"/>
        <w:rPr>
          <w:color w:val="000000"/>
          <w:sz w:val="26"/>
          <w:szCs w:val="26"/>
          <w:lang w:val="nl-NL"/>
        </w:rPr>
      </w:pPr>
      <w:r w:rsidRPr="00C558E8">
        <w:rPr>
          <w:color w:val="000000"/>
          <w:sz w:val="26"/>
          <w:szCs w:val="26"/>
          <w:lang w:val="nl-NL"/>
        </w:rPr>
        <w:t xml:space="preserve">- </w:t>
      </w:r>
      <w:r w:rsidR="00D0449D">
        <w:rPr>
          <w:color w:val="000000"/>
          <w:sz w:val="26"/>
          <w:szCs w:val="26"/>
          <w:lang w:val="nl-NL"/>
        </w:rPr>
        <w:t xml:space="preserve">Ông </w:t>
      </w:r>
      <w:r w:rsidR="002C4A7B">
        <w:rPr>
          <w:color w:val="000000"/>
          <w:sz w:val="26"/>
          <w:szCs w:val="26"/>
          <w:lang w:val="nl-NL"/>
        </w:rPr>
        <w:t>Nguyễn Viết Thi</w:t>
      </w:r>
      <w:r w:rsidRPr="00C558E8">
        <w:rPr>
          <w:color w:val="000000"/>
          <w:sz w:val="26"/>
          <w:szCs w:val="26"/>
          <w:lang w:val="nl-NL"/>
        </w:rPr>
        <w:t>: Trưởng Ban kiểm soát</w:t>
      </w:r>
    </w:p>
    <w:p w:rsidR="00885031" w:rsidRDefault="00885031" w:rsidP="00C23C2B">
      <w:pPr>
        <w:spacing w:line="320" w:lineRule="exact"/>
        <w:jc w:val="both"/>
        <w:rPr>
          <w:color w:val="000000"/>
          <w:sz w:val="26"/>
          <w:szCs w:val="26"/>
          <w:lang w:val="nl-NL"/>
        </w:rPr>
      </w:pPr>
      <w:r w:rsidRPr="00C558E8">
        <w:rPr>
          <w:color w:val="000000"/>
          <w:sz w:val="26"/>
          <w:szCs w:val="26"/>
          <w:lang w:val="nl-NL"/>
        </w:rPr>
        <w:t>- Ông Trần Lương Sơn: Thành viên</w:t>
      </w:r>
    </w:p>
    <w:p w:rsidR="00741888" w:rsidRPr="00C558E8" w:rsidRDefault="00741888" w:rsidP="00C23C2B">
      <w:pPr>
        <w:spacing w:line="320" w:lineRule="exact"/>
        <w:jc w:val="both"/>
        <w:rPr>
          <w:color w:val="000000"/>
          <w:sz w:val="26"/>
          <w:szCs w:val="26"/>
          <w:lang w:val="nl-NL"/>
        </w:rPr>
      </w:pPr>
      <w:r w:rsidRPr="00C558E8">
        <w:rPr>
          <w:color w:val="000000"/>
          <w:sz w:val="26"/>
          <w:szCs w:val="26"/>
          <w:lang w:val="nl-NL"/>
        </w:rPr>
        <w:t xml:space="preserve">- </w:t>
      </w:r>
      <w:r w:rsidR="00885031">
        <w:rPr>
          <w:color w:val="000000"/>
          <w:sz w:val="26"/>
          <w:szCs w:val="26"/>
          <w:lang w:val="nl-NL"/>
        </w:rPr>
        <w:t>B</w:t>
      </w:r>
      <w:r w:rsidR="00885031" w:rsidRPr="00885031">
        <w:rPr>
          <w:color w:val="000000"/>
          <w:sz w:val="26"/>
          <w:szCs w:val="26"/>
          <w:lang w:val="nl-NL"/>
        </w:rPr>
        <w:t>à</w:t>
      </w:r>
      <w:r w:rsidR="00885031">
        <w:rPr>
          <w:color w:val="000000"/>
          <w:sz w:val="26"/>
          <w:szCs w:val="26"/>
          <w:lang w:val="nl-NL"/>
        </w:rPr>
        <w:t xml:space="preserve"> </w:t>
      </w:r>
      <w:r w:rsidRPr="00C558E8">
        <w:rPr>
          <w:color w:val="000000"/>
          <w:sz w:val="26"/>
          <w:szCs w:val="26"/>
          <w:lang w:val="nl-NL"/>
        </w:rPr>
        <w:t>Lê Thị Thuý Hà: Thành viên</w:t>
      </w:r>
    </w:p>
    <w:p w:rsidR="00741888" w:rsidRPr="0025653A" w:rsidRDefault="00741888" w:rsidP="00C23C2B">
      <w:pPr>
        <w:spacing w:before="120" w:line="320" w:lineRule="exact"/>
        <w:jc w:val="both"/>
        <w:rPr>
          <w:b/>
          <w:color w:val="000000"/>
          <w:sz w:val="26"/>
          <w:szCs w:val="26"/>
          <w:lang w:val="nl-NL"/>
        </w:rPr>
      </w:pPr>
      <w:r w:rsidRPr="0025653A">
        <w:rPr>
          <w:b/>
          <w:color w:val="000000"/>
          <w:sz w:val="26"/>
          <w:szCs w:val="26"/>
          <w:lang w:val="nl-NL"/>
        </w:rPr>
        <w:t xml:space="preserve">KẾ TOÁN TRƯỞNG: </w:t>
      </w:r>
      <w:r w:rsidR="002C4A7B">
        <w:rPr>
          <w:color w:val="000000"/>
          <w:sz w:val="26"/>
          <w:szCs w:val="26"/>
          <w:lang w:val="nl-NL"/>
        </w:rPr>
        <w:t>Bà:</w:t>
      </w:r>
      <w:r w:rsidRPr="00EF7E9F">
        <w:rPr>
          <w:color w:val="000000"/>
          <w:sz w:val="26"/>
          <w:szCs w:val="26"/>
          <w:lang w:val="nl-NL"/>
        </w:rPr>
        <w:t xml:space="preserve"> </w:t>
      </w:r>
      <w:r w:rsidR="002C4A7B">
        <w:rPr>
          <w:color w:val="000000"/>
          <w:sz w:val="26"/>
          <w:szCs w:val="26"/>
          <w:lang w:val="nl-NL"/>
        </w:rPr>
        <w:t>Vũ Thị Nga</w:t>
      </w:r>
    </w:p>
    <w:p w:rsidR="00741888" w:rsidRDefault="00741888"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C82BED" w:rsidRDefault="009F7A78" w:rsidP="00C23C2B">
      <w:pPr>
        <w:spacing w:line="320" w:lineRule="exact"/>
        <w:jc w:val="both"/>
        <w:rPr>
          <w:color w:val="000000"/>
          <w:sz w:val="26"/>
          <w:szCs w:val="26"/>
          <w:lang w:val="nl-NL"/>
        </w:rPr>
      </w:pPr>
      <w:r>
        <w:rPr>
          <w:color w:val="000000"/>
          <w:sz w:val="26"/>
          <w:szCs w:val="26"/>
          <w:lang w:val="nl-NL"/>
        </w:rPr>
        <w:br/>
      </w:r>
    </w:p>
    <w:p w:rsidR="00C82BED" w:rsidRDefault="00C82BED"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C82BED" w:rsidRDefault="00C82BED" w:rsidP="00C23C2B">
      <w:pPr>
        <w:spacing w:line="320" w:lineRule="exact"/>
        <w:jc w:val="both"/>
        <w:rPr>
          <w:color w:val="000000"/>
          <w:sz w:val="26"/>
          <w:szCs w:val="26"/>
          <w:lang w:val="nl-NL"/>
        </w:rPr>
      </w:pPr>
    </w:p>
    <w:p w:rsidR="001D2141" w:rsidRDefault="001D2141" w:rsidP="00C23C2B">
      <w:pPr>
        <w:spacing w:line="320" w:lineRule="exact"/>
        <w:rPr>
          <w:color w:val="000000"/>
          <w:sz w:val="26"/>
          <w:szCs w:val="26"/>
          <w:lang w:val="nl-NL"/>
        </w:rPr>
      </w:pPr>
    </w:p>
    <w:p w:rsidR="00741888" w:rsidRDefault="00AE6710" w:rsidP="00C23C2B">
      <w:pPr>
        <w:spacing w:line="320" w:lineRule="exact"/>
        <w:rPr>
          <w:i/>
          <w:color w:val="000000"/>
          <w:sz w:val="26"/>
          <w:szCs w:val="26"/>
          <w:lang w:val="nl-NL"/>
        </w:rPr>
      </w:pPr>
      <w:r w:rsidRPr="00AE6710">
        <w:rPr>
          <w:noProof/>
          <w:sz w:val="26"/>
          <w:szCs w:val="26"/>
        </w:rPr>
        <w:lastRenderedPageBreak/>
        <w:pict>
          <v:shapetype id="_x0000_t202" coordsize="21600,21600" o:spt="202" path="m,l,21600r21600,l21600,xe">
            <v:stroke joinstyle="miter"/>
            <v:path gradientshapeok="t" o:connecttype="rect"/>
          </v:shapetype>
          <v:shape id="_x0000_s1287" type="#_x0000_t202" style="position:absolute;margin-left:161.6pt;margin-top:12.25pt;width:126.4pt;height:27.75pt;z-index:251639296" o:regroupid="1" fillcolor="#92cddc" strokecolor="#92cddc" strokeweight="1pt">
            <v:fill color2="#daeef3" angle="-45" focus="-50%" type="gradient"/>
            <v:shadow on="t" type="perspective" color="#205867" opacity=".5" offset="1pt" offset2="-3pt"/>
            <v:textbox style="mso-next-textbox:#_x0000_s1287">
              <w:txbxContent>
                <w:p w:rsidR="00156770" w:rsidRPr="00B526F9" w:rsidRDefault="00156770" w:rsidP="00741888">
                  <w:pPr>
                    <w:jc w:val="center"/>
                    <w:rPr>
                      <w:b/>
                      <w:sz w:val="18"/>
                      <w:szCs w:val="18"/>
                    </w:rPr>
                  </w:pPr>
                  <w:r w:rsidRPr="00B526F9">
                    <w:rPr>
                      <w:b/>
                      <w:sz w:val="18"/>
                      <w:szCs w:val="18"/>
                    </w:rPr>
                    <w:t>ĐẠI HỘI ĐỒNG CỔ ĐÔNG</w:t>
                  </w:r>
                </w:p>
              </w:txbxContent>
            </v:textbox>
          </v:shape>
        </w:pict>
      </w:r>
      <w:r w:rsidR="005350DD">
        <w:rPr>
          <w:b/>
          <w:color w:val="000000"/>
          <w:sz w:val="26"/>
          <w:szCs w:val="26"/>
          <w:lang w:val="nl-NL"/>
        </w:rPr>
        <w:t xml:space="preserve">B. </w:t>
      </w:r>
      <w:r w:rsidR="00741888" w:rsidRPr="00C558E8">
        <w:rPr>
          <w:b/>
          <w:color w:val="000000"/>
          <w:sz w:val="26"/>
          <w:szCs w:val="26"/>
          <w:lang w:val="nl-NL"/>
        </w:rPr>
        <w:t>CƠ CẤU TỔ CHỨC:</w:t>
      </w:r>
    </w:p>
    <w:p w:rsidR="00741888" w:rsidRPr="00C558E8" w:rsidRDefault="00741888" w:rsidP="00C23C2B">
      <w:pPr>
        <w:spacing w:line="320" w:lineRule="exact"/>
        <w:jc w:val="both"/>
        <w:rPr>
          <w:sz w:val="26"/>
          <w:szCs w:val="26"/>
          <w:lang w:val="nl-NL"/>
        </w:rPr>
      </w:pPr>
    </w:p>
    <w:p w:rsidR="00741888" w:rsidRPr="00C558E8" w:rsidRDefault="00AE6710" w:rsidP="00C23C2B">
      <w:pPr>
        <w:spacing w:line="320" w:lineRule="exact"/>
        <w:jc w:val="both"/>
        <w:rPr>
          <w:sz w:val="26"/>
          <w:szCs w:val="26"/>
          <w:lang w:val="nl-NL"/>
        </w:rPr>
      </w:pPr>
      <w:r>
        <w:rPr>
          <w:noProof/>
          <w:sz w:val="26"/>
          <w:szCs w:val="26"/>
        </w:rPr>
        <w:pict>
          <v:shape id="_x0000_s1290" type="#_x0000_t202" style="position:absolute;left:0;text-align:left;margin-left:324.55pt;margin-top:2.5pt;width:97pt;height:27.75pt;z-index:251642368" o:regroupid="1" fillcolor="#92cddc" strokecolor="#92cddc" strokeweight="1pt">
            <v:fill color2="#daeef3" angle="-45" focus="-50%" type="gradient"/>
            <v:shadow on="t" type="perspective" color="#205867" opacity=".5" offset="1pt" offset2="-3pt"/>
            <v:textbox style="mso-next-textbox:#_x0000_s1290">
              <w:txbxContent>
                <w:p w:rsidR="00156770" w:rsidRPr="00B526F9" w:rsidRDefault="00156770" w:rsidP="00741888">
                  <w:pPr>
                    <w:rPr>
                      <w:b/>
                      <w:sz w:val="18"/>
                      <w:szCs w:val="18"/>
                    </w:rPr>
                  </w:pPr>
                  <w:r w:rsidRPr="00B526F9">
                    <w:rPr>
                      <w:b/>
                      <w:sz w:val="18"/>
                      <w:szCs w:val="18"/>
                    </w:rPr>
                    <w:t>BAN KIỂM SOÁT</w:t>
                  </w:r>
                </w:p>
              </w:txbxContent>
            </v:textbox>
          </v:shape>
        </w:pict>
      </w:r>
      <w:r>
        <w:rPr>
          <w:noProof/>
          <w:sz w:val="26"/>
          <w:szCs w:val="26"/>
        </w:rPr>
        <w:pict>
          <v:shapetype id="_x0000_t32" coordsize="21600,21600" o:spt="32" o:oned="t" path="m,l21600,21600e" filled="f">
            <v:path arrowok="t" fillok="f" o:connecttype="none"/>
            <o:lock v:ext="edit" shapetype="t"/>
          </v:shapetype>
          <v:shape id="_x0000_s1289" type="#_x0000_t32" style="position:absolute;left:0;text-align:left;margin-left:225.35pt;margin-top:8.75pt;width:.05pt;height:21.6pt;z-index:251641344" o:connectortype="straight" o:regroupid="1">
            <v:stroke endarrow="block"/>
          </v:shape>
        </w:pict>
      </w:r>
    </w:p>
    <w:p w:rsidR="00741888" w:rsidRPr="00C558E8" w:rsidRDefault="00AE6710" w:rsidP="00C23C2B">
      <w:pPr>
        <w:spacing w:line="320" w:lineRule="exact"/>
        <w:jc w:val="both"/>
        <w:rPr>
          <w:sz w:val="26"/>
          <w:szCs w:val="26"/>
          <w:lang w:val="nl-NL"/>
        </w:rPr>
      </w:pPr>
      <w:r>
        <w:rPr>
          <w:noProof/>
          <w:sz w:val="26"/>
          <w:szCs w:val="26"/>
        </w:rPr>
        <w:pict>
          <v:line id="_x0000_s1329" style="position:absolute;left:0;text-align:left;z-index:251673088" from="225pt,.1pt" to="324pt,.1pt">
            <v:stroke endarrow="block"/>
          </v:line>
        </w:pict>
      </w:r>
      <w:r>
        <w:rPr>
          <w:noProof/>
          <w:sz w:val="26"/>
          <w:szCs w:val="26"/>
        </w:rPr>
        <w:pict>
          <v:line id="_x0000_s1332" style="position:absolute;left:0;text-align:left;flip:x;z-index:251674112" from="225pt,.1pt" to="324pt,.1pt">
            <v:stroke endarrow="block"/>
          </v:line>
        </w:pict>
      </w:r>
      <w:r>
        <w:rPr>
          <w:noProof/>
          <w:sz w:val="26"/>
          <w:szCs w:val="26"/>
        </w:rPr>
        <w:pict>
          <v:shape id="_x0000_s1288" type="#_x0000_t202" style="position:absolute;left:0;text-align:left;margin-left:162.9pt;margin-top:14.5pt;width:122pt;height:27.75pt;z-index:251640320" o:regroupid="1" fillcolor="#92cddc" strokecolor="#92cddc" strokeweight="1pt">
            <v:fill color2="#daeef3" angle="-45" focus="-50%" type="gradient"/>
            <v:shadow on="t" type="perspective" color="#205867" opacity=".5" offset="1pt" offset2="-3pt"/>
            <v:textbox style="mso-next-textbox:#_x0000_s1288">
              <w:txbxContent>
                <w:p w:rsidR="00156770" w:rsidRPr="00B526F9" w:rsidRDefault="00156770" w:rsidP="00741888">
                  <w:pPr>
                    <w:jc w:val="center"/>
                    <w:rPr>
                      <w:b/>
                      <w:sz w:val="18"/>
                      <w:szCs w:val="18"/>
                    </w:rPr>
                  </w:pPr>
                  <w:r w:rsidRPr="00B526F9">
                    <w:rPr>
                      <w:b/>
                      <w:sz w:val="18"/>
                      <w:szCs w:val="18"/>
                    </w:rPr>
                    <w:t>HỘI ĐỒNG QUẢN TRỊ</w:t>
                  </w:r>
                </w:p>
              </w:txbxContent>
            </v:textbox>
          </v:shape>
        </w:pict>
      </w:r>
    </w:p>
    <w:p w:rsidR="00741888" w:rsidRPr="00C558E8" w:rsidRDefault="00741888" w:rsidP="00C23C2B">
      <w:pPr>
        <w:spacing w:line="320" w:lineRule="exact"/>
        <w:jc w:val="both"/>
        <w:rPr>
          <w:sz w:val="26"/>
          <w:szCs w:val="26"/>
          <w:lang w:val="nl-NL"/>
        </w:rPr>
      </w:pPr>
    </w:p>
    <w:p w:rsidR="00741888" w:rsidRPr="00C558E8" w:rsidRDefault="00AE6710" w:rsidP="00C23C2B">
      <w:pPr>
        <w:spacing w:line="320" w:lineRule="exact"/>
        <w:jc w:val="both"/>
        <w:rPr>
          <w:sz w:val="26"/>
          <w:szCs w:val="26"/>
          <w:lang w:val="nl-NL"/>
        </w:rPr>
      </w:pPr>
      <w:r>
        <w:rPr>
          <w:noProof/>
          <w:sz w:val="26"/>
          <w:szCs w:val="26"/>
        </w:rPr>
        <w:pict>
          <v:shape id="_x0000_s1293" type="#_x0000_t32" style="position:absolute;left:0;text-align:left;margin-left:225.4pt;margin-top:11pt;width:.05pt;height:21.6pt;z-index:251644416" o:connectortype="straight" o:regroupid="1">
            <v:stroke endarrow="block"/>
          </v:shape>
        </w:pict>
      </w:r>
    </w:p>
    <w:p w:rsidR="00741888" w:rsidRPr="00C558E8" w:rsidRDefault="00AE6710" w:rsidP="00C23C2B">
      <w:pPr>
        <w:spacing w:line="320" w:lineRule="exact"/>
        <w:jc w:val="both"/>
        <w:rPr>
          <w:sz w:val="26"/>
          <w:szCs w:val="26"/>
          <w:lang w:val="nl-NL"/>
        </w:rPr>
      </w:pPr>
      <w:r>
        <w:rPr>
          <w:noProof/>
          <w:sz w:val="26"/>
          <w:szCs w:val="26"/>
        </w:rPr>
        <w:pict>
          <v:shape id="_x0000_s1292" type="#_x0000_t202" style="position:absolute;left:0;text-align:left;margin-left:164.35pt;margin-top:15.25pt;width:121.95pt;height:27.75pt;z-index:251643392" o:regroupid="1" fillcolor="#92cddc" strokecolor="#92cddc" strokeweight="1pt">
            <v:fill color2="#daeef3" angle="-45" focus="-50%" type="gradient"/>
            <v:shadow on="t" type="perspective" color="#205867" opacity=".5" offset="1pt" offset2="-3pt"/>
            <v:textbox style="mso-next-textbox:#_x0000_s1292">
              <w:txbxContent>
                <w:p w:rsidR="00156770" w:rsidRPr="00B526F9" w:rsidRDefault="00156770" w:rsidP="001F0D20">
                  <w:pPr>
                    <w:jc w:val="center"/>
                    <w:rPr>
                      <w:b/>
                      <w:sz w:val="18"/>
                      <w:szCs w:val="18"/>
                    </w:rPr>
                  </w:pPr>
                  <w:r>
                    <w:rPr>
                      <w:b/>
                      <w:sz w:val="18"/>
                      <w:szCs w:val="18"/>
                    </w:rPr>
                    <w:t xml:space="preserve">BAN </w:t>
                  </w:r>
                  <w:r w:rsidRPr="00B526F9">
                    <w:rPr>
                      <w:b/>
                      <w:sz w:val="18"/>
                      <w:szCs w:val="18"/>
                    </w:rPr>
                    <w:t xml:space="preserve"> GIÁM ĐỐC</w:t>
                  </w:r>
                </w:p>
              </w:txbxContent>
            </v:textbox>
          </v:shape>
        </w:pict>
      </w:r>
    </w:p>
    <w:p w:rsidR="00741888" w:rsidRPr="00C558E8" w:rsidRDefault="00741888" w:rsidP="00C23C2B">
      <w:pPr>
        <w:spacing w:line="320" w:lineRule="exact"/>
        <w:jc w:val="both"/>
        <w:rPr>
          <w:sz w:val="26"/>
          <w:szCs w:val="26"/>
          <w:lang w:val="nl-NL"/>
        </w:rPr>
      </w:pPr>
    </w:p>
    <w:p w:rsidR="00741888" w:rsidRPr="00C558E8" w:rsidRDefault="00AE6710" w:rsidP="00C23C2B">
      <w:pPr>
        <w:spacing w:line="320" w:lineRule="exact"/>
        <w:jc w:val="both"/>
        <w:rPr>
          <w:sz w:val="26"/>
          <w:szCs w:val="26"/>
          <w:lang w:val="nl-NL"/>
        </w:rPr>
      </w:pPr>
      <w:r>
        <w:rPr>
          <w:noProof/>
          <w:sz w:val="26"/>
          <w:szCs w:val="26"/>
        </w:rPr>
        <w:pict>
          <v:shape id="_x0000_s1294" type="#_x0000_t32" style="position:absolute;left:0;text-align:left;margin-left:225.35pt;margin-top:12.25pt;width:0;height:15.75pt;z-index:251645440" o:connectortype="straight" o:regroupid="1"/>
        </w:pict>
      </w:r>
    </w:p>
    <w:p w:rsidR="00741888" w:rsidRPr="00C558E8" w:rsidRDefault="00AE6710" w:rsidP="00C23C2B">
      <w:pPr>
        <w:spacing w:line="320" w:lineRule="exact"/>
        <w:jc w:val="both"/>
        <w:rPr>
          <w:sz w:val="26"/>
          <w:szCs w:val="26"/>
          <w:lang w:val="nl-NL"/>
        </w:rPr>
      </w:pPr>
      <w:r>
        <w:rPr>
          <w:noProof/>
          <w:sz w:val="26"/>
          <w:szCs w:val="26"/>
        </w:rPr>
        <w:pict>
          <v:shape id="_x0000_s1328" style="position:absolute;left:0;text-align:left;margin-left:57pt;margin-top:11.75pt;width:280.8pt;height:.35pt;z-index:251672064" coordsize="5854,7" path="m,7l5854,e" filled="f">
            <v:path arrowok="t"/>
          </v:shape>
        </w:pict>
      </w:r>
      <w:r>
        <w:rPr>
          <w:noProof/>
          <w:sz w:val="26"/>
          <w:szCs w:val="26"/>
        </w:rPr>
        <w:pict>
          <v:shape id="_x0000_s1319" type="#_x0000_t32" style="position:absolute;left:0;text-align:left;margin-left:337.5pt;margin-top:10.95pt;width:0;height:18.7pt;z-index:251667968;mso-wrap-style:none" o:connectortype="straight" strokeweight="0">
            <v:stroke endarrow="block"/>
          </v:shape>
        </w:pict>
      </w:r>
      <w:r>
        <w:rPr>
          <w:noProof/>
          <w:sz w:val="26"/>
          <w:szCs w:val="26"/>
        </w:rPr>
        <w:pict>
          <v:shape id="_x0000_s1318" type="#_x0000_t32" style="position:absolute;left:0;text-align:left;margin-left:58.5pt;margin-top:11.1pt;width:.05pt;height:18.7pt;z-index:251666944;mso-wrap-style:none" o:connectortype="straight" strokeweight="0">
            <v:stroke endarrow="block"/>
          </v:shape>
        </w:pict>
      </w:r>
      <w:r>
        <w:rPr>
          <w:noProof/>
          <w:sz w:val="26"/>
          <w:szCs w:val="26"/>
        </w:rPr>
        <w:pict>
          <v:line id="_x0000_s1325" style="position:absolute;left:0;text-align:left;z-index:251671040" from="90pt,6.85pt" to="90pt,6.85pt"/>
        </w:pict>
      </w:r>
    </w:p>
    <w:p w:rsidR="00741888" w:rsidRPr="00C558E8" w:rsidRDefault="00AE6710" w:rsidP="00C23C2B">
      <w:pPr>
        <w:spacing w:line="320" w:lineRule="exact"/>
        <w:jc w:val="both"/>
        <w:rPr>
          <w:sz w:val="26"/>
          <w:szCs w:val="26"/>
          <w:lang w:val="nl-NL"/>
        </w:rPr>
      </w:pPr>
      <w:r>
        <w:rPr>
          <w:noProof/>
          <w:sz w:val="26"/>
          <w:szCs w:val="26"/>
        </w:rPr>
        <w:pict>
          <v:shape id="_x0000_s1296" type="#_x0000_t202" style="position:absolute;left:0;text-align:left;margin-left:15.45pt;margin-top:11.25pt;width:94.8pt;height:32.25pt;z-index:251646464" o:regroupid="1" fillcolor="#92cddc" strokecolor="#92cddc" strokeweight="1pt">
            <v:fill color2="#daeef3" angle="-45" focus="-50%" type="gradient"/>
            <v:shadow on="t" type="perspective" color="#205867" opacity=".5" offset="1pt" offset2="-3pt"/>
            <v:textbox style="mso-next-textbox:#_x0000_s1296">
              <w:txbxContent>
                <w:p w:rsidR="00156770" w:rsidRPr="00B526F9" w:rsidRDefault="00156770" w:rsidP="00741888">
                  <w:pPr>
                    <w:jc w:val="center"/>
                    <w:rPr>
                      <w:b/>
                      <w:sz w:val="18"/>
                      <w:szCs w:val="18"/>
                    </w:rPr>
                  </w:pPr>
                  <w:r w:rsidRPr="00B526F9">
                    <w:rPr>
                      <w:b/>
                      <w:sz w:val="18"/>
                      <w:szCs w:val="18"/>
                    </w:rPr>
                    <w:t>CÁC PHÒNG BAN CÔNG TY</w:t>
                  </w:r>
                </w:p>
              </w:txbxContent>
            </v:textbox>
          </v:shape>
        </w:pict>
      </w:r>
      <w:r>
        <w:rPr>
          <w:noProof/>
          <w:sz w:val="26"/>
          <w:szCs w:val="26"/>
        </w:rPr>
        <w:pict>
          <v:shape id="_x0000_s1297" type="#_x0000_t202" style="position:absolute;left:0;text-align:left;margin-left:291.55pt;margin-top:9.75pt;width:94.75pt;height:32.25pt;z-index:251647488" o:regroupid="1" fillcolor="#92cddc" strokecolor="#92cddc" strokeweight="1pt">
            <v:fill color2="#daeef3" angle="-45" focus="-50%" type="gradient"/>
            <v:shadow on="t" type="perspective" color="#205867" opacity=".5" offset="1pt" offset2="-3pt"/>
            <v:textbox style="mso-next-textbox:#_x0000_s1297">
              <w:txbxContent>
                <w:p w:rsidR="00156770" w:rsidRPr="00B526F9" w:rsidRDefault="00156770" w:rsidP="00741888">
                  <w:pPr>
                    <w:jc w:val="center"/>
                    <w:rPr>
                      <w:b/>
                      <w:sz w:val="18"/>
                      <w:szCs w:val="18"/>
                    </w:rPr>
                  </w:pPr>
                  <w:r w:rsidRPr="00B526F9">
                    <w:rPr>
                      <w:b/>
                      <w:sz w:val="18"/>
                      <w:szCs w:val="18"/>
                    </w:rPr>
                    <w:t>CÁC ĐƠN VỊ TRỰC THUỘC</w:t>
                  </w:r>
                </w:p>
              </w:txbxContent>
            </v:textbox>
          </v:shape>
        </w:pict>
      </w:r>
    </w:p>
    <w:p w:rsidR="00741888" w:rsidRPr="00C558E8" w:rsidRDefault="00741888" w:rsidP="00C23C2B">
      <w:pPr>
        <w:spacing w:line="320" w:lineRule="exact"/>
        <w:jc w:val="both"/>
        <w:rPr>
          <w:sz w:val="26"/>
          <w:szCs w:val="26"/>
          <w:lang w:val="nl-NL"/>
        </w:rPr>
      </w:pPr>
    </w:p>
    <w:p w:rsidR="00741888" w:rsidRPr="00C558E8" w:rsidRDefault="00AE6710" w:rsidP="00C23C2B">
      <w:pPr>
        <w:spacing w:line="320" w:lineRule="exact"/>
        <w:jc w:val="both"/>
        <w:rPr>
          <w:sz w:val="26"/>
          <w:szCs w:val="26"/>
          <w:lang w:val="nl-NL"/>
        </w:rPr>
      </w:pPr>
      <w:r>
        <w:rPr>
          <w:noProof/>
          <w:sz w:val="26"/>
          <w:szCs w:val="26"/>
        </w:rPr>
        <w:pict>
          <v:shape id="_x0000_s1299" type="#_x0000_t32" style="position:absolute;left:0;text-align:left;margin-left:337.45pt;margin-top:11.25pt;width:.05pt;height:25.2pt;z-index:251649536" o:connectortype="straight" o:regroupid="1">
            <v:stroke endarrow="block"/>
          </v:shape>
        </w:pict>
      </w:r>
      <w:r>
        <w:rPr>
          <w:noProof/>
          <w:sz w:val="26"/>
          <w:szCs w:val="26"/>
        </w:rPr>
        <w:pict>
          <v:shape id="_x0000_s1298" type="#_x0000_t32" style="position:absolute;left:0;text-align:left;margin-left:59.95pt;margin-top:12.45pt;width:.05pt;height:25.2pt;z-index:251648512" o:connectortype="straight" o:regroupid="1">
            <v:stroke endarrow="block"/>
          </v:shape>
        </w:pict>
      </w:r>
    </w:p>
    <w:p w:rsidR="00741888" w:rsidRPr="00C558E8" w:rsidRDefault="00AE6710" w:rsidP="00740D6C">
      <w:pPr>
        <w:tabs>
          <w:tab w:val="left" w:pos="3645"/>
        </w:tabs>
        <w:spacing w:line="320" w:lineRule="exact"/>
        <w:jc w:val="both"/>
        <w:rPr>
          <w:sz w:val="26"/>
          <w:szCs w:val="26"/>
          <w:lang w:val="nl-NL"/>
        </w:rPr>
      </w:pPr>
      <w:r>
        <w:rPr>
          <w:noProof/>
          <w:sz w:val="26"/>
          <w:szCs w:val="26"/>
        </w:rPr>
        <w:pict>
          <v:shape id="_x0000_s1305" type="#_x0000_t32" style="position:absolute;left:0;text-align:left;margin-left:226.95pt;margin-top:1pt;width:.05pt;height:21.6pt;z-index:251653632" o:connectortype="straight" o:regroupid="1">
            <v:stroke endarrow="block"/>
          </v:shape>
        </w:pict>
      </w:r>
      <w:r>
        <w:rPr>
          <w:noProof/>
          <w:sz w:val="26"/>
          <w:szCs w:val="26"/>
        </w:rPr>
        <w:pict>
          <v:shape id="_x0000_s1306" type="#_x0000_t32" style="position:absolute;left:0;text-align:left;margin-left:375.75pt;margin-top:1.65pt;width:0;height:21.6pt;z-index:251654656" o:connectortype="straight" o:regroupid="1">
            <v:stroke endarrow="block"/>
          </v:shape>
        </w:pict>
      </w:r>
      <w:r>
        <w:rPr>
          <w:noProof/>
          <w:sz w:val="26"/>
          <w:szCs w:val="26"/>
        </w:rPr>
        <w:pict>
          <v:shape id="_x0000_s1343" type="#_x0000_t32" style="position:absolute;left:0;text-align:left;margin-left:181.2pt;margin-top:1pt;width:.05pt;height:21.6pt;z-index:251681280" o:connectortype="straight">
            <v:stroke endarrow="block"/>
          </v:shape>
        </w:pict>
      </w:r>
      <w:r>
        <w:rPr>
          <w:noProof/>
          <w:sz w:val="26"/>
          <w:szCs w:val="26"/>
        </w:rPr>
        <w:pict>
          <v:shape id="_x0000_s1322" style="position:absolute;left:0;text-align:left;margin-left:180.3pt;margin-top:.55pt;width:4in;height:0;z-index:251670016" coordsize="5835,1" path="m,l5835,e" filled="f">
            <v:path arrowok="t"/>
          </v:shape>
        </w:pict>
      </w:r>
      <w:r>
        <w:rPr>
          <w:noProof/>
          <w:sz w:val="26"/>
          <w:szCs w:val="26"/>
        </w:rPr>
        <w:pict>
          <v:shape id="_x0000_s1307" type="#_x0000_t32" style="position:absolute;left:0;text-align:left;margin-left:276.05pt;margin-top:1.25pt;width:.05pt;height:21.6pt;z-index:251655680" o:connectortype="straight" o:regroupid="1">
            <v:stroke endarrow="block"/>
          </v:shape>
        </w:pict>
      </w:r>
      <w:r>
        <w:rPr>
          <w:noProof/>
          <w:sz w:val="26"/>
          <w:szCs w:val="26"/>
        </w:rPr>
        <w:pict>
          <v:shape id="_x0000_s1337" style="position:absolute;left:0;text-align:left;margin-left:9.75pt;margin-top:2.8pt;width:108pt;height:.35pt;z-index:251676160" coordsize="3161,7" path="m,7l3161,e" filled="f">
            <v:path arrowok="t"/>
          </v:shape>
        </w:pict>
      </w:r>
      <w:r>
        <w:rPr>
          <w:noProof/>
          <w:sz w:val="26"/>
          <w:szCs w:val="26"/>
        </w:rPr>
        <w:pict>
          <v:shape id="_x0000_s1303" type="#_x0000_t32" style="position:absolute;left:0;text-align:left;margin-left:118.45pt;margin-top:2pt;width:0;height:21.6pt;z-index:251651584" o:connectortype="straight" o:regroupid="1">
            <v:stroke endarrow="block"/>
          </v:shape>
        </w:pict>
      </w:r>
      <w:r>
        <w:rPr>
          <w:noProof/>
          <w:sz w:val="26"/>
          <w:szCs w:val="26"/>
        </w:rPr>
        <w:pict>
          <v:shape id="_x0000_s1302" type="#_x0000_t32" style="position:absolute;left:0;text-align:left;margin-left:11.2pt;margin-top:2.75pt;width:0;height:16.55pt;z-index:251650560" o:connectortype="straight" o:regroupid="1">
            <v:stroke endarrow="block"/>
          </v:shape>
        </w:pict>
      </w:r>
      <w:r>
        <w:rPr>
          <w:noProof/>
          <w:sz w:val="26"/>
          <w:szCs w:val="26"/>
        </w:rPr>
        <w:pict>
          <v:shape id="_x0000_s1308" type="#_x0000_t32" style="position:absolute;left:0;text-align:left;margin-left:468pt;margin-top:.75pt;width:.05pt;height:21.6pt;z-index:251656704" o:connectortype="straight" o:regroupid="1">
            <v:stroke endarrow="block"/>
          </v:shape>
        </w:pict>
      </w:r>
      <w:r>
        <w:rPr>
          <w:noProof/>
          <w:sz w:val="26"/>
          <w:szCs w:val="26"/>
        </w:rPr>
        <w:pict>
          <v:shape id="_x0000_s1334" type="#_x0000_t32" style="position:absolute;left:0;text-align:left;margin-left:422.25pt;margin-top:.8pt;width:0;height:21.6pt;z-index:251675136" o:connectortype="straight">
            <v:stroke endarrow="block"/>
          </v:shape>
        </w:pict>
      </w:r>
      <w:r w:rsidR="00740D6C">
        <w:rPr>
          <w:sz w:val="26"/>
          <w:szCs w:val="26"/>
          <w:lang w:val="nl-NL"/>
        </w:rPr>
        <w:tab/>
      </w:r>
    </w:p>
    <w:p w:rsidR="00741888" w:rsidRPr="00C558E8" w:rsidRDefault="00AE6710" w:rsidP="00C23C2B">
      <w:pPr>
        <w:spacing w:line="320" w:lineRule="exact"/>
        <w:jc w:val="both"/>
        <w:rPr>
          <w:sz w:val="26"/>
          <w:szCs w:val="26"/>
          <w:lang w:val="nl-NL"/>
        </w:rPr>
      </w:pPr>
      <w:r>
        <w:rPr>
          <w:noProof/>
          <w:sz w:val="26"/>
          <w:szCs w:val="26"/>
        </w:rPr>
        <w:pict>
          <v:shape id="_x0000_s1342" type="#_x0000_t202" style="position:absolute;left:0;text-align:left;margin-left:160.5pt;margin-top:5.25pt;width:42pt;height:77.25pt;z-index:251680256" fillcolor="#92cddc" strokecolor="#92cddc" strokeweight="1pt">
            <v:fill color2="#daeef3" angle="-45" focus="-50%" type="gradient"/>
            <v:shadow on="t" type="perspective" color="#205867" opacity=".5" offset="1pt" offset2="-3pt"/>
            <v:textbox style="mso-next-textbox:#_x0000_s1342">
              <w:txbxContent>
                <w:p w:rsidR="00740D6C" w:rsidRDefault="00740D6C" w:rsidP="00740D6C">
                  <w:pPr>
                    <w:rPr>
                      <w:b/>
                      <w:sz w:val="16"/>
                      <w:szCs w:val="16"/>
                    </w:rPr>
                  </w:pPr>
                </w:p>
                <w:p w:rsidR="00740D6C" w:rsidRPr="008B0DA7" w:rsidRDefault="00740D6C" w:rsidP="00740D6C">
                  <w:pPr>
                    <w:jc w:val="center"/>
                    <w:rPr>
                      <w:b/>
                      <w:sz w:val="16"/>
                      <w:szCs w:val="16"/>
                    </w:rPr>
                  </w:pPr>
                  <w:r>
                    <w:rPr>
                      <w:b/>
                      <w:sz w:val="16"/>
                      <w:szCs w:val="16"/>
                    </w:rPr>
                    <w:t xml:space="preserve">BAN QUẢN LÝ </w:t>
                  </w:r>
                  <w:r w:rsidR="001764DE">
                    <w:rPr>
                      <w:b/>
                      <w:sz w:val="16"/>
                      <w:szCs w:val="16"/>
                    </w:rPr>
                    <w:t>C</w:t>
                  </w:r>
                  <w:r w:rsidR="00031225">
                    <w:rPr>
                      <w:b/>
                      <w:sz w:val="16"/>
                      <w:szCs w:val="16"/>
                    </w:rPr>
                    <w:t>C</w:t>
                  </w:r>
                  <w:r w:rsidR="001764DE">
                    <w:rPr>
                      <w:b/>
                      <w:sz w:val="16"/>
                      <w:szCs w:val="16"/>
                    </w:rPr>
                    <w:t xml:space="preserve"> NGHI PHÚ</w:t>
                  </w:r>
                </w:p>
              </w:txbxContent>
            </v:textbox>
          </v:shape>
        </w:pict>
      </w:r>
      <w:r>
        <w:rPr>
          <w:noProof/>
          <w:sz w:val="26"/>
          <w:szCs w:val="26"/>
        </w:rPr>
        <w:pict>
          <v:shape id="_x0000_s1314" type="#_x0000_t202" style="position:absolute;left:0;text-align:left;margin-left:207.75pt;margin-top:6pt;width:39.45pt;height:75.75pt;z-index:251662848" o:regroupid="1" fillcolor="#92cddc" strokecolor="#92cddc" strokeweight="1pt">
            <v:fill color2="#daeef3" angle="-45" focus="-50%" type="gradient"/>
            <v:shadow on="t" type="perspective" color="#205867" opacity=".5" offset="1pt" offset2="-3pt"/>
            <v:textbox style="mso-next-textbox:#_x0000_s1314">
              <w:txbxContent>
                <w:p w:rsidR="00156770" w:rsidRDefault="00156770" w:rsidP="00741888">
                  <w:pPr>
                    <w:rPr>
                      <w:b/>
                      <w:sz w:val="16"/>
                      <w:szCs w:val="16"/>
                    </w:rPr>
                  </w:pPr>
                </w:p>
                <w:p w:rsidR="00156770" w:rsidRPr="008B0DA7" w:rsidRDefault="00156770" w:rsidP="00741888">
                  <w:pPr>
                    <w:jc w:val="center"/>
                    <w:rPr>
                      <w:b/>
                      <w:sz w:val="16"/>
                      <w:szCs w:val="16"/>
                    </w:rPr>
                  </w:pPr>
                  <w:r>
                    <w:rPr>
                      <w:b/>
                      <w:sz w:val="16"/>
                      <w:szCs w:val="16"/>
                    </w:rPr>
                    <w:t>BAN QUẢN LÝ DỰ ÁN</w:t>
                  </w:r>
                </w:p>
              </w:txbxContent>
            </v:textbox>
          </v:shape>
        </w:pict>
      </w:r>
      <w:r>
        <w:rPr>
          <w:noProof/>
          <w:sz w:val="26"/>
          <w:szCs w:val="26"/>
        </w:rPr>
        <w:pict>
          <v:shape id="_x0000_s1309" type="#_x0000_t202" style="position:absolute;left:0;text-align:left;margin-left:252pt;margin-top:5.75pt;width:45.65pt;height:77.25pt;z-index:251657728" o:regroupid="1" fillcolor="#92cddc" strokecolor="#92cddc" strokeweight="1pt">
            <v:fill color2="#daeef3" angle="-45" focus="-50%" type="gradient"/>
            <v:shadow on="t" type="perspective" color="#205867" opacity=".5" offset="1pt" offset2="-3pt"/>
            <v:textbox style="mso-next-textbox:#_x0000_s1309">
              <w:txbxContent>
                <w:p w:rsidR="00156770" w:rsidRDefault="00156770" w:rsidP="00741888">
                  <w:pPr>
                    <w:rPr>
                      <w:b/>
                      <w:sz w:val="16"/>
                      <w:szCs w:val="16"/>
                    </w:rPr>
                  </w:pPr>
                </w:p>
                <w:p w:rsidR="00156770" w:rsidRPr="008B0DA7" w:rsidRDefault="00156770" w:rsidP="00741888">
                  <w:pPr>
                    <w:jc w:val="center"/>
                    <w:rPr>
                      <w:b/>
                      <w:sz w:val="16"/>
                      <w:szCs w:val="16"/>
                    </w:rPr>
                  </w:pPr>
                  <w:r w:rsidRPr="008E02BD">
                    <w:rPr>
                      <w:rFonts w:ascii="Times New Roman Bold" w:hAnsi="Times New Roman Bold"/>
                      <w:b/>
                      <w:spacing w:val="-20"/>
                      <w:sz w:val="16"/>
                      <w:szCs w:val="16"/>
                    </w:rPr>
                    <w:t>XÍ NGHIỆP</w:t>
                  </w:r>
                  <w:r w:rsidRPr="008B0DA7">
                    <w:rPr>
                      <w:b/>
                      <w:sz w:val="16"/>
                      <w:szCs w:val="16"/>
                    </w:rPr>
                    <w:t xml:space="preserve"> PVIT 1</w:t>
                  </w:r>
                  <w:r>
                    <w:rPr>
                      <w:b/>
                      <w:sz w:val="16"/>
                      <w:szCs w:val="16"/>
                    </w:rPr>
                    <w:t>0</w:t>
                  </w:r>
                </w:p>
              </w:txbxContent>
            </v:textbox>
          </v:shape>
        </w:pict>
      </w:r>
      <w:r>
        <w:rPr>
          <w:noProof/>
          <w:sz w:val="26"/>
          <w:szCs w:val="26"/>
        </w:rPr>
        <w:pict>
          <v:shape id="_x0000_s1310" type="#_x0000_t202" style="position:absolute;left:0;text-align:left;margin-left:303.2pt;margin-top:5.15pt;width:45.55pt;height:77.25pt;z-index:251658752" o:regroupid="1" fillcolor="#92cddc" strokecolor="#92cddc" strokeweight="1pt">
            <v:fill color2="#daeef3" angle="-45" focus="-50%" type="gradient"/>
            <v:shadow on="t" type="perspective" color="#205867" opacity=".5" offset="1pt" offset2="-3pt"/>
            <v:textbox style="mso-next-textbox:#_x0000_s1310">
              <w:txbxContent>
                <w:p w:rsidR="00156770" w:rsidRDefault="00156770" w:rsidP="00741888">
                  <w:pPr>
                    <w:rPr>
                      <w:b/>
                      <w:sz w:val="16"/>
                      <w:szCs w:val="16"/>
                    </w:rPr>
                  </w:pPr>
                </w:p>
                <w:p w:rsidR="00156770" w:rsidRPr="008B0DA7" w:rsidRDefault="00156770" w:rsidP="00741888">
                  <w:pPr>
                    <w:jc w:val="center"/>
                    <w:rPr>
                      <w:b/>
                      <w:sz w:val="16"/>
                      <w:szCs w:val="16"/>
                    </w:rPr>
                  </w:pPr>
                  <w:r w:rsidRPr="008E02BD">
                    <w:rPr>
                      <w:rFonts w:ascii="Times New Roman Bold" w:hAnsi="Times New Roman Bold"/>
                      <w:b/>
                      <w:spacing w:val="-20"/>
                      <w:sz w:val="16"/>
                      <w:szCs w:val="16"/>
                    </w:rPr>
                    <w:t>XÍ NGHIỆP</w:t>
                  </w:r>
                  <w:r>
                    <w:rPr>
                      <w:b/>
                      <w:sz w:val="16"/>
                      <w:szCs w:val="16"/>
                    </w:rPr>
                    <w:t xml:space="preserve"> PVIT 11</w:t>
                  </w:r>
                </w:p>
              </w:txbxContent>
            </v:textbox>
          </v:shape>
        </w:pict>
      </w:r>
      <w:r>
        <w:rPr>
          <w:noProof/>
          <w:sz w:val="26"/>
          <w:szCs w:val="26"/>
        </w:rPr>
        <w:pict>
          <v:shape id="_x0000_s1311" type="#_x0000_t202" style="position:absolute;left:0;text-align:left;margin-left:354.95pt;margin-top:5.65pt;width:45pt;height:77.25pt;z-index:251659776" o:regroupid="1" fillcolor="#92cddc" strokecolor="#92cddc" strokeweight="1pt">
            <v:fill color2="#daeef3" angle="-45" focus="-50%" type="gradient"/>
            <v:shadow on="t" type="perspective" color="#205867" opacity=".5" offset="1pt" offset2="-3pt"/>
            <v:textbox style="mso-next-textbox:#_x0000_s1311">
              <w:txbxContent>
                <w:p w:rsidR="00156770" w:rsidRDefault="00156770" w:rsidP="00741888">
                  <w:pPr>
                    <w:jc w:val="center"/>
                    <w:rPr>
                      <w:b/>
                      <w:sz w:val="16"/>
                      <w:szCs w:val="16"/>
                    </w:rPr>
                  </w:pPr>
                </w:p>
                <w:p w:rsidR="00156770" w:rsidRPr="00A37B6A" w:rsidRDefault="00156770" w:rsidP="00741888">
                  <w:pPr>
                    <w:jc w:val="center"/>
                    <w:rPr>
                      <w:rFonts w:ascii="Times New Roman Bold" w:hAnsi="Times New Roman Bold"/>
                      <w:b/>
                      <w:spacing w:val="-20"/>
                      <w:sz w:val="16"/>
                      <w:szCs w:val="16"/>
                    </w:rPr>
                  </w:pPr>
                  <w:r w:rsidRPr="00A37B6A">
                    <w:rPr>
                      <w:rFonts w:ascii="Times New Roman Bold" w:hAnsi="Times New Roman Bold"/>
                      <w:b/>
                      <w:spacing w:val="-20"/>
                      <w:sz w:val="16"/>
                      <w:szCs w:val="16"/>
                    </w:rPr>
                    <w:t>XÍ NGHIỆP PVIT 12</w:t>
                  </w:r>
                </w:p>
                <w:p w:rsidR="00156770" w:rsidRDefault="00156770" w:rsidP="00741888">
                  <w:pPr>
                    <w:rPr>
                      <w:b/>
                      <w:sz w:val="16"/>
                      <w:szCs w:val="16"/>
                    </w:rPr>
                  </w:pPr>
                </w:p>
              </w:txbxContent>
            </v:textbox>
          </v:shape>
        </w:pict>
      </w:r>
      <w:r>
        <w:rPr>
          <w:noProof/>
          <w:sz w:val="26"/>
          <w:szCs w:val="26"/>
        </w:rPr>
        <w:pict>
          <v:shape id="_x0000_s1312" type="#_x0000_t202" style="position:absolute;left:0;text-align:left;margin-left:406pt;margin-top:4.9pt;width:37.3pt;height:77.25pt;z-index:251660800" o:regroupid="1" fillcolor="#92cddc" strokecolor="#92cddc" strokeweight="1pt">
            <v:fill color2="#daeef3" angle="-45" focus="-50%" type="gradient"/>
            <v:shadow on="t" type="perspective" color="#205867" opacity=".5" offset="1pt" offset2="-3pt"/>
            <v:textbox style="mso-next-textbox:#_x0000_s1312">
              <w:txbxContent>
                <w:p w:rsidR="00156770" w:rsidRDefault="00156770" w:rsidP="00741888">
                  <w:pPr>
                    <w:jc w:val="center"/>
                    <w:rPr>
                      <w:b/>
                      <w:sz w:val="16"/>
                      <w:szCs w:val="16"/>
                    </w:rPr>
                  </w:pPr>
                </w:p>
                <w:p w:rsidR="00156770" w:rsidRPr="008E02BD" w:rsidRDefault="00156770" w:rsidP="00741888">
                  <w:pPr>
                    <w:jc w:val="center"/>
                    <w:rPr>
                      <w:rFonts w:ascii="Times New Roman Bold" w:hAnsi="Times New Roman Bold"/>
                      <w:b/>
                      <w:spacing w:val="-20"/>
                      <w:sz w:val="16"/>
                      <w:szCs w:val="16"/>
                    </w:rPr>
                  </w:pPr>
                  <w:r w:rsidRPr="008E02BD">
                    <w:rPr>
                      <w:rFonts w:ascii="Times New Roman Bold" w:hAnsi="Times New Roman Bold"/>
                      <w:b/>
                      <w:spacing w:val="-20"/>
                      <w:sz w:val="16"/>
                      <w:szCs w:val="16"/>
                    </w:rPr>
                    <w:t>SÀN GIAO DỊCH BĐS DKNA</w:t>
                  </w:r>
                </w:p>
                <w:p w:rsidR="00156770" w:rsidRDefault="00156770" w:rsidP="00741888">
                  <w:pPr>
                    <w:rPr>
                      <w:b/>
                      <w:sz w:val="16"/>
                      <w:szCs w:val="16"/>
                    </w:rPr>
                  </w:pPr>
                </w:p>
              </w:txbxContent>
            </v:textbox>
          </v:shape>
        </w:pict>
      </w:r>
      <w:r>
        <w:rPr>
          <w:noProof/>
          <w:sz w:val="26"/>
          <w:szCs w:val="26"/>
        </w:rPr>
        <w:pict>
          <v:shape id="_x0000_s1313" type="#_x0000_t202" style="position:absolute;left:0;text-align:left;margin-left:100.1pt;margin-top:7.25pt;width:46.3pt;height:77.25pt;z-index:251661824" o:regroupid="1" fillcolor="#92cddc" strokecolor="#92cddc" strokeweight="1pt">
            <v:fill color2="#daeef3" angle="-45" focus="-50%" type="gradient"/>
            <v:shadow on="t" type="perspective" color="#205867" opacity=".5" offset="1pt" offset2="-3pt"/>
            <v:textbox style="mso-next-textbox:#_x0000_s1313">
              <w:txbxContent>
                <w:p w:rsidR="00156770" w:rsidRDefault="00156770" w:rsidP="00741888">
                  <w:pPr>
                    <w:rPr>
                      <w:b/>
                      <w:sz w:val="16"/>
                      <w:szCs w:val="16"/>
                    </w:rPr>
                  </w:pPr>
                </w:p>
                <w:p w:rsidR="00156770" w:rsidRPr="008B0DA7" w:rsidRDefault="00156770" w:rsidP="00741888">
                  <w:pPr>
                    <w:jc w:val="center"/>
                    <w:rPr>
                      <w:b/>
                      <w:sz w:val="16"/>
                      <w:szCs w:val="16"/>
                    </w:rPr>
                  </w:pPr>
                  <w:r>
                    <w:rPr>
                      <w:b/>
                      <w:sz w:val="16"/>
                      <w:szCs w:val="16"/>
                    </w:rPr>
                    <w:t>P.KẾ HOẠCH KỸ THUẬT</w:t>
                  </w:r>
                </w:p>
              </w:txbxContent>
            </v:textbox>
          </v:shape>
        </w:pict>
      </w:r>
      <w:r>
        <w:rPr>
          <w:noProof/>
          <w:sz w:val="26"/>
          <w:szCs w:val="26"/>
        </w:rPr>
        <w:pict>
          <v:shape id="_x0000_s1315" type="#_x0000_t202" style="position:absolute;left:0;text-align:left;margin-left:45.75pt;margin-top:6.5pt;width:46.3pt;height:77.25pt;z-index:251663872" o:regroupid="1" fillcolor="#92cddc" strokecolor="#92cddc" strokeweight="1pt">
            <v:fill color2="#daeef3" angle="-45" focus="-50%" type="gradient"/>
            <v:shadow on="t" type="perspective" color="#205867" opacity=".5" offset="1pt" offset2="-3pt"/>
            <v:textbox style="mso-next-textbox:#_x0000_s1315">
              <w:txbxContent>
                <w:p w:rsidR="00156770" w:rsidRDefault="00156770" w:rsidP="00741888">
                  <w:pPr>
                    <w:rPr>
                      <w:b/>
                      <w:sz w:val="16"/>
                      <w:szCs w:val="16"/>
                    </w:rPr>
                  </w:pPr>
                </w:p>
                <w:p w:rsidR="00156770" w:rsidRPr="008B0DA7" w:rsidRDefault="00156770" w:rsidP="00741888">
                  <w:pPr>
                    <w:jc w:val="center"/>
                    <w:rPr>
                      <w:b/>
                      <w:sz w:val="16"/>
                      <w:szCs w:val="16"/>
                    </w:rPr>
                  </w:pPr>
                  <w:r>
                    <w:rPr>
                      <w:b/>
                      <w:sz w:val="16"/>
                      <w:szCs w:val="16"/>
                    </w:rPr>
                    <w:t>P.TÀI CHÍNH KẾ TOÁN</w:t>
                  </w:r>
                </w:p>
              </w:txbxContent>
            </v:textbox>
          </v:shape>
        </w:pict>
      </w:r>
      <w:r>
        <w:rPr>
          <w:noProof/>
          <w:sz w:val="26"/>
          <w:szCs w:val="26"/>
        </w:rPr>
        <w:pict>
          <v:shape id="_x0000_s1317" type="#_x0000_t202" style="position:absolute;left:0;text-align:left;margin-left:-4.95pt;margin-top:4.9pt;width:45pt;height:79.25pt;z-index:251665920" o:regroupid="1" fillcolor="#92cddc" strokecolor="#92cddc" strokeweight="1pt">
            <v:fill color2="#daeef3" angle="-45" focus="-50%" type="gradient"/>
            <v:shadow on="t" type="perspective" color="#205867" opacity=".5" offset="1pt" offset2="-3pt"/>
            <v:textbox style="mso-next-textbox:#_x0000_s1317">
              <w:txbxContent>
                <w:p w:rsidR="00156770" w:rsidRDefault="00156770" w:rsidP="00741888">
                  <w:pPr>
                    <w:rPr>
                      <w:b/>
                      <w:sz w:val="16"/>
                      <w:szCs w:val="16"/>
                    </w:rPr>
                  </w:pPr>
                </w:p>
                <w:p w:rsidR="00156770" w:rsidRPr="008B0DA7" w:rsidRDefault="00156770" w:rsidP="00741888">
                  <w:pPr>
                    <w:jc w:val="center"/>
                    <w:rPr>
                      <w:b/>
                      <w:sz w:val="16"/>
                      <w:szCs w:val="16"/>
                    </w:rPr>
                  </w:pPr>
                  <w:r>
                    <w:rPr>
                      <w:b/>
                      <w:sz w:val="16"/>
                      <w:szCs w:val="16"/>
                    </w:rPr>
                    <w:t>P.TỔ CHỨC HÀNH CHÍNH</w:t>
                  </w:r>
                </w:p>
              </w:txbxContent>
            </v:textbox>
          </v:shape>
        </w:pict>
      </w:r>
      <w:r>
        <w:rPr>
          <w:noProof/>
          <w:sz w:val="26"/>
          <w:szCs w:val="26"/>
        </w:rPr>
        <w:pict>
          <v:shape id="_x0000_s1320" type="#_x0000_t202" style="position:absolute;left:0;text-align:left;margin-left:449.25pt;margin-top:5.25pt;width:36pt;height:77.25pt;z-index:251668992" fillcolor="#92cddc" strokecolor="#92cddc" strokeweight="1pt">
            <v:fill color2="#daeef3" angle="-45" focus="-50%" type="gradient"/>
            <v:shadow on="t" type="perspective" color="#205867" opacity=".5" offset="1pt" offset2="-3pt"/>
            <v:textbox style="mso-next-textbox:#_x0000_s1320">
              <w:txbxContent>
                <w:p w:rsidR="00156770" w:rsidRDefault="00156770" w:rsidP="00601FDF">
                  <w:pPr>
                    <w:jc w:val="center"/>
                    <w:rPr>
                      <w:b/>
                      <w:sz w:val="16"/>
                      <w:szCs w:val="16"/>
                    </w:rPr>
                  </w:pPr>
                </w:p>
                <w:p w:rsidR="00156770" w:rsidRPr="008E02BD" w:rsidRDefault="00156770" w:rsidP="00601FDF">
                  <w:pPr>
                    <w:jc w:val="center"/>
                    <w:rPr>
                      <w:rFonts w:ascii="Times New Roman Bold" w:hAnsi="Times New Roman Bold"/>
                      <w:b/>
                      <w:spacing w:val="-20"/>
                      <w:sz w:val="16"/>
                      <w:szCs w:val="16"/>
                    </w:rPr>
                  </w:pPr>
                  <w:r w:rsidRPr="008E02BD">
                    <w:rPr>
                      <w:rFonts w:ascii="Times New Roman Bold" w:hAnsi="Times New Roman Bold"/>
                      <w:b/>
                      <w:spacing w:val="-20"/>
                      <w:sz w:val="16"/>
                      <w:szCs w:val="16"/>
                    </w:rPr>
                    <w:t>BAN QUẢN LÝ TOÀ NHÀ DKNA</w:t>
                  </w:r>
                </w:p>
                <w:p w:rsidR="00156770" w:rsidRDefault="00156770" w:rsidP="00601FDF">
                  <w:pPr>
                    <w:rPr>
                      <w:b/>
                      <w:sz w:val="16"/>
                      <w:szCs w:val="16"/>
                    </w:rPr>
                  </w:pPr>
                </w:p>
              </w:txbxContent>
            </v:textbox>
          </v:shape>
        </w:pict>
      </w:r>
    </w:p>
    <w:p w:rsidR="00741888" w:rsidRPr="00C558E8" w:rsidRDefault="00740D6C" w:rsidP="00740D6C">
      <w:pPr>
        <w:tabs>
          <w:tab w:val="left" w:pos="3390"/>
        </w:tabs>
        <w:spacing w:line="320" w:lineRule="exact"/>
        <w:jc w:val="both"/>
        <w:rPr>
          <w:sz w:val="26"/>
          <w:szCs w:val="26"/>
          <w:lang w:val="nl-NL"/>
        </w:rPr>
      </w:pPr>
      <w:r>
        <w:rPr>
          <w:sz w:val="26"/>
          <w:szCs w:val="26"/>
          <w:lang w:val="nl-NL"/>
        </w:rPr>
        <w:tab/>
      </w:r>
    </w:p>
    <w:p w:rsidR="00741888" w:rsidRDefault="00741888" w:rsidP="00C23C2B">
      <w:pPr>
        <w:spacing w:line="320" w:lineRule="exact"/>
        <w:jc w:val="both"/>
        <w:rPr>
          <w:sz w:val="26"/>
          <w:szCs w:val="26"/>
          <w:lang w:val="nl-NL"/>
        </w:rPr>
      </w:pPr>
    </w:p>
    <w:p w:rsidR="00741888" w:rsidRPr="00C558E8" w:rsidRDefault="00741888" w:rsidP="00C23C2B">
      <w:pPr>
        <w:spacing w:line="320" w:lineRule="exact"/>
        <w:jc w:val="both"/>
        <w:rPr>
          <w:sz w:val="26"/>
          <w:szCs w:val="26"/>
          <w:lang w:val="nl-NL"/>
        </w:rPr>
      </w:pPr>
    </w:p>
    <w:p w:rsidR="00F951A8" w:rsidRDefault="00F951A8" w:rsidP="00C23C2B">
      <w:pPr>
        <w:tabs>
          <w:tab w:val="left" w:pos="360"/>
        </w:tabs>
        <w:spacing w:line="320" w:lineRule="exact"/>
        <w:jc w:val="both"/>
        <w:rPr>
          <w:b/>
          <w:sz w:val="26"/>
          <w:szCs w:val="26"/>
        </w:rPr>
      </w:pPr>
    </w:p>
    <w:p w:rsidR="000576B1" w:rsidRDefault="000576B1" w:rsidP="00C23C2B">
      <w:pPr>
        <w:tabs>
          <w:tab w:val="left" w:pos="360"/>
        </w:tabs>
        <w:spacing w:line="320" w:lineRule="exact"/>
        <w:jc w:val="both"/>
        <w:rPr>
          <w:b/>
          <w:sz w:val="26"/>
          <w:szCs w:val="26"/>
        </w:rPr>
      </w:pPr>
    </w:p>
    <w:p w:rsidR="00741888" w:rsidRPr="00C558E8" w:rsidRDefault="00741888" w:rsidP="00C23C2B">
      <w:pPr>
        <w:numPr>
          <w:ilvl w:val="0"/>
          <w:numId w:val="3"/>
        </w:numPr>
        <w:tabs>
          <w:tab w:val="clear" w:pos="680"/>
          <w:tab w:val="num" w:pos="0"/>
          <w:tab w:val="left" w:pos="360"/>
        </w:tabs>
        <w:spacing w:line="320" w:lineRule="exact"/>
        <w:ind w:left="0" w:firstLine="0"/>
        <w:jc w:val="both"/>
        <w:rPr>
          <w:b/>
          <w:sz w:val="26"/>
          <w:szCs w:val="26"/>
        </w:rPr>
      </w:pPr>
      <w:r w:rsidRPr="00C558E8">
        <w:rPr>
          <w:b/>
          <w:sz w:val="26"/>
          <w:szCs w:val="26"/>
        </w:rPr>
        <w:t>LĨNH VỰC KINH DOANH</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Đầu tư xây dựng, quản lý, khai thác, kinh doanh các trung tâm thương mại, khu đô thị, khu công nghiệp, khu chung cư;</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Đầu tư xây dựng, khai thác, quản lý các dự án thủy điện;</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Thăm dò, khai thác, chế biến, mua bán khoáng sản;</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Dịch vụ ủy thác đầu tư; Đầu tư tài chính;</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Đầu tư, kinh doanh Bất động sản;</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Kinh doanh vật tư, vật liệu, sản phẩm Dầu khí (xăng dầu, gas, phân đạm);</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Tư vấn thiết kế, giám sát, thẩm tra hồ sơ thiết kế và dự toán các công trình: dân dụng, công nghiệp, giao thông; thủy lợi, hạ tầng kỹ thuật;</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Tư vấn lập dự án đầu tư xây dựng các công trình: dân dụng, công nghiệp, giao thông; thủy lợi, hạ tầng kỹ thuật;</w:t>
      </w:r>
    </w:p>
    <w:p w:rsidR="00741888" w:rsidRPr="00B36C85"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Xây dựng các công trình: dân dụng, thủy lợi, thủy điện, hạ tầng khu công nghiệp, giao thông, vận tải hàng hoá theo hợp đồng;</w:t>
      </w:r>
    </w:p>
    <w:p w:rsidR="009B287C" w:rsidRPr="00E13F30" w:rsidRDefault="00741888"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Sản xuất, kinh doanh vật liệu xây dựng.</w:t>
      </w:r>
    </w:p>
    <w:p w:rsidR="004E0716" w:rsidRPr="00741888" w:rsidRDefault="00741888" w:rsidP="00C23C2B">
      <w:pPr>
        <w:numPr>
          <w:ilvl w:val="0"/>
          <w:numId w:val="3"/>
        </w:numPr>
        <w:tabs>
          <w:tab w:val="clear" w:pos="680"/>
          <w:tab w:val="num" w:pos="0"/>
          <w:tab w:val="left" w:pos="360"/>
        </w:tabs>
        <w:spacing w:line="320" w:lineRule="exact"/>
        <w:ind w:left="0" w:firstLine="0"/>
        <w:jc w:val="both"/>
        <w:rPr>
          <w:b/>
          <w:sz w:val="26"/>
          <w:szCs w:val="26"/>
        </w:rPr>
      </w:pPr>
      <w:r>
        <w:rPr>
          <w:b/>
          <w:sz w:val="26"/>
          <w:szCs w:val="26"/>
        </w:rPr>
        <w:t>NH</w:t>
      </w:r>
      <w:r w:rsidRPr="00741888">
        <w:rPr>
          <w:b/>
          <w:sz w:val="26"/>
          <w:szCs w:val="26"/>
        </w:rPr>
        <w:t>ỮNG</w:t>
      </w:r>
      <w:r>
        <w:rPr>
          <w:b/>
          <w:sz w:val="26"/>
          <w:szCs w:val="26"/>
        </w:rPr>
        <w:t xml:space="preserve"> S</w:t>
      </w:r>
      <w:r w:rsidRPr="00741888">
        <w:rPr>
          <w:b/>
          <w:sz w:val="26"/>
          <w:szCs w:val="26"/>
        </w:rPr>
        <w:t>Ự</w:t>
      </w:r>
      <w:r>
        <w:rPr>
          <w:b/>
          <w:sz w:val="26"/>
          <w:szCs w:val="26"/>
        </w:rPr>
        <w:t xml:space="preserve"> KI</w:t>
      </w:r>
      <w:r w:rsidRPr="00741888">
        <w:rPr>
          <w:b/>
          <w:sz w:val="26"/>
          <w:szCs w:val="26"/>
        </w:rPr>
        <w:t>ỆN</w:t>
      </w:r>
      <w:r>
        <w:rPr>
          <w:b/>
          <w:sz w:val="26"/>
          <w:szCs w:val="26"/>
        </w:rPr>
        <w:t xml:space="preserve"> QUAN TR</w:t>
      </w:r>
      <w:r w:rsidRPr="00741888">
        <w:rPr>
          <w:b/>
          <w:sz w:val="26"/>
          <w:szCs w:val="26"/>
        </w:rPr>
        <w:t>ỌNG</w:t>
      </w:r>
      <w:r w:rsidR="004E0716" w:rsidRPr="00741888">
        <w:rPr>
          <w:b/>
          <w:sz w:val="26"/>
          <w:szCs w:val="26"/>
        </w:rPr>
        <w:t>:</w:t>
      </w:r>
    </w:p>
    <w:p w:rsidR="004E0716" w:rsidRPr="00D24515" w:rsidRDefault="00D24515" w:rsidP="00C23C2B">
      <w:pPr>
        <w:spacing w:line="320" w:lineRule="exact"/>
        <w:jc w:val="both"/>
        <w:rPr>
          <w:b/>
          <w:sz w:val="26"/>
          <w:szCs w:val="26"/>
        </w:rPr>
      </w:pPr>
      <w:r w:rsidRPr="00D24515">
        <w:rPr>
          <w:b/>
          <w:sz w:val="26"/>
          <w:szCs w:val="26"/>
        </w:rPr>
        <w:t>1</w:t>
      </w:r>
      <w:r w:rsidR="004E0716" w:rsidRPr="00D24515">
        <w:rPr>
          <w:b/>
          <w:sz w:val="26"/>
          <w:szCs w:val="26"/>
        </w:rPr>
        <w:t>. Việc thành lập:</w:t>
      </w:r>
    </w:p>
    <w:p w:rsidR="004E0716" w:rsidRPr="00C558E8" w:rsidRDefault="004E0716" w:rsidP="00C23C2B">
      <w:pPr>
        <w:spacing w:line="320" w:lineRule="exact"/>
        <w:jc w:val="both"/>
        <w:rPr>
          <w:sz w:val="26"/>
          <w:szCs w:val="26"/>
        </w:rPr>
      </w:pPr>
      <w:r w:rsidRPr="00C558E8">
        <w:rPr>
          <w:sz w:val="26"/>
          <w:szCs w:val="26"/>
        </w:rPr>
        <w:t xml:space="preserve">Công ty là đơn vị được thành lập theo chủ trương </w:t>
      </w:r>
      <w:r w:rsidR="002F5721">
        <w:rPr>
          <w:sz w:val="26"/>
          <w:szCs w:val="26"/>
        </w:rPr>
        <w:t>hợp tác toàn diện giữa Tập đoàn Dầu khí Việt Nam và UBND tỉnh Nghệ An</w:t>
      </w:r>
      <w:r w:rsidRPr="00C558E8">
        <w:rPr>
          <w:sz w:val="26"/>
          <w:szCs w:val="26"/>
        </w:rPr>
        <w:t>, với chức năng nhiệm vụ chính là thực hiện Đầu tư và Xây dựng một số dự án của ngành Dầu khí tại địa bàn tỉnh Nghệ An và khu vực Bắc Trung Bộ;</w:t>
      </w:r>
    </w:p>
    <w:p w:rsidR="004E0716" w:rsidRPr="00C558E8" w:rsidRDefault="004E0716" w:rsidP="00C23C2B">
      <w:pPr>
        <w:spacing w:line="320" w:lineRule="exact"/>
        <w:jc w:val="both"/>
        <w:rPr>
          <w:sz w:val="26"/>
          <w:szCs w:val="26"/>
        </w:rPr>
      </w:pPr>
      <w:r w:rsidRPr="00C558E8">
        <w:rPr>
          <w:sz w:val="26"/>
          <w:szCs w:val="26"/>
        </w:rPr>
        <w:t xml:space="preserve">Tổng số vốn điều lệ khi thành lập là 100 tỷ VNĐ (Một trăm tỷ đồng). Ban đầu, Công ty có </w:t>
      </w:r>
      <w:r w:rsidR="00361F0F">
        <w:rPr>
          <w:sz w:val="26"/>
          <w:szCs w:val="26"/>
        </w:rPr>
        <w:t>0</w:t>
      </w:r>
      <w:r w:rsidRPr="00C558E8">
        <w:rPr>
          <w:sz w:val="26"/>
          <w:szCs w:val="26"/>
        </w:rPr>
        <w:t xml:space="preserve">5 cổ đông sáng lập là </w:t>
      </w:r>
      <w:r w:rsidR="00361F0F">
        <w:rPr>
          <w:sz w:val="26"/>
          <w:szCs w:val="26"/>
        </w:rPr>
        <w:t>0</w:t>
      </w:r>
      <w:r w:rsidRPr="00C558E8">
        <w:rPr>
          <w:sz w:val="26"/>
          <w:szCs w:val="26"/>
        </w:rPr>
        <w:t>5 Công ty trong ngành</w:t>
      </w:r>
      <w:r w:rsidR="00A0200F">
        <w:rPr>
          <w:sz w:val="26"/>
          <w:szCs w:val="26"/>
        </w:rPr>
        <w:t xml:space="preserve"> Dầu khí</w:t>
      </w:r>
      <w:r w:rsidRPr="00C558E8">
        <w:rPr>
          <w:sz w:val="26"/>
          <w:szCs w:val="26"/>
        </w:rPr>
        <w:t>:</w:t>
      </w:r>
    </w:p>
    <w:p w:rsidR="004E0716" w:rsidRPr="00B36C85"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Tổng Công ty Tài chính Cổ phần Dầu khí Việt Nam</w:t>
      </w:r>
      <w:r w:rsidR="00C80020" w:rsidRPr="00B36C85">
        <w:rPr>
          <w:sz w:val="26"/>
          <w:szCs w:val="26"/>
        </w:rPr>
        <w:t xml:space="preserve"> (PVFC)</w:t>
      </w:r>
      <w:r w:rsidRPr="00B36C85">
        <w:rPr>
          <w:sz w:val="26"/>
          <w:szCs w:val="26"/>
        </w:rPr>
        <w:t>: 30% VĐL;</w:t>
      </w:r>
    </w:p>
    <w:p w:rsidR="004E0716" w:rsidRPr="00B36C85"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Công ty Cổ phần Xây dựng Dầu khí Nghệ An</w:t>
      </w:r>
      <w:r w:rsidR="00C80020" w:rsidRPr="00B36C85">
        <w:rPr>
          <w:sz w:val="26"/>
          <w:szCs w:val="26"/>
        </w:rPr>
        <w:t xml:space="preserve"> (PVNC)</w:t>
      </w:r>
      <w:r w:rsidRPr="00B36C85">
        <w:rPr>
          <w:sz w:val="26"/>
          <w:szCs w:val="26"/>
        </w:rPr>
        <w:t>: 30% VĐL;</w:t>
      </w:r>
    </w:p>
    <w:p w:rsidR="004E0716" w:rsidRPr="00B36C85"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t>Tổng Công ty Cổ phần Bảo hiểm Dầu khí Việt Nam</w:t>
      </w:r>
      <w:r w:rsidR="0088421A" w:rsidRPr="00B36C85">
        <w:rPr>
          <w:sz w:val="26"/>
          <w:szCs w:val="26"/>
        </w:rPr>
        <w:t xml:space="preserve"> (PVI)</w:t>
      </w:r>
      <w:r w:rsidRPr="00B36C85">
        <w:rPr>
          <w:sz w:val="26"/>
          <w:szCs w:val="26"/>
        </w:rPr>
        <w:t>: 10% VĐL;</w:t>
      </w:r>
    </w:p>
    <w:p w:rsidR="004E0716" w:rsidRPr="00B36C85"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rPr>
      </w:pPr>
      <w:r w:rsidRPr="00B36C85">
        <w:rPr>
          <w:sz w:val="26"/>
          <w:szCs w:val="26"/>
        </w:rPr>
        <w:lastRenderedPageBreak/>
        <w:t>Công ty Cổ phần Bất động sản Điện lực Dầu khí</w:t>
      </w:r>
      <w:r w:rsidR="00BB01AC" w:rsidRPr="00B36C85">
        <w:rPr>
          <w:sz w:val="26"/>
          <w:szCs w:val="26"/>
        </w:rPr>
        <w:t xml:space="preserve"> (PV</w:t>
      </w:r>
      <w:r w:rsidR="00892519" w:rsidRPr="00B36C85">
        <w:rPr>
          <w:sz w:val="26"/>
          <w:szCs w:val="26"/>
        </w:rPr>
        <w:t xml:space="preserve"> </w:t>
      </w:r>
      <w:r w:rsidR="00BB01AC" w:rsidRPr="00B36C85">
        <w:rPr>
          <w:sz w:val="26"/>
          <w:szCs w:val="26"/>
        </w:rPr>
        <w:t>Power</w:t>
      </w:r>
      <w:r w:rsidR="00892519" w:rsidRPr="00B36C85">
        <w:rPr>
          <w:sz w:val="26"/>
          <w:szCs w:val="26"/>
        </w:rPr>
        <w:t xml:space="preserve"> </w:t>
      </w:r>
      <w:r w:rsidR="00BB01AC" w:rsidRPr="00B36C85">
        <w:rPr>
          <w:sz w:val="26"/>
          <w:szCs w:val="26"/>
        </w:rPr>
        <w:t>land)</w:t>
      </w:r>
      <w:r w:rsidRPr="00B36C85">
        <w:rPr>
          <w:sz w:val="26"/>
          <w:szCs w:val="26"/>
        </w:rPr>
        <w:t>: 20% VĐL;</w:t>
      </w:r>
    </w:p>
    <w:p w:rsidR="004E0716" w:rsidRPr="00B36C85"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b/>
          <w:bCs/>
          <w:iCs/>
          <w:sz w:val="26"/>
          <w:szCs w:val="26"/>
        </w:rPr>
      </w:pPr>
      <w:r w:rsidRPr="00B36C85">
        <w:rPr>
          <w:sz w:val="26"/>
          <w:szCs w:val="26"/>
        </w:rPr>
        <w:t>Công ty Cổ phần Chứng khoán</w:t>
      </w:r>
      <w:r w:rsidRPr="00B36C85">
        <w:rPr>
          <w:b/>
          <w:bCs/>
          <w:iCs/>
          <w:sz w:val="26"/>
          <w:szCs w:val="26"/>
        </w:rPr>
        <w:t xml:space="preserve"> </w:t>
      </w:r>
      <w:r w:rsidRPr="00B36C85">
        <w:rPr>
          <w:bCs/>
          <w:iCs/>
          <w:sz w:val="26"/>
          <w:szCs w:val="26"/>
        </w:rPr>
        <w:t>Dầu khí</w:t>
      </w:r>
      <w:r w:rsidR="002A48E9" w:rsidRPr="00B36C85">
        <w:rPr>
          <w:bCs/>
          <w:iCs/>
          <w:sz w:val="26"/>
          <w:szCs w:val="26"/>
        </w:rPr>
        <w:t xml:space="preserve"> (P</w:t>
      </w:r>
      <w:r w:rsidR="006422B9" w:rsidRPr="00B36C85">
        <w:rPr>
          <w:bCs/>
          <w:iCs/>
          <w:sz w:val="26"/>
          <w:szCs w:val="26"/>
        </w:rPr>
        <w:t>S</w:t>
      </w:r>
      <w:r w:rsidR="002A48E9" w:rsidRPr="00B36C85">
        <w:rPr>
          <w:bCs/>
          <w:iCs/>
          <w:sz w:val="26"/>
          <w:szCs w:val="26"/>
        </w:rPr>
        <w:t>I)</w:t>
      </w:r>
      <w:r w:rsidRPr="00B36C85">
        <w:rPr>
          <w:bCs/>
          <w:iCs/>
          <w:sz w:val="26"/>
          <w:szCs w:val="26"/>
        </w:rPr>
        <w:t>: 10% VĐL.</w:t>
      </w:r>
    </w:p>
    <w:p w:rsidR="004E0716" w:rsidRPr="00C558E8" w:rsidRDefault="004E0716" w:rsidP="00C23C2B">
      <w:pPr>
        <w:spacing w:line="320" w:lineRule="exact"/>
        <w:jc w:val="both"/>
        <w:rPr>
          <w:sz w:val="26"/>
          <w:szCs w:val="26"/>
        </w:rPr>
      </w:pPr>
      <w:r w:rsidRPr="00C558E8">
        <w:rPr>
          <w:sz w:val="26"/>
          <w:szCs w:val="26"/>
        </w:rPr>
        <w:t>Chính thức đi vào hoạt động từ ngày 25/02/2008 theo giấy CNĐKKD số 2900872462 do Sở KHĐT Nghệ An</w:t>
      </w:r>
      <w:r w:rsidR="003829F9">
        <w:rPr>
          <w:sz w:val="26"/>
          <w:szCs w:val="26"/>
        </w:rPr>
        <w:t>,</w:t>
      </w:r>
      <w:r w:rsidRPr="00C558E8">
        <w:rPr>
          <w:sz w:val="26"/>
          <w:szCs w:val="26"/>
        </w:rPr>
        <w:t xml:space="preserve"> Công ty đã nhanh chóng hoàn thiện cơ cấu tổ chức, triển khai nhiều dự án đầu tư và xây dựng trọng điểm của ngành Dầu khí trên địa bàn tỉnh Nghệ An và khu vực Bắc Trung Bộ.</w:t>
      </w:r>
    </w:p>
    <w:p w:rsidR="004E0716" w:rsidRPr="00D24515" w:rsidRDefault="004E0716" w:rsidP="00C23C2B">
      <w:pPr>
        <w:spacing w:line="320" w:lineRule="exact"/>
        <w:jc w:val="both"/>
        <w:rPr>
          <w:b/>
          <w:sz w:val="26"/>
          <w:szCs w:val="26"/>
        </w:rPr>
      </w:pPr>
      <w:r w:rsidRPr="00D24515">
        <w:rPr>
          <w:b/>
          <w:sz w:val="26"/>
          <w:szCs w:val="26"/>
        </w:rPr>
        <w:t>2. Quá trình phát triển</w:t>
      </w:r>
    </w:p>
    <w:p w:rsidR="004E0716" w:rsidRPr="00B36C85" w:rsidRDefault="004E0716" w:rsidP="00C23C2B">
      <w:pPr>
        <w:numPr>
          <w:ilvl w:val="1"/>
          <w:numId w:val="4"/>
        </w:numPr>
        <w:tabs>
          <w:tab w:val="clear" w:pos="720"/>
          <w:tab w:val="num" w:pos="0"/>
          <w:tab w:val="left" w:pos="1080"/>
        </w:tabs>
        <w:spacing w:line="320" w:lineRule="exact"/>
        <w:ind w:left="0" w:firstLine="0"/>
        <w:jc w:val="both"/>
        <w:rPr>
          <w:bCs/>
          <w:iCs/>
          <w:sz w:val="26"/>
          <w:szCs w:val="26"/>
        </w:rPr>
      </w:pPr>
      <w:r w:rsidRPr="00B36C85">
        <w:rPr>
          <w:bCs/>
          <w:iCs/>
          <w:sz w:val="26"/>
          <w:szCs w:val="26"/>
        </w:rPr>
        <w:t>Ngày 16/03/2008, ĐHĐCĐ Công ty đã ra Nghị quyết số 04-1/NQ-ĐHĐCĐ chấp thuận việc Tổng Công ty Cổ phần Xây lắp Dầu khí Việt Nam góp vốn 10% vốn điều lệ thay cho Công ty Cổ phần Xây dựng Dầu khí Nghệ An, cụ thể như sau:</w:t>
      </w:r>
    </w:p>
    <w:p w:rsidR="004E0716" w:rsidRPr="00B36C85" w:rsidRDefault="004E0716" w:rsidP="00C23C2B">
      <w:pPr>
        <w:widowControl w:val="0"/>
        <w:spacing w:line="320" w:lineRule="exact"/>
        <w:jc w:val="both"/>
        <w:rPr>
          <w:i/>
          <w:sz w:val="26"/>
          <w:szCs w:val="26"/>
        </w:rPr>
      </w:pPr>
      <w:r w:rsidRPr="00B36C85">
        <w:rPr>
          <w:sz w:val="26"/>
          <w:szCs w:val="26"/>
        </w:rPr>
        <w:t xml:space="preserve">Số lượng: </w:t>
      </w:r>
      <w:r w:rsidRPr="00B36C85">
        <w:rPr>
          <w:sz w:val="26"/>
          <w:szCs w:val="26"/>
        </w:rPr>
        <w:tab/>
      </w:r>
      <w:r w:rsidRPr="00B36C85">
        <w:rPr>
          <w:sz w:val="26"/>
          <w:szCs w:val="26"/>
        </w:rPr>
        <w:tab/>
        <w:t xml:space="preserve">1.000.000 cổ phần </w:t>
      </w:r>
      <w:r w:rsidRPr="00B36C85">
        <w:rPr>
          <w:i/>
          <w:sz w:val="26"/>
          <w:szCs w:val="26"/>
        </w:rPr>
        <w:t>(một triệu cổ phần)</w:t>
      </w:r>
    </w:p>
    <w:p w:rsidR="004E0716" w:rsidRPr="00B36C85" w:rsidRDefault="000A057A" w:rsidP="00C23C2B">
      <w:pPr>
        <w:widowControl w:val="0"/>
        <w:spacing w:line="320" w:lineRule="exact"/>
        <w:jc w:val="both"/>
        <w:rPr>
          <w:sz w:val="26"/>
          <w:szCs w:val="26"/>
        </w:rPr>
      </w:pPr>
      <w:r>
        <w:rPr>
          <w:sz w:val="26"/>
          <w:szCs w:val="26"/>
        </w:rPr>
        <w:t>Giá trị:</w:t>
      </w:r>
      <w:r>
        <w:rPr>
          <w:sz w:val="26"/>
          <w:szCs w:val="26"/>
        </w:rPr>
        <w:tab/>
      </w:r>
      <w:r>
        <w:rPr>
          <w:sz w:val="26"/>
          <w:szCs w:val="26"/>
        </w:rPr>
        <w:tab/>
      </w:r>
      <w:r w:rsidR="004E0716" w:rsidRPr="00B36C85">
        <w:rPr>
          <w:sz w:val="26"/>
          <w:szCs w:val="26"/>
        </w:rPr>
        <w:t>10.000.000.000 đồng</w:t>
      </w:r>
      <w:r w:rsidR="004E0716" w:rsidRPr="00B36C85">
        <w:rPr>
          <w:i/>
          <w:sz w:val="26"/>
          <w:szCs w:val="26"/>
        </w:rPr>
        <w:t xml:space="preserve"> (mười tỷ đồng);</w:t>
      </w:r>
    </w:p>
    <w:p w:rsidR="00712F5C" w:rsidRPr="00B36C85" w:rsidRDefault="004E0716" w:rsidP="00C23C2B">
      <w:pPr>
        <w:tabs>
          <w:tab w:val="left" w:pos="0"/>
        </w:tabs>
        <w:spacing w:line="320" w:lineRule="exact"/>
        <w:jc w:val="both"/>
        <w:rPr>
          <w:bCs/>
          <w:iCs/>
          <w:spacing w:val="-4"/>
          <w:sz w:val="26"/>
          <w:szCs w:val="26"/>
        </w:rPr>
      </w:pPr>
      <w:r w:rsidRPr="00B36C85">
        <w:rPr>
          <w:bCs/>
          <w:iCs/>
          <w:spacing w:val="-4"/>
          <w:sz w:val="26"/>
          <w:szCs w:val="26"/>
        </w:rPr>
        <w:t>Tính đến thời điểm 31/12/2008, số lượng CP và cơ cấu thực góp được như sau:</w:t>
      </w:r>
    </w:p>
    <w:p w:rsidR="004E0716" w:rsidRPr="00B36C85" w:rsidRDefault="004E0716" w:rsidP="00C23C2B">
      <w:pPr>
        <w:widowControl w:val="0"/>
        <w:spacing w:before="120" w:line="320" w:lineRule="exact"/>
        <w:jc w:val="both"/>
        <w:outlineLvl w:val="3"/>
        <w:rPr>
          <w:i/>
          <w:sz w:val="26"/>
          <w:szCs w:val="26"/>
        </w:rPr>
      </w:pPr>
      <w:bookmarkStart w:id="0" w:name="_Toc272822529"/>
      <w:r w:rsidRPr="00B36C85">
        <w:rPr>
          <w:i/>
          <w:sz w:val="26"/>
          <w:szCs w:val="26"/>
        </w:rPr>
        <w:t xml:space="preserve">Bảng </w:t>
      </w:r>
      <w:r w:rsidR="003829F9" w:rsidRPr="00B36C85">
        <w:rPr>
          <w:i/>
          <w:sz w:val="26"/>
          <w:szCs w:val="26"/>
        </w:rPr>
        <w:t>1</w:t>
      </w:r>
      <w:r w:rsidRPr="00B36C85">
        <w:rPr>
          <w:i/>
          <w:sz w:val="26"/>
          <w:szCs w:val="26"/>
        </w:rPr>
        <w:t>: Danh sách cổ đông của PVIT tính đến 31/12/2008</w:t>
      </w:r>
      <w:bookmarkEnd w:id="0"/>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455"/>
        <w:gridCol w:w="3145"/>
        <w:gridCol w:w="918"/>
        <w:gridCol w:w="1602"/>
        <w:gridCol w:w="900"/>
        <w:gridCol w:w="1332"/>
        <w:gridCol w:w="1548"/>
      </w:tblGrid>
      <w:tr w:rsidR="004E0716" w:rsidRPr="00C558E8">
        <w:tc>
          <w:tcPr>
            <w:tcW w:w="455"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TT</w:t>
            </w:r>
          </w:p>
        </w:tc>
        <w:tc>
          <w:tcPr>
            <w:tcW w:w="3145"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Cổ đông</w:t>
            </w:r>
          </w:p>
        </w:tc>
        <w:tc>
          <w:tcPr>
            <w:tcW w:w="2520" w:type="dxa"/>
            <w:gridSpan w:val="2"/>
            <w:vAlign w:val="center"/>
          </w:tcPr>
          <w:p w:rsidR="00606DC6" w:rsidRDefault="004E0716" w:rsidP="00C23C2B">
            <w:pPr>
              <w:widowControl w:val="0"/>
              <w:spacing w:line="320" w:lineRule="exact"/>
              <w:jc w:val="center"/>
              <w:rPr>
                <w:b/>
                <w:sz w:val="26"/>
                <w:szCs w:val="26"/>
              </w:rPr>
            </w:pPr>
            <w:r w:rsidRPr="00C558E8">
              <w:rPr>
                <w:b/>
                <w:sz w:val="26"/>
                <w:szCs w:val="26"/>
              </w:rPr>
              <w:t xml:space="preserve">Vốn điều lệ </w:t>
            </w:r>
          </w:p>
          <w:p w:rsidR="004E0716" w:rsidRPr="00C558E8" w:rsidRDefault="004E0716" w:rsidP="00C23C2B">
            <w:pPr>
              <w:widowControl w:val="0"/>
              <w:spacing w:line="320" w:lineRule="exact"/>
              <w:jc w:val="center"/>
              <w:rPr>
                <w:b/>
                <w:sz w:val="26"/>
                <w:szCs w:val="26"/>
              </w:rPr>
            </w:pPr>
            <w:r w:rsidRPr="00C558E8">
              <w:rPr>
                <w:b/>
                <w:sz w:val="26"/>
                <w:szCs w:val="26"/>
              </w:rPr>
              <w:t>đăng ký góp</w:t>
            </w:r>
          </w:p>
        </w:tc>
        <w:tc>
          <w:tcPr>
            <w:tcW w:w="2232" w:type="dxa"/>
            <w:gridSpan w:val="2"/>
            <w:vAlign w:val="center"/>
          </w:tcPr>
          <w:p w:rsidR="00606DC6" w:rsidRDefault="004E0716" w:rsidP="00C23C2B">
            <w:pPr>
              <w:widowControl w:val="0"/>
              <w:spacing w:line="320" w:lineRule="exact"/>
              <w:jc w:val="center"/>
              <w:rPr>
                <w:b/>
                <w:sz w:val="26"/>
                <w:szCs w:val="26"/>
              </w:rPr>
            </w:pPr>
            <w:r w:rsidRPr="00C558E8">
              <w:rPr>
                <w:b/>
                <w:sz w:val="26"/>
                <w:szCs w:val="26"/>
              </w:rPr>
              <w:t xml:space="preserve">Vốn điều lệ </w:t>
            </w:r>
          </w:p>
          <w:p w:rsidR="004E0716" w:rsidRPr="00C558E8" w:rsidRDefault="004E0716" w:rsidP="00C23C2B">
            <w:pPr>
              <w:widowControl w:val="0"/>
              <w:spacing w:line="320" w:lineRule="exact"/>
              <w:jc w:val="center"/>
              <w:rPr>
                <w:b/>
                <w:sz w:val="26"/>
                <w:szCs w:val="26"/>
              </w:rPr>
            </w:pPr>
            <w:r w:rsidRPr="00C558E8">
              <w:rPr>
                <w:b/>
                <w:sz w:val="26"/>
                <w:szCs w:val="26"/>
              </w:rPr>
              <w:t>thực góp</w:t>
            </w:r>
          </w:p>
        </w:tc>
        <w:tc>
          <w:tcPr>
            <w:tcW w:w="1548"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Ghi chú</w:t>
            </w:r>
          </w:p>
        </w:tc>
      </w:tr>
      <w:tr w:rsidR="004E0716" w:rsidRPr="00C558E8">
        <w:tc>
          <w:tcPr>
            <w:tcW w:w="455" w:type="dxa"/>
            <w:vMerge/>
            <w:vAlign w:val="center"/>
          </w:tcPr>
          <w:p w:rsidR="004E0716" w:rsidRPr="00C558E8" w:rsidRDefault="004E0716" w:rsidP="00C23C2B">
            <w:pPr>
              <w:widowControl w:val="0"/>
              <w:spacing w:line="320" w:lineRule="exact"/>
              <w:jc w:val="center"/>
              <w:rPr>
                <w:b/>
                <w:sz w:val="26"/>
                <w:szCs w:val="26"/>
              </w:rPr>
            </w:pPr>
          </w:p>
        </w:tc>
        <w:tc>
          <w:tcPr>
            <w:tcW w:w="3145" w:type="dxa"/>
            <w:vMerge/>
            <w:vAlign w:val="center"/>
          </w:tcPr>
          <w:p w:rsidR="004E0716" w:rsidRPr="00C558E8" w:rsidRDefault="004E0716" w:rsidP="00C23C2B">
            <w:pPr>
              <w:widowControl w:val="0"/>
              <w:spacing w:line="320" w:lineRule="exact"/>
              <w:jc w:val="center"/>
              <w:rPr>
                <w:b/>
                <w:sz w:val="26"/>
                <w:szCs w:val="26"/>
              </w:rPr>
            </w:pPr>
          </w:p>
        </w:tc>
        <w:tc>
          <w:tcPr>
            <w:tcW w:w="918"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1602"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c>
          <w:tcPr>
            <w:tcW w:w="900"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1332"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c>
          <w:tcPr>
            <w:tcW w:w="1548" w:type="dxa"/>
            <w:vMerge/>
          </w:tcPr>
          <w:p w:rsidR="004E0716" w:rsidRPr="00C558E8" w:rsidRDefault="004E0716" w:rsidP="00C23C2B">
            <w:pPr>
              <w:widowControl w:val="0"/>
              <w:spacing w:line="320" w:lineRule="exact"/>
              <w:jc w:val="center"/>
              <w:rPr>
                <w:b/>
                <w:sz w:val="26"/>
                <w:szCs w:val="26"/>
              </w:rPr>
            </w:pP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1</w:t>
            </w:r>
          </w:p>
        </w:tc>
        <w:tc>
          <w:tcPr>
            <w:tcW w:w="3145" w:type="dxa"/>
            <w:vAlign w:val="center"/>
          </w:tcPr>
          <w:p w:rsidR="004E0716" w:rsidRPr="00C558E8" w:rsidRDefault="004E0716" w:rsidP="00C23C2B">
            <w:pPr>
              <w:widowControl w:val="0"/>
              <w:spacing w:line="320" w:lineRule="exact"/>
              <w:rPr>
                <w:sz w:val="26"/>
                <w:szCs w:val="26"/>
              </w:rPr>
            </w:pPr>
            <w:r w:rsidRPr="00C558E8">
              <w:rPr>
                <w:sz w:val="26"/>
                <w:szCs w:val="26"/>
              </w:rPr>
              <w:t>Tổng Công ty Tài chính Cổ phần Dầu khí Việt Nam</w:t>
            </w:r>
            <w:r w:rsidR="00D939BB">
              <w:rPr>
                <w:sz w:val="26"/>
                <w:szCs w:val="26"/>
              </w:rPr>
              <w:t xml:space="preserve"> (PVFC)</w:t>
            </w:r>
          </w:p>
        </w:tc>
        <w:tc>
          <w:tcPr>
            <w:tcW w:w="918" w:type="dxa"/>
            <w:vAlign w:val="center"/>
          </w:tcPr>
          <w:p w:rsidR="004E0716" w:rsidRPr="00C558E8" w:rsidRDefault="004E0716" w:rsidP="00C23C2B">
            <w:pPr>
              <w:widowControl w:val="0"/>
              <w:spacing w:line="320" w:lineRule="exact"/>
              <w:jc w:val="center"/>
              <w:rPr>
                <w:sz w:val="26"/>
                <w:szCs w:val="26"/>
              </w:rPr>
            </w:pPr>
            <w:r w:rsidRPr="00C558E8">
              <w:rPr>
                <w:sz w:val="26"/>
                <w:szCs w:val="26"/>
              </w:rPr>
              <w:t>30%</w:t>
            </w:r>
          </w:p>
        </w:tc>
        <w:tc>
          <w:tcPr>
            <w:tcW w:w="1602" w:type="dxa"/>
            <w:vAlign w:val="center"/>
          </w:tcPr>
          <w:p w:rsidR="004E0716" w:rsidRPr="00C558E8" w:rsidRDefault="004E0716" w:rsidP="00C23C2B">
            <w:pPr>
              <w:widowControl w:val="0"/>
              <w:spacing w:line="320" w:lineRule="exact"/>
              <w:jc w:val="right"/>
              <w:rPr>
                <w:sz w:val="26"/>
                <w:szCs w:val="26"/>
              </w:rPr>
            </w:pPr>
            <w:r w:rsidRPr="00C558E8">
              <w:rPr>
                <w:sz w:val="26"/>
                <w:szCs w:val="26"/>
              </w:rPr>
              <w:t>3.000.000</w:t>
            </w:r>
          </w:p>
        </w:tc>
        <w:tc>
          <w:tcPr>
            <w:tcW w:w="900" w:type="dxa"/>
            <w:vAlign w:val="center"/>
          </w:tcPr>
          <w:p w:rsidR="004E0716" w:rsidRPr="00C558E8" w:rsidRDefault="004E0716" w:rsidP="00C23C2B">
            <w:pPr>
              <w:widowControl w:val="0"/>
              <w:spacing w:line="320" w:lineRule="exact"/>
              <w:jc w:val="center"/>
              <w:rPr>
                <w:sz w:val="26"/>
                <w:szCs w:val="26"/>
              </w:rPr>
            </w:pPr>
            <w:r w:rsidRPr="00C558E8">
              <w:rPr>
                <w:sz w:val="26"/>
                <w:szCs w:val="26"/>
              </w:rPr>
              <w:t>12%</w:t>
            </w:r>
          </w:p>
        </w:tc>
        <w:tc>
          <w:tcPr>
            <w:tcW w:w="1332" w:type="dxa"/>
            <w:vAlign w:val="center"/>
          </w:tcPr>
          <w:p w:rsidR="004E0716" w:rsidRPr="00C558E8" w:rsidRDefault="004E0716" w:rsidP="00C23C2B">
            <w:pPr>
              <w:widowControl w:val="0"/>
              <w:spacing w:line="320" w:lineRule="exact"/>
              <w:jc w:val="right"/>
              <w:rPr>
                <w:sz w:val="26"/>
                <w:szCs w:val="26"/>
              </w:rPr>
            </w:pPr>
            <w:r w:rsidRPr="00C558E8">
              <w:rPr>
                <w:sz w:val="26"/>
                <w:szCs w:val="26"/>
              </w:rPr>
              <w:t>1.200.000</w:t>
            </w:r>
          </w:p>
        </w:tc>
        <w:tc>
          <w:tcPr>
            <w:tcW w:w="1548" w:type="dxa"/>
          </w:tcPr>
          <w:p w:rsidR="004E0716" w:rsidRPr="00C558E8" w:rsidRDefault="004E0716" w:rsidP="00C23C2B">
            <w:pPr>
              <w:widowControl w:val="0"/>
              <w:spacing w:line="320" w:lineRule="exact"/>
              <w:rPr>
                <w:sz w:val="26"/>
                <w:szCs w:val="26"/>
              </w:rPr>
            </w:pPr>
            <w:r w:rsidRPr="00C558E8">
              <w:rPr>
                <w:sz w:val="26"/>
                <w:szCs w:val="26"/>
              </w:rPr>
              <w:t>Chưa góp đủ</w:t>
            </w: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2</w:t>
            </w:r>
          </w:p>
        </w:tc>
        <w:tc>
          <w:tcPr>
            <w:tcW w:w="3145" w:type="dxa"/>
            <w:vAlign w:val="center"/>
          </w:tcPr>
          <w:p w:rsidR="004E0716" w:rsidRPr="00C558E8" w:rsidRDefault="004E0716" w:rsidP="00C23C2B">
            <w:pPr>
              <w:widowControl w:val="0"/>
              <w:spacing w:line="320" w:lineRule="exact"/>
              <w:rPr>
                <w:sz w:val="26"/>
                <w:szCs w:val="26"/>
              </w:rPr>
            </w:pPr>
            <w:r w:rsidRPr="00C558E8">
              <w:rPr>
                <w:sz w:val="26"/>
                <w:szCs w:val="26"/>
              </w:rPr>
              <w:t xml:space="preserve">Công ty Cổ phần Xây dựng Dầu khí Nghệ An </w:t>
            </w:r>
            <w:r w:rsidR="00D939BB">
              <w:rPr>
                <w:sz w:val="26"/>
                <w:szCs w:val="26"/>
              </w:rPr>
              <w:t>(PVNC)</w:t>
            </w:r>
          </w:p>
        </w:tc>
        <w:tc>
          <w:tcPr>
            <w:tcW w:w="918" w:type="dxa"/>
            <w:vAlign w:val="center"/>
          </w:tcPr>
          <w:p w:rsidR="004E0716" w:rsidRPr="00C558E8" w:rsidRDefault="004E0716" w:rsidP="00C23C2B">
            <w:pPr>
              <w:widowControl w:val="0"/>
              <w:spacing w:line="320" w:lineRule="exact"/>
              <w:jc w:val="center"/>
              <w:rPr>
                <w:sz w:val="26"/>
                <w:szCs w:val="26"/>
              </w:rPr>
            </w:pPr>
            <w:r w:rsidRPr="00C558E8">
              <w:rPr>
                <w:sz w:val="26"/>
                <w:szCs w:val="26"/>
              </w:rPr>
              <w:t>20%</w:t>
            </w:r>
          </w:p>
        </w:tc>
        <w:tc>
          <w:tcPr>
            <w:tcW w:w="1602" w:type="dxa"/>
            <w:vAlign w:val="center"/>
          </w:tcPr>
          <w:p w:rsidR="004E0716" w:rsidRPr="00C558E8" w:rsidRDefault="004E0716" w:rsidP="00C23C2B">
            <w:pPr>
              <w:widowControl w:val="0"/>
              <w:spacing w:line="320" w:lineRule="exact"/>
              <w:jc w:val="right"/>
              <w:rPr>
                <w:sz w:val="26"/>
                <w:szCs w:val="26"/>
              </w:rPr>
            </w:pPr>
            <w:r w:rsidRPr="00C558E8">
              <w:rPr>
                <w:sz w:val="26"/>
                <w:szCs w:val="26"/>
              </w:rPr>
              <w:t>2.000.000</w:t>
            </w:r>
          </w:p>
        </w:tc>
        <w:tc>
          <w:tcPr>
            <w:tcW w:w="900" w:type="dxa"/>
            <w:vAlign w:val="center"/>
          </w:tcPr>
          <w:p w:rsidR="004E0716" w:rsidRPr="00C558E8" w:rsidRDefault="004E0716" w:rsidP="00C23C2B">
            <w:pPr>
              <w:widowControl w:val="0"/>
              <w:spacing w:line="320" w:lineRule="exact"/>
              <w:jc w:val="center"/>
              <w:rPr>
                <w:sz w:val="26"/>
                <w:szCs w:val="26"/>
              </w:rPr>
            </w:pPr>
            <w:r w:rsidRPr="00C558E8">
              <w:rPr>
                <w:sz w:val="26"/>
                <w:szCs w:val="26"/>
              </w:rPr>
              <w:t>-</w:t>
            </w:r>
          </w:p>
        </w:tc>
        <w:tc>
          <w:tcPr>
            <w:tcW w:w="1332" w:type="dxa"/>
            <w:vAlign w:val="center"/>
          </w:tcPr>
          <w:p w:rsidR="004E0716" w:rsidRPr="00C558E8" w:rsidRDefault="004E0716" w:rsidP="00C23C2B">
            <w:pPr>
              <w:widowControl w:val="0"/>
              <w:spacing w:line="320" w:lineRule="exact"/>
              <w:jc w:val="right"/>
              <w:rPr>
                <w:sz w:val="26"/>
                <w:szCs w:val="26"/>
              </w:rPr>
            </w:pPr>
            <w:r w:rsidRPr="00C558E8">
              <w:rPr>
                <w:sz w:val="26"/>
                <w:szCs w:val="26"/>
              </w:rPr>
              <w:t>0</w:t>
            </w:r>
          </w:p>
        </w:tc>
        <w:tc>
          <w:tcPr>
            <w:tcW w:w="1548" w:type="dxa"/>
          </w:tcPr>
          <w:p w:rsidR="004E0716" w:rsidRPr="00C558E8" w:rsidRDefault="004E0716" w:rsidP="00C23C2B">
            <w:pPr>
              <w:widowControl w:val="0"/>
              <w:spacing w:line="320" w:lineRule="exact"/>
              <w:rPr>
                <w:sz w:val="26"/>
                <w:szCs w:val="26"/>
              </w:rPr>
            </w:pPr>
            <w:r w:rsidRPr="00C558E8">
              <w:rPr>
                <w:sz w:val="26"/>
                <w:szCs w:val="26"/>
              </w:rPr>
              <w:t>Chưa góp vốn</w:t>
            </w: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3</w:t>
            </w:r>
          </w:p>
        </w:tc>
        <w:tc>
          <w:tcPr>
            <w:tcW w:w="3145" w:type="dxa"/>
            <w:vAlign w:val="center"/>
          </w:tcPr>
          <w:p w:rsidR="004E0716" w:rsidRPr="00C558E8" w:rsidRDefault="004E0716" w:rsidP="00C23C2B">
            <w:pPr>
              <w:widowControl w:val="0"/>
              <w:spacing w:line="320" w:lineRule="exact"/>
              <w:rPr>
                <w:sz w:val="26"/>
                <w:szCs w:val="26"/>
              </w:rPr>
            </w:pPr>
            <w:r w:rsidRPr="00C558E8">
              <w:rPr>
                <w:sz w:val="26"/>
                <w:szCs w:val="26"/>
              </w:rPr>
              <w:t>Tổng Công ty Cổ phần Xây lắp Dầu khí Việt Nam</w:t>
            </w:r>
            <w:r w:rsidR="009902F6">
              <w:rPr>
                <w:sz w:val="26"/>
                <w:szCs w:val="26"/>
              </w:rPr>
              <w:t xml:space="preserve"> (PVC)</w:t>
            </w:r>
          </w:p>
        </w:tc>
        <w:tc>
          <w:tcPr>
            <w:tcW w:w="918" w:type="dxa"/>
            <w:vAlign w:val="center"/>
          </w:tcPr>
          <w:p w:rsidR="004E0716" w:rsidRPr="00C558E8" w:rsidRDefault="004E0716" w:rsidP="00C23C2B">
            <w:pPr>
              <w:widowControl w:val="0"/>
              <w:spacing w:line="320" w:lineRule="exact"/>
              <w:jc w:val="center"/>
              <w:rPr>
                <w:sz w:val="26"/>
                <w:szCs w:val="26"/>
              </w:rPr>
            </w:pPr>
            <w:r w:rsidRPr="00C558E8">
              <w:rPr>
                <w:sz w:val="26"/>
                <w:szCs w:val="26"/>
              </w:rPr>
              <w:t>10%</w:t>
            </w:r>
          </w:p>
        </w:tc>
        <w:tc>
          <w:tcPr>
            <w:tcW w:w="1602" w:type="dxa"/>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900" w:type="dxa"/>
            <w:vAlign w:val="center"/>
          </w:tcPr>
          <w:p w:rsidR="004E0716" w:rsidRPr="00C558E8" w:rsidRDefault="004E0716" w:rsidP="00C23C2B">
            <w:pPr>
              <w:widowControl w:val="0"/>
              <w:spacing w:line="320" w:lineRule="exact"/>
              <w:jc w:val="center"/>
              <w:rPr>
                <w:sz w:val="26"/>
                <w:szCs w:val="26"/>
              </w:rPr>
            </w:pPr>
            <w:r w:rsidRPr="00C558E8">
              <w:rPr>
                <w:sz w:val="26"/>
                <w:szCs w:val="26"/>
              </w:rPr>
              <w:t>7%</w:t>
            </w:r>
          </w:p>
        </w:tc>
        <w:tc>
          <w:tcPr>
            <w:tcW w:w="1332" w:type="dxa"/>
            <w:vAlign w:val="center"/>
          </w:tcPr>
          <w:p w:rsidR="004E0716" w:rsidRPr="00C558E8" w:rsidRDefault="004E0716" w:rsidP="00C23C2B">
            <w:pPr>
              <w:widowControl w:val="0"/>
              <w:spacing w:line="320" w:lineRule="exact"/>
              <w:jc w:val="right"/>
              <w:rPr>
                <w:sz w:val="26"/>
                <w:szCs w:val="26"/>
              </w:rPr>
            </w:pPr>
            <w:r w:rsidRPr="00C558E8">
              <w:rPr>
                <w:sz w:val="26"/>
                <w:szCs w:val="26"/>
              </w:rPr>
              <w:t>700.000</w:t>
            </w:r>
          </w:p>
        </w:tc>
        <w:tc>
          <w:tcPr>
            <w:tcW w:w="1548" w:type="dxa"/>
          </w:tcPr>
          <w:p w:rsidR="004E0716" w:rsidRPr="00C558E8" w:rsidRDefault="004E0716" w:rsidP="00C23C2B">
            <w:pPr>
              <w:widowControl w:val="0"/>
              <w:spacing w:line="320" w:lineRule="exact"/>
              <w:rPr>
                <w:sz w:val="26"/>
                <w:szCs w:val="26"/>
              </w:rPr>
            </w:pPr>
            <w:r w:rsidRPr="00C558E8">
              <w:rPr>
                <w:sz w:val="26"/>
                <w:szCs w:val="26"/>
              </w:rPr>
              <w:t>Chưa góp đủ</w:t>
            </w: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3145" w:type="dxa"/>
            <w:vAlign w:val="center"/>
          </w:tcPr>
          <w:p w:rsidR="00DE6E68" w:rsidRDefault="004E0716" w:rsidP="00C23C2B">
            <w:pPr>
              <w:widowControl w:val="0"/>
              <w:spacing w:line="320" w:lineRule="exact"/>
              <w:rPr>
                <w:spacing w:val="-2"/>
                <w:sz w:val="26"/>
                <w:szCs w:val="26"/>
              </w:rPr>
            </w:pPr>
            <w:r w:rsidRPr="00B90C51">
              <w:rPr>
                <w:spacing w:val="-2"/>
                <w:sz w:val="26"/>
                <w:szCs w:val="26"/>
              </w:rPr>
              <w:t>Công ty Cổ phần Bất động sản Điện lực Dầu khí</w:t>
            </w:r>
            <w:r w:rsidR="009902F6" w:rsidRPr="00B90C51">
              <w:rPr>
                <w:spacing w:val="-2"/>
                <w:sz w:val="26"/>
                <w:szCs w:val="26"/>
              </w:rPr>
              <w:t xml:space="preserve"> </w:t>
            </w:r>
          </w:p>
          <w:p w:rsidR="004E0716" w:rsidRPr="00B90C51" w:rsidRDefault="009902F6" w:rsidP="00C23C2B">
            <w:pPr>
              <w:widowControl w:val="0"/>
              <w:spacing w:line="320" w:lineRule="exact"/>
              <w:rPr>
                <w:spacing w:val="-2"/>
                <w:sz w:val="26"/>
                <w:szCs w:val="26"/>
              </w:rPr>
            </w:pPr>
            <w:r w:rsidRPr="00B90C51">
              <w:rPr>
                <w:spacing w:val="-2"/>
                <w:sz w:val="26"/>
                <w:szCs w:val="26"/>
              </w:rPr>
              <w:t>(</w:t>
            </w:r>
            <w:r w:rsidR="006422B9" w:rsidRPr="00B90C51">
              <w:rPr>
                <w:spacing w:val="-2"/>
                <w:sz w:val="26"/>
                <w:szCs w:val="26"/>
              </w:rPr>
              <w:t xml:space="preserve">PV Power </w:t>
            </w:r>
            <w:r w:rsidR="00B90C51" w:rsidRPr="00B90C51">
              <w:rPr>
                <w:spacing w:val="-2"/>
                <w:sz w:val="26"/>
                <w:szCs w:val="26"/>
              </w:rPr>
              <w:t>L</w:t>
            </w:r>
            <w:r w:rsidR="006422B9" w:rsidRPr="00B90C51">
              <w:rPr>
                <w:spacing w:val="-2"/>
                <w:sz w:val="26"/>
                <w:szCs w:val="26"/>
              </w:rPr>
              <w:t>and)</w:t>
            </w:r>
          </w:p>
        </w:tc>
        <w:tc>
          <w:tcPr>
            <w:tcW w:w="918" w:type="dxa"/>
            <w:vAlign w:val="center"/>
          </w:tcPr>
          <w:p w:rsidR="004E0716" w:rsidRPr="00C558E8" w:rsidRDefault="004E0716" w:rsidP="00C23C2B">
            <w:pPr>
              <w:widowControl w:val="0"/>
              <w:spacing w:line="320" w:lineRule="exact"/>
              <w:jc w:val="center"/>
              <w:rPr>
                <w:sz w:val="26"/>
                <w:szCs w:val="26"/>
                <w:lang w:val="fr-BE"/>
              </w:rPr>
            </w:pPr>
            <w:r w:rsidRPr="00C558E8">
              <w:rPr>
                <w:sz w:val="26"/>
                <w:szCs w:val="26"/>
                <w:lang w:val="fr-BE"/>
              </w:rPr>
              <w:t>20%</w:t>
            </w:r>
          </w:p>
        </w:tc>
        <w:tc>
          <w:tcPr>
            <w:tcW w:w="1602" w:type="dxa"/>
            <w:vAlign w:val="center"/>
          </w:tcPr>
          <w:p w:rsidR="004E0716" w:rsidRPr="00C558E8" w:rsidRDefault="004E0716" w:rsidP="00C23C2B">
            <w:pPr>
              <w:widowControl w:val="0"/>
              <w:spacing w:line="320" w:lineRule="exact"/>
              <w:jc w:val="right"/>
              <w:rPr>
                <w:sz w:val="26"/>
                <w:szCs w:val="26"/>
                <w:lang w:val="fr-BE"/>
              </w:rPr>
            </w:pPr>
            <w:r w:rsidRPr="00C558E8">
              <w:rPr>
                <w:sz w:val="26"/>
                <w:szCs w:val="26"/>
                <w:lang w:val="fr-BE"/>
              </w:rPr>
              <w:t>2.000.000</w:t>
            </w:r>
          </w:p>
        </w:tc>
        <w:tc>
          <w:tcPr>
            <w:tcW w:w="900" w:type="dxa"/>
            <w:vAlign w:val="center"/>
          </w:tcPr>
          <w:p w:rsidR="004E0716" w:rsidRPr="00C558E8" w:rsidRDefault="004E0716" w:rsidP="00C23C2B">
            <w:pPr>
              <w:widowControl w:val="0"/>
              <w:spacing w:line="320" w:lineRule="exact"/>
              <w:jc w:val="center"/>
              <w:rPr>
                <w:sz w:val="26"/>
                <w:szCs w:val="26"/>
                <w:lang w:val="fr-BE"/>
              </w:rPr>
            </w:pPr>
            <w:r w:rsidRPr="00C558E8">
              <w:rPr>
                <w:sz w:val="26"/>
                <w:szCs w:val="26"/>
                <w:lang w:val="fr-BE"/>
              </w:rPr>
              <w:t>6%</w:t>
            </w:r>
          </w:p>
        </w:tc>
        <w:tc>
          <w:tcPr>
            <w:tcW w:w="1332" w:type="dxa"/>
            <w:vAlign w:val="center"/>
          </w:tcPr>
          <w:p w:rsidR="004E0716" w:rsidRPr="00C558E8" w:rsidRDefault="004E0716" w:rsidP="00C23C2B">
            <w:pPr>
              <w:widowControl w:val="0"/>
              <w:spacing w:line="320" w:lineRule="exact"/>
              <w:jc w:val="right"/>
              <w:rPr>
                <w:sz w:val="26"/>
                <w:szCs w:val="26"/>
                <w:lang w:val="fr-BE"/>
              </w:rPr>
            </w:pPr>
            <w:r w:rsidRPr="00C558E8">
              <w:rPr>
                <w:sz w:val="26"/>
                <w:szCs w:val="26"/>
                <w:lang w:val="fr-BE"/>
              </w:rPr>
              <w:t>600.000</w:t>
            </w:r>
          </w:p>
        </w:tc>
        <w:tc>
          <w:tcPr>
            <w:tcW w:w="1548" w:type="dxa"/>
          </w:tcPr>
          <w:p w:rsidR="004E0716" w:rsidRPr="004A41A8" w:rsidRDefault="004E0716" w:rsidP="00C23C2B">
            <w:pPr>
              <w:widowControl w:val="0"/>
              <w:spacing w:line="320" w:lineRule="exact"/>
              <w:rPr>
                <w:sz w:val="26"/>
                <w:szCs w:val="26"/>
              </w:rPr>
            </w:pPr>
            <w:r w:rsidRPr="00C558E8">
              <w:rPr>
                <w:sz w:val="26"/>
                <w:szCs w:val="26"/>
              </w:rPr>
              <w:t>Chưa góp đủ</w:t>
            </w: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5</w:t>
            </w:r>
          </w:p>
        </w:tc>
        <w:tc>
          <w:tcPr>
            <w:tcW w:w="3145" w:type="dxa"/>
            <w:vAlign w:val="center"/>
          </w:tcPr>
          <w:p w:rsidR="004E0716" w:rsidRPr="00C558E8" w:rsidRDefault="004E0716" w:rsidP="00C23C2B">
            <w:pPr>
              <w:widowControl w:val="0"/>
              <w:spacing w:line="320" w:lineRule="exact"/>
              <w:rPr>
                <w:sz w:val="26"/>
                <w:szCs w:val="26"/>
              </w:rPr>
            </w:pPr>
            <w:r w:rsidRPr="00C558E8">
              <w:rPr>
                <w:sz w:val="26"/>
                <w:szCs w:val="26"/>
              </w:rPr>
              <w:t>Công ty Cổ phần Bảo hiểm Dầu khí Việt Nam</w:t>
            </w:r>
            <w:r w:rsidR="006422B9">
              <w:rPr>
                <w:sz w:val="26"/>
                <w:szCs w:val="26"/>
              </w:rPr>
              <w:t xml:space="preserve"> (PVI)</w:t>
            </w:r>
          </w:p>
        </w:tc>
        <w:tc>
          <w:tcPr>
            <w:tcW w:w="918" w:type="dxa"/>
            <w:vAlign w:val="center"/>
          </w:tcPr>
          <w:p w:rsidR="004E0716" w:rsidRPr="00C558E8" w:rsidRDefault="004E0716" w:rsidP="00C23C2B">
            <w:pPr>
              <w:widowControl w:val="0"/>
              <w:spacing w:line="320" w:lineRule="exact"/>
              <w:jc w:val="center"/>
              <w:rPr>
                <w:sz w:val="26"/>
                <w:szCs w:val="26"/>
              </w:rPr>
            </w:pPr>
            <w:r w:rsidRPr="00C558E8">
              <w:rPr>
                <w:sz w:val="26"/>
                <w:szCs w:val="26"/>
              </w:rPr>
              <w:t>10%</w:t>
            </w:r>
          </w:p>
        </w:tc>
        <w:tc>
          <w:tcPr>
            <w:tcW w:w="1602" w:type="dxa"/>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900" w:type="dxa"/>
            <w:vAlign w:val="center"/>
          </w:tcPr>
          <w:p w:rsidR="004E0716" w:rsidRPr="00C558E8" w:rsidRDefault="004E0716" w:rsidP="00C23C2B">
            <w:pPr>
              <w:widowControl w:val="0"/>
              <w:spacing w:line="320" w:lineRule="exact"/>
              <w:jc w:val="center"/>
              <w:rPr>
                <w:sz w:val="26"/>
                <w:szCs w:val="26"/>
              </w:rPr>
            </w:pPr>
            <w:r w:rsidRPr="00C558E8">
              <w:rPr>
                <w:sz w:val="26"/>
                <w:szCs w:val="26"/>
              </w:rPr>
              <w:t>10%</w:t>
            </w:r>
          </w:p>
        </w:tc>
        <w:tc>
          <w:tcPr>
            <w:tcW w:w="1332" w:type="dxa"/>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1548" w:type="dxa"/>
          </w:tcPr>
          <w:p w:rsidR="004E0716" w:rsidRPr="00C558E8" w:rsidRDefault="004E0716" w:rsidP="00C23C2B">
            <w:pPr>
              <w:widowControl w:val="0"/>
              <w:spacing w:line="320" w:lineRule="exact"/>
              <w:rPr>
                <w:sz w:val="26"/>
                <w:szCs w:val="26"/>
              </w:rPr>
            </w:pPr>
            <w:r w:rsidRPr="00C558E8">
              <w:rPr>
                <w:sz w:val="26"/>
                <w:szCs w:val="26"/>
              </w:rPr>
              <w:t>Đã góp đủ</w:t>
            </w:r>
          </w:p>
        </w:tc>
      </w:tr>
      <w:tr w:rsidR="004E0716" w:rsidRPr="00C558E8">
        <w:tc>
          <w:tcPr>
            <w:tcW w:w="455" w:type="dxa"/>
            <w:vAlign w:val="center"/>
          </w:tcPr>
          <w:p w:rsidR="004E0716" w:rsidRPr="00C558E8" w:rsidRDefault="004E0716" w:rsidP="00C23C2B">
            <w:pPr>
              <w:widowControl w:val="0"/>
              <w:spacing w:line="320" w:lineRule="exact"/>
              <w:jc w:val="center"/>
              <w:rPr>
                <w:sz w:val="26"/>
                <w:szCs w:val="26"/>
              </w:rPr>
            </w:pPr>
            <w:r w:rsidRPr="00C558E8">
              <w:rPr>
                <w:sz w:val="26"/>
                <w:szCs w:val="26"/>
              </w:rPr>
              <w:t>6</w:t>
            </w:r>
          </w:p>
        </w:tc>
        <w:tc>
          <w:tcPr>
            <w:tcW w:w="3145" w:type="dxa"/>
            <w:vAlign w:val="center"/>
          </w:tcPr>
          <w:p w:rsidR="004E0716" w:rsidRPr="00C558E8" w:rsidRDefault="004E0716" w:rsidP="00C23C2B">
            <w:pPr>
              <w:widowControl w:val="0"/>
              <w:spacing w:line="320" w:lineRule="exact"/>
              <w:rPr>
                <w:sz w:val="26"/>
                <w:szCs w:val="26"/>
              </w:rPr>
            </w:pPr>
            <w:r w:rsidRPr="00C558E8">
              <w:rPr>
                <w:sz w:val="26"/>
                <w:szCs w:val="26"/>
              </w:rPr>
              <w:t>Công ty Cổ phần Chứng khoán Dầu khí</w:t>
            </w:r>
            <w:r w:rsidR="001C73FA">
              <w:rPr>
                <w:sz w:val="26"/>
                <w:szCs w:val="26"/>
              </w:rPr>
              <w:t xml:space="preserve"> (PSI)</w:t>
            </w:r>
          </w:p>
        </w:tc>
        <w:tc>
          <w:tcPr>
            <w:tcW w:w="918" w:type="dxa"/>
            <w:vAlign w:val="center"/>
          </w:tcPr>
          <w:p w:rsidR="004E0716" w:rsidRPr="00C558E8" w:rsidRDefault="004E0716" w:rsidP="00C23C2B">
            <w:pPr>
              <w:widowControl w:val="0"/>
              <w:spacing w:line="320" w:lineRule="exact"/>
              <w:jc w:val="center"/>
              <w:rPr>
                <w:sz w:val="26"/>
                <w:szCs w:val="26"/>
              </w:rPr>
            </w:pPr>
            <w:r w:rsidRPr="00C558E8">
              <w:rPr>
                <w:sz w:val="26"/>
                <w:szCs w:val="26"/>
              </w:rPr>
              <w:t>10%</w:t>
            </w:r>
          </w:p>
        </w:tc>
        <w:tc>
          <w:tcPr>
            <w:tcW w:w="1602" w:type="dxa"/>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900" w:type="dxa"/>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1332" w:type="dxa"/>
            <w:vAlign w:val="center"/>
          </w:tcPr>
          <w:p w:rsidR="004E0716" w:rsidRPr="00C558E8" w:rsidRDefault="004E0716" w:rsidP="00C23C2B">
            <w:pPr>
              <w:widowControl w:val="0"/>
              <w:spacing w:line="320" w:lineRule="exact"/>
              <w:jc w:val="right"/>
              <w:rPr>
                <w:sz w:val="26"/>
                <w:szCs w:val="26"/>
              </w:rPr>
            </w:pPr>
            <w:r w:rsidRPr="00C558E8">
              <w:rPr>
                <w:sz w:val="26"/>
                <w:szCs w:val="26"/>
              </w:rPr>
              <w:t>400.000</w:t>
            </w:r>
          </w:p>
        </w:tc>
        <w:tc>
          <w:tcPr>
            <w:tcW w:w="1548" w:type="dxa"/>
          </w:tcPr>
          <w:p w:rsidR="004E0716" w:rsidRPr="00C558E8" w:rsidRDefault="004E0716" w:rsidP="00C23C2B">
            <w:pPr>
              <w:widowControl w:val="0"/>
              <w:spacing w:line="320" w:lineRule="exact"/>
              <w:rPr>
                <w:sz w:val="26"/>
                <w:szCs w:val="26"/>
              </w:rPr>
            </w:pPr>
            <w:r w:rsidRPr="00C558E8">
              <w:rPr>
                <w:sz w:val="26"/>
                <w:szCs w:val="26"/>
              </w:rPr>
              <w:t>Chưa góp đủ</w:t>
            </w:r>
          </w:p>
        </w:tc>
      </w:tr>
      <w:tr w:rsidR="004E0716" w:rsidRPr="00C558E8">
        <w:tc>
          <w:tcPr>
            <w:tcW w:w="3600" w:type="dxa"/>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Tổng cộng</w:t>
            </w:r>
          </w:p>
        </w:tc>
        <w:tc>
          <w:tcPr>
            <w:tcW w:w="918" w:type="dxa"/>
            <w:vAlign w:val="center"/>
          </w:tcPr>
          <w:p w:rsidR="004E0716" w:rsidRPr="00C558E8" w:rsidRDefault="004E0716" w:rsidP="00C23C2B">
            <w:pPr>
              <w:widowControl w:val="0"/>
              <w:spacing w:line="320" w:lineRule="exact"/>
              <w:jc w:val="both"/>
              <w:rPr>
                <w:b/>
                <w:sz w:val="26"/>
                <w:szCs w:val="26"/>
              </w:rPr>
            </w:pPr>
            <w:r w:rsidRPr="00C558E8">
              <w:rPr>
                <w:b/>
                <w:sz w:val="26"/>
                <w:szCs w:val="26"/>
              </w:rPr>
              <w:t>100%</w:t>
            </w:r>
          </w:p>
        </w:tc>
        <w:tc>
          <w:tcPr>
            <w:tcW w:w="1602" w:type="dxa"/>
            <w:vAlign w:val="center"/>
          </w:tcPr>
          <w:p w:rsidR="004E0716" w:rsidRPr="00C558E8" w:rsidRDefault="004E0716" w:rsidP="00C23C2B">
            <w:pPr>
              <w:widowControl w:val="0"/>
              <w:spacing w:line="320" w:lineRule="exact"/>
              <w:jc w:val="right"/>
              <w:rPr>
                <w:b/>
                <w:sz w:val="26"/>
                <w:szCs w:val="26"/>
              </w:rPr>
            </w:pPr>
            <w:r w:rsidRPr="00C558E8">
              <w:rPr>
                <w:b/>
                <w:sz w:val="26"/>
                <w:szCs w:val="26"/>
              </w:rPr>
              <w:t>10.000.000</w:t>
            </w:r>
          </w:p>
        </w:tc>
        <w:tc>
          <w:tcPr>
            <w:tcW w:w="900" w:type="dxa"/>
            <w:vAlign w:val="center"/>
          </w:tcPr>
          <w:p w:rsidR="004E0716" w:rsidRPr="00C558E8" w:rsidRDefault="004E0716" w:rsidP="00C23C2B">
            <w:pPr>
              <w:widowControl w:val="0"/>
              <w:spacing w:line="320" w:lineRule="exact"/>
              <w:jc w:val="both"/>
              <w:rPr>
                <w:b/>
                <w:sz w:val="26"/>
                <w:szCs w:val="26"/>
              </w:rPr>
            </w:pPr>
            <w:r w:rsidRPr="00C558E8">
              <w:rPr>
                <w:b/>
                <w:sz w:val="26"/>
                <w:szCs w:val="26"/>
              </w:rPr>
              <w:t>39%</w:t>
            </w:r>
          </w:p>
        </w:tc>
        <w:tc>
          <w:tcPr>
            <w:tcW w:w="1332" w:type="dxa"/>
          </w:tcPr>
          <w:p w:rsidR="004E0716" w:rsidRPr="00C558E8" w:rsidRDefault="004E0716" w:rsidP="00C23C2B">
            <w:pPr>
              <w:widowControl w:val="0"/>
              <w:spacing w:line="320" w:lineRule="exact"/>
              <w:jc w:val="both"/>
              <w:rPr>
                <w:b/>
                <w:sz w:val="26"/>
                <w:szCs w:val="26"/>
              </w:rPr>
            </w:pPr>
            <w:r w:rsidRPr="00C558E8">
              <w:rPr>
                <w:b/>
                <w:sz w:val="26"/>
                <w:szCs w:val="26"/>
              </w:rPr>
              <w:t>3.900.000</w:t>
            </w:r>
          </w:p>
        </w:tc>
        <w:tc>
          <w:tcPr>
            <w:tcW w:w="1548" w:type="dxa"/>
          </w:tcPr>
          <w:p w:rsidR="004E0716" w:rsidRPr="00C558E8" w:rsidRDefault="004E0716" w:rsidP="00C23C2B">
            <w:pPr>
              <w:widowControl w:val="0"/>
              <w:spacing w:line="320" w:lineRule="exact"/>
              <w:jc w:val="both"/>
              <w:rPr>
                <w:b/>
                <w:sz w:val="26"/>
                <w:szCs w:val="26"/>
              </w:rPr>
            </w:pPr>
          </w:p>
        </w:tc>
      </w:tr>
    </w:tbl>
    <w:p w:rsidR="004E0716" w:rsidRPr="00C558E8" w:rsidRDefault="004E0716" w:rsidP="00C23C2B">
      <w:pPr>
        <w:numPr>
          <w:ilvl w:val="1"/>
          <w:numId w:val="4"/>
        </w:numPr>
        <w:tabs>
          <w:tab w:val="clear" w:pos="720"/>
          <w:tab w:val="num" w:pos="0"/>
          <w:tab w:val="left" w:pos="1080"/>
        </w:tabs>
        <w:spacing w:line="320" w:lineRule="exact"/>
        <w:ind w:left="0" w:firstLine="0"/>
        <w:jc w:val="both"/>
        <w:rPr>
          <w:bCs/>
          <w:iCs/>
          <w:sz w:val="26"/>
          <w:szCs w:val="26"/>
          <w:lang w:val="nl-NL"/>
        </w:rPr>
      </w:pPr>
      <w:r w:rsidRPr="00B36C85">
        <w:rPr>
          <w:bCs/>
          <w:iCs/>
          <w:sz w:val="26"/>
          <w:szCs w:val="26"/>
        </w:rPr>
        <w:t xml:space="preserve">Ngày 01/01/2009, ĐHĐCĐ Công ty đã ra Nghị quyết số 01A/NQ-ĐHĐCĐ thông qua việc chuyển nhượng CP Công ty của các cổ đông sáng lập. </w:t>
      </w:r>
      <w:r w:rsidRPr="00C558E8">
        <w:rPr>
          <w:bCs/>
          <w:iCs/>
          <w:sz w:val="26"/>
          <w:szCs w:val="26"/>
          <w:lang w:val="nl-NL"/>
        </w:rPr>
        <w:t>Cụ thể như sau:</w:t>
      </w:r>
    </w:p>
    <w:p w:rsidR="004E0716" w:rsidRPr="00C558E8"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lang w:val="nl-NL"/>
        </w:rPr>
      </w:pPr>
      <w:r w:rsidRPr="00C558E8">
        <w:rPr>
          <w:sz w:val="26"/>
          <w:szCs w:val="26"/>
          <w:lang w:val="nl-NL"/>
        </w:rPr>
        <w:t xml:space="preserve">Đồng ý để Công ty Cổ phần Bất động sản Điện lực Dầu khí Việt Nam </w:t>
      </w:r>
      <w:r w:rsidR="004F616A">
        <w:rPr>
          <w:sz w:val="26"/>
          <w:szCs w:val="26"/>
          <w:lang w:val="nl-NL"/>
        </w:rPr>
        <w:t>(PV P</w:t>
      </w:r>
      <w:r w:rsidR="004F616A" w:rsidRPr="004F616A">
        <w:rPr>
          <w:sz w:val="26"/>
          <w:szCs w:val="26"/>
          <w:lang w:val="nl-NL"/>
        </w:rPr>
        <w:t>ow</w:t>
      </w:r>
      <w:r w:rsidR="004F616A">
        <w:rPr>
          <w:sz w:val="26"/>
          <w:szCs w:val="26"/>
          <w:lang w:val="nl-NL"/>
        </w:rPr>
        <w:t xml:space="preserve">er land) </w:t>
      </w:r>
      <w:r w:rsidRPr="00C558E8">
        <w:rPr>
          <w:sz w:val="26"/>
          <w:szCs w:val="26"/>
          <w:lang w:val="nl-NL"/>
        </w:rPr>
        <w:t>chuyển nhượng 100.000 CP; giá trị 1.000.000.000 đồng; tương đương 1% vốn điều lệ cho Tổng Công ty Dầu Việt Nam.</w:t>
      </w:r>
    </w:p>
    <w:p w:rsidR="004E0716" w:rsidRPr="00C558E8" w:rsidRDefault="004E0716" w:rsidP="00C23C2B">
      <w:pPr>
        <w:tabs>
          <w:tab w:val="left" w:pos="0"/>
        </w:tabs>
        <w:spacing w:line="320" w:lineRule="exact"/>
        <w:jc w:val="both"/>
        <w:rPr>
          <w:bCs/>
          <w:iCs/>
          <w:sz w:val="26"/>
          <w:szCs w:val="26"/>
          <w:lang w:val="nl-NL"/>
        </w:rPr>
      </w:pPr>
      <w:r w:rsidRPr="00C558E8">
        <w:rPr>
          <w:bCs/>
          <w:iCs/>
          <w:sz w:val="26"/>
          <w:szCs w:val="26"/>
          <w:lang w:val="nl-NL"/>
        </w:rPr>
        <w:t xml:space="preserve">Số CP còn lại mà Công ty Cổ phần </w:t>
      </w:r>
      <w:r w:rsidR="003829F9">
        <w:rPr>
          <w:bCs/>
          <w:iCs/>
          <w:sz w:val="26"/>
          <w:szCs w:val="26"/>
          <w:lang w:val="nl-NL"/>
        </w:rPr>
        <w:t>B</w:t>
      </w:r>
      <w:r w:rsidRPr="00C558E8">
        <w:rPr>
          <w:bCs/>
          <w:iCs/>
          <w:sz w:val="26"/>
          <w:szCs w:val="26"/>
          <w:lang w:val="nl-NL"/>
        </w:rPr>
        <w:t>ất động sản Điện lực Dầu khí Việt Nam chưa góp hết, sẽ chuyển cho Tổng Công ty Dầu Việt Nam góp.</w:t>
      </w:r>
    </w:p>
    <w:p w:rsidR="004E0716" w:rsidRPr="00C558E8" w:rsidRDefault="004E0716" w:rsidP="00C23C2B">
      <w:pPr>
        <w:tabs>
          <w:tab w:val="left" w:pos="360"/>
          <w:tab w:val="left" w:pos="720"/>
        </w:tabs>
        <w:spacing w:line="320" w:lineRule="exact"/>
        <w:jc w:val="both"/>
        <w:rPr>
          <w:i/>
          <w:sz w:val="26"/>
          <w:szCs w:val="26"/>
          <w:lang w:val="nl-NL"/>
        </w:rPr>
      </w:pPr>
      <w:r w:rsidRPr="00C558E8">
        <w:rPr>
          <w:sz w:val="26"/>
          <w:szCs w:val="26"/>
          <w:lang w:val="nl-NL"/>
        </w:rPr>
        <w:t xml:space="preserve">Số lượng:         1.400.000 cổ phần </w:t>
      </w:r>
      <w:r w:rsidRPr="00C558E8">
        <w:rPr>
          <w:i/>
          <w:sz w:val="26"/>
          <w:szCs w:val="26"/>
          <w:lang w:val="nl-NL"/>
        </w:rPr>
        <w:t>(một triệu bốn trăm cổ phần)</w:t>
      </w:r>
    </w:p>
    <w:p w:rsidR="004E0716" w:rsidRPr="00C558E8" w:rsidRDefault="00FB5A9A" w:rsidP="00C23C2B">
      <w:pPr>
        <w:tabs>
          <w:tab w:val="left" w:pos="360"/>
        </w:tabs>
        <w:spacing w:line="320" w:lineRule="exact"/>
        <w:jc w:val="both"/>
        <w:rPr>
          <w:i/>
          <w:sz w:val="26"/>
          <w:szCs w:val="26"/>
          <w:lang w:val="nl-NL"/>
        </w:rPr>
      </w:pPr>
      <w:r>
        <w:rPr>
          <w:sz w:val="26"/>
          <w:szCs w:val="26"/>
          <w:lang w:val="nl-NL"/>
        </w:rPr>
        <w:t xml:space="preserve">Giá trị:             </w:t>
      </w:r>
      <w:r w:rsidR="004E0716" w:rsidRPr="00C558E8">
        <w:rPr>
          <w:sz w:val="26"/>
          <w:szCs w:val="26"/>
          <w:lang w:val="nl-NL"/>
        </w:rPr>
        <w:t xml:space="preserve">14.000.000.000 đồng </w:t>
      </w:r>
      <w:r w:rsidR="004E0716" w:rsidRPr="00C558E8">
        <w:rPr>
          <w:i/>
          <w:sz w:val="26"/>
          <w:szCs w:val="26"/>
          <w:lang w:val="nl-NL"/>
        </w:rPr>
        <w:t>(mười bốn tỷ đồng)</w:t>
      </w:r>
    </w:p>
    <w:p w:rsidR="004E0716" w:rsidRPr="00C558E8" w:rsidRDefault="004E0716" w:rsidP="00C23C2B">
      <w:pPr>
        <w:tabs>
          <w:tab w:val="left" w:pos="360"/>
        </w:tabs>
        <w:spacing w:line="320" w:lineRule="exact"/>
        <w:jc w:val="both"/>
        <w:rPr>
          <w:sz w:val="26"/>
          <w:szCs w:val="26"/>
          <w:lang w:val="nl-NL"/>
        </w:rPr>
      </w:pPr>
      <w:r w:rsidRPr="00C558E8">
        <w:rPr>
          <w:sz w:val="26"/>
          <w:szCs w:val="26"/>
          <w:lang w:val="nl-NL"/>
        </w:rPr>
        <w:t xml:space="preserve">Như vậy, </w:t>
      </w:r>
      <w:r w:rsidR="00E15233">
        <w:rPr>
          <w:sz w:val="26"/>
          <w:szCs w:val="26"/>
          <w:lang w:val="nl-NL"/>
        </w:rPr>
        <w:t>t</w:t>
      </w:r>
      <w:r w:rsidRPr="00C558E8">
        <w:rPr>
          <w:sz w:val="26"/>
          <w:szCs w:val="26"/>
          <w:lang w:val="nl-NL"/>
        </w:rPr>
        <w:t xml:space="preserve">ổng số CP của Tổng Công ty Dầu Việt Nam là 1.500.000 </w:t>
      </w:r>
      <w:r w:rsidR="007E65A3">
        <w:rPr>
          <w:sz w:val="26"/>
          <w:szCs w:val="26"/>
          <w:lang w:val="nl-NL"/>
        </w:rPr>
        <w:t xml:space="preserve">CP </w:t>
      </w:r>
      <w:r w:rsidRPr="00C558E8">
        <w:rPr>
          <w:i/>
          <w:sz w:val="26"/>
          <w:szCs w:val="26"/>
          <w:lang w:val="nl-NL"/>
        </w:rPr>
        <w:t>(một triệu năm trăm nghìn</w:t>
      </w:r>
      <w:r w:rsidR="007E65A3">
        <w:rPr>
          <w:i/>
          <w:sz w:val="26"/>
          <w:szCs w:val="26"/>
          <w:lang w:val="nl-NL"/>
        </w:rPr>
        <w:t xml:space="preserve"> c</w:t>
      </w:r>
      <w:r w:rsidR="007E65A3" w:rsidRPr="007E65A3">
        <w:rPr>
          <w:i/>
          <w:sz w:val="26"/>
          <w:szCs w:val="26"/>
          <w:lang w:val="nl-NL"/>
        </w:rPr>
        <w:t>ổ</w:t>
      </w:r>
      <w:r w:rsidR="007E65A3">
        <w:rPr>
          <w:i/>
          <w:sz w:val="26"/>
          <w:szCs w:val="26"/>
          <w:lang w:val="nl-NL"/>
        </w:rPr>
        <w:t xml:space="preserve"> ph</w:t>
      </w:r>
      <w:r w:rsidR="007E65A3" w:rsidRPr="007E65A3">
        <w:rPr>
          <w:i/>
          <w:sz w:val="26"/>
          <w:szCs w:val="26"/>
          <w:lang w:val="nl-NL"/>
        </w:rPr>
        <w:t>ần</w:t>
      </w:r>
      <w:r w:rsidRPr="00C558E8">
        <w:rPr>
          <w:i/>
          <w:sz w:val="26"/>
          <w:szCs w:val="26"/>
          <w:lang w:val="nl-NL"/>
        </w:rPr>
        <w:t>)</w:t>
      </w:r>
      <w:r w:rsidRPr="00C558E8">
        <w:rPr>
          <w:sz w:val="26"/>
          <w:szCs w:val="26"/>
          <w:lang w:val="nl-NL"/>
        </w:rPr>
        <w:t>; giá trị 15 tỷ đồng; tương đương 15% vốn điều lệ.</w:t>
      </w:r>
    </w:p>
    <w:p w:rsidR="004E0716" w:rsidRPr="00C558E8" w:rsidRDefault="004E0716" w:rsidP="00C23C2B">
      <w:pPr>
        <w:widowControl w:val="0"/>
        <w:numPr>
          <w:ilvl w:val="0"/>
          <w:numId w:val="4"/>
        </w:numPr>
        <w:tabs>
          <w:tab w:val="clear" w:pos="720"/>
          <w:tab w:val="num" w:pos="0"/>
          <w:tab w:val="left" w:pos="480"/>
          <w:tab w:val="left" w:pos="840"/>
        </w:tabs>
        <w:suppressAutoHyphens/>
        <w:spacing w:line="320" w:lineRule="exact"/>
        <w:ind w:left="0" w:firstLine="0"/>
        <w:jc w:val="both"/>
        <w:rPr>
          <w:sz w:val="26"/>
          <w:szCs w:val="26"/>
          <w:lang w:val="nl-NL"/>
        </w:rPr>
      </w:pPr>
      <w:r w:rsidRPr="00C558E8">
        <w:rPr>
          <w:sz w:val="26"/>
          <w:szCs w:val="26"/>
          <w:lang w:val="nl-NL"/>
        </w:rPr>
        <w:lastRenderedPageBreak/>
        <w:t xml:space="preserve">Đồng ý để </w:t>
      </w:r>
      <w:r w:rsidR="00DC17E6">
        <w:rPr>
          <w:sz w:val="26"/>
          <w:szCs w:val="26"/>
          <w:lang w:val="nl-NL"/>
        </w:rPr>
        <w:t>(</w:t>
      </w:r>
      <w:r w:rsidRPr="00C558E8">
        <w:rPr>
          <w:sz w:val="26"/>
          <w:szCs w:val="26"/>
          <w:lang w:val="nl-NL"/>
        </w:rPr>
        <w:t>PSI</w:t>
      </w:r>
      <w:r w:rsidR="00DC17E6">
        <w:rPr>
          <w:sz w:val="26"/>
          <w:szCs w:val="26"/>
          <w:lang w:val="nl-NL"/>
        </w:rPr>
        <w:t>)</w:t>
      </w:r>
      <w:r w:rsidRPr="00C558E8">
        <w:rPr>
          <w:sz w:val="26"/>
          <w:szCs w:val="26"/>
          <w:lang w:val="nl-NL"/>
        </w:rPr>
        <w:t xml:space="preserve"> chuyển quyền góp vốn điều lệ cho Tổng Công ty Cổ phần Xây lắp Dầu khí Việt Nam.</w:t>
      </w:r>
    </w:p>
    <w:p w:rsidR="004E0716" w:rsidRPr="00C558E8" w:rsidRDefault="004E0716" w:rsidP="00C23C2B">
      <w:pPr>
        <w:tabs>
          <w:tab w:val="left" w:pos="360"/>
        </w:tabs>
        <w:spacing w:line="320" w:lineRule="exact"/>
        <w:jc w:val="both"/>
        <w:rPr>
          <w:i/>
          <w:sz w:val="26"/>
          <w:szCs w:val="26"/>
          <w:lang w:val="nl-NL"/>
        </w:rPr>
      </w:pPr>
      <w:r w:rsidRPr="00C558E8">
        <w:rPr>
          <w:sz w:val="26"/>
          <w:szCs w:val="26"/>
          <w:lang w:val="nl-NL"/>
        </w:rPr>
        <w:t>Số lượng:</w:t>
      </w:r>
      <w:r w:rsidRPr="00C558E8">
        <w:rPr>
          <w:sz w:val="26"/>
          <w:szCs w:val="26"/>
          <w:lang w:val="nl-NL"/>
        </w:rPr>
        <w:tab/>
      </w:r>
      <w:r w:rsidRPr="00C558E8">
        <w:rPr>
          <w:sz w:val="26"/>
          <w:szCs w:val="26"/>
          <w:lang w:val="nl-NL"/>
        </w:rPr>
        <w:tab/>
        <w:t xml:space="preserve">600.000 cổ phần </w:t>
      </w:r>
      <w:r w:rsidRPr="00C558E8">
        <w:rPr>
          <w:i/>
          <w:sz w:val="26"/>
          <w:szCs w:val="26"/>
          <w:lang w:val="nl-NL"/>
        </w:rPr>
        <w:t>(sáu trăm nghìn cổ phần)</w:t>
      </w:r>
    </w:p>
    <w:p w:rsidR="004E0716" w:rsidRPr="00C558E8" w:rsidRDefault="004E0716" w:rsidP="00C23C2B">
      <w:pPr>
        <w:tabs>
          <w:tab w:val="left" w:pos="360"/>
        </w:tabs>
        <w:spacing w:line="320" w:lineRule="exact"/>
        <w:jc w:val="both"/>
        <w:rPr>
          <w:i/>
          <w:sz w:val="26"/>
          <w:szCs w:val="26"/>
          <w:lang w:val="nl-NL"/>
        </w:rPr>
      </w:pPr>
      <w:r w:rsidRPr="00C558E8">
        <w:rPr>
          <w:sz w:val="26"/>
          <w:szCs w:val="26"/>
          <w:lang w:val="nl-NL"/>
        </w:rPr>
        <w:t>Giá trị:</w:t>
      </w:r>
      <w:r w:rsidRPr="00C558E8">
        <w:rPr>
          <w:sz w:val="26"/>
          <w:szCs w:val="26"/>
          <w:lang w:val="nl-NL"/>
        </w:rPr>
        <w:tab/>
      </w:r>
      <w:r w:rsidRPr="00C558E8">
        <w:rPr>
          <w:sz w:val="26"/>
          <w:szCs w:val="26"/>
          <w:lang w:val="nl-NL"/>
        </w:rPr>
        <w:tab/>
        <w:t xml:space="preserve">6.000.000.000 đồng </w:t>
      </w:r>
      <w:r w:rsidRPr="00C558E8">
        <w:rPr>
          <w:i/>
          <w:sz w:val="26"/>
          <w:szCs w:val="26"/>
          <w:lang w:val="nl-NL"/>
        </w:rPr>
        <w:t>(sáu tỷ đồng)</w:t>
      </w:r>
    </w:p>
    <w:p w:rsidR="004E0716" w:rsidRPr="00C558E8" w:rsidRDefault="004E0716" w:rsidP="00C23C2B">
      <w:pPr>
        <w:widowControl w:val="0"/>
        <w:spacing w:line="320" w:lineRule="exact"/>
        <w:jc w:val="both"/>
        <w:rPr>
          <w:sz w:val="26"/>
          <w:szCs w:val="26"/>
          <w:lang w:val="nl-NL"/>
        </w:rPr>
      </w:pPr>
      <w:r w:rsidRPr="00C558E8">
        <w:rPr>
          <w:sz w:val="26"/>
          <w:szCs w:val="26"/>
          <w:lang w:val="nl-NL"/>
        </w:rPr>
        <w:t>Như vậy, sau khi nhận chuyển quyền góp vốn, tổng số CP của Tổng Công ty Cổ phần Xây lắp Dầu khí Việt Nam là 1.600.000 (</w:t>
      </w:r>
      <w:r w:rsidRPr="00C558E8">
        <w:rPr>
          <w:i/>
          <w:sz w:val="26"/>
          <w:szCs w:val="26"/>
          <w:lang w:val="nl-NL"/>
        </w:rPr>
        <w:t>một triệu sáu trăm nghìn</w:t>
      </w:r>
      <w:r w:rsidRPr="00C558E8">
        <w:rPr>
          <w:sz w:val="26"/>
          <w:szCs w:val="26"/>
          <w:lang w:val="nl-NL"/>
        </w:rPr>
        <w:t>) cổ phần; giá trị 16 tỷ đồng; tương đương 16% vốn điều lệ.</w:t>
      </w:r>
    </w:p>
    <w:p w:rsidR="004E0716" w:rsidRDefault="004E0716" w:rsidP="00C23C2B">
      <w:pPr>
        <w:widowControl w:val="0"/>
        <w:spacing w:line="320" w:lineRule="exact"/>
        <w:jc w:val="both"/>
        <w:rPr>
          <w:spacing w:val="-4"/>
          <w:sz w:val="26"/>
          <w:szCs w:val="26"/>
          <w:lang w:val="nl-NL"/>
        </w:rPr>
      </w:pPr>
      <w:r w:rsidRPr="00DE32DF">
        <w:rPr>
          <w:spacing w:val="-4"/>
          <w:sz w:val="26"/>
          <w:szCs w:val="26"/>
          <w:lang w:val="nl-NL"/>
        </w:rPr>
        <w:t>Công ty đã thực hiện thay đổi đăng ký kinh doanh với Sở KHĐT tỉnh Nghệ  An trong Giấy CNĐKKD thay đổi lần 2 ngày 16/6/2009 với danh sách cổ đông sáng lập  như sau:</w:t>
      </w:r>
    </w:p>
    <w:p w:rsidR="004E0716" w:rsidRPr="00C558E8" w:rsidRDefault="004E0716" w:rsidP="00C23C2B">
      <w:pPr>
        <w:tabs>
          <w:tab w:val="left" w:pos="360"/>
          <w:tab w:val="left" w:pos="4680"/>
        </w:tabs>
        <w:spacing w:before="120" w:line="320" w:lineRule="exact"/>
        <w:jc w:val="both"/>
        <w:outlineLvl w:val="3"/>
        <w:rPr>
          <w:i/>
          <w:spacing w:val="-2"/>
          <w:sz w:val="26"/>
          <w:szCs w:val="26"/>
          <w:lang w:val="nl-NL"/>
        </w:rPr>
      </w:pPr>
      <w:bookmarkStart w:id="1" w:name="_Toc272822530"/>
      <w:r w:rsidRPr="00C558E8">
        <w:rPr>
          <w:i/>
          <w:spacing w:val="-2"/>
          <w:sz w:val="26"/>
          <w:szCs w:val="26"/>
          <w:lang w:val="nl-NL"/>
        </w:rPr>
        <w:t xml:space="preserve">Bảng </w:t>
      </w:r>
      <w:r w:rsidR="008D6AD7">
        <w:rPr>
          <w:i/>
          <w:spacing w:val="-2"/>
          <w:sz w:val="26"/>
          <w:szCs w:val="26"/>
          <w:lang w:val="nl-NL"/>
        </w:rPr>
        <w:t>2</w:t>
      </w:r>
      <w:r w:rsidRPr="00C558E8">
        <w:rPr>
          <w:i/>
          <w:spacing w:val="-2"/>
          <w:sz w:val="26"/>
          <w:szCs w:val="26"/>
          <w:lang w:val="nl-NL"/>
        </w:rPr>
        <w:t>: Danh sách cổ đông sáng lập của PVIT theo Giấy CNĐKKD thay đổi lần 2</w:t>
      </w:r>
      <w:bookmarkEnd w:id="1"/>
    </w:p>
    <w:tbl>
      <w:tblPr>
        <w:tblW w:w="490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90"/>
        <w:gridCol w:w="4894"/>
        <w:gridCol w:w="911"/>
        <w:gridCol w:w="1457"/>
        <w:gridCol w:w="2070"/>
      </w:tblGrid>
      <w:tr w:rsidR="004E0716" w:rsidRPr="00C558E8">
        <w:trPr>
          <w:trHeight w:val="710"/>
        </w:trPr>
        <w:tc>
          <w:tcPr>
            <w:tcW w:w="298"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TT</w:t>
            </w:r>
          </w:p>
        </w:tc>
        <w:tc>
          <w:tcPr>
            <w:tcW w:w="2466"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Cổ đông</w:t>
            </w:r>
          </w:p>
        </w:tc>
        <w:tc>
          <w:tcPr>
            <w:tcW w:w="459"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734"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c>
          <w:tcPr>
            <w:tcW w:w="1044"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Giá trị (VNĐ)</w:t>
            </w:r>
          </w:p>
        </w:tc>
      </w:tr>
      <w:tr w:rsidR="004E0716" w:rsidRPr="00C558E8">
        <w:trPr>
          <w:trHeight w:val="475"/>
        </w:trPr>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1</w:t>
            </w:r>
          </w:p>
        </w:tc>
        <w:tc>
          <w:tcPr>
            <w:tcW w:w="2466" w:type="pct"/>
            <w:vAlign w:val="center"/>
          </w:tcPr>
          <w:p w:rsidR="004E0716" w:rsidRPr="00C558E8" w:rsidRDefault="004E0716" w:rsidP="00C23C2B">
            <w:pPr>
              <w:widowControl w:val="0"/>
              <w:spacing w:line="320" w:lineRule="exact"/>
              <w:jc w:val="both"/>
              <w:rPr>
                <w:sz w:val="26"/>
                <w:szCs w:val="26"/>
              </w:rPr>
            </w:pPr>
            <w:r w:rsidRPr="00C558E8">
              <w:rPr>
                <w:spacing w:val="-8"/>
                <w:sz w:val="26"/>
                <w:szCs w:val="26"/>
              </w:rPr>
              <w:t>Tổng Công ty Tài chính Cổ phần Dầu khí Việt Nam</w:t>
            </w:r>
            <w:r w:rsidR="00994413">
              <w:rPr>
                <w:spacing w:val="-8"/>
                <w:sz w:val="26"/>
                <w:szCs w:val="26"/>
              </w:rPr>
              <w:t xml:space="preserve"> (PVFC)</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30%</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3.000.000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30.000.000.000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2</w:t>
            </w:r>
          </w:p>
        </w:tc>
        <w:tc>
          <w:tcPr>
            <w:tcW w:w="2466" w:type="pct"/>
            <w:vAlign w:val="center"/>
          </w:tcPr>
          <w:p w:rsidR="004E0716" w:rsidRPr="00C558E8" w:rsidRDefault="004E0716" w:rsidP="00C23C2B">
            <w:pPr>
              <w:widowControl w:val="0"/>
              <w:spacing w:line="320" w:lineRule="exact"/>
              <w:jc w:val="both"/>
              <w:rPr>
                <w:i/>
                <w:sz w:val="26"/>
                <w:szCs w:val="26"/>
              </w:rPr>
            </w:pPr>
            <w:r w:rsidRPr="00C558E8">
              <w:rPr>
                <w:sz w:val="26"/>
                <w:szCs w:val="26"/>
              </w:rPr>
              <w:t>Công ty Cổ phần Xây dựng Dầu khí Nghệ An</w:t>
            </w:r>
            <w:r w:rsidR="00994413">
              <w:rPr>
                <w:sz w:val="26"/>
                <w:szCs w:val="26"/>
              </w:rPr>
              <w:t xml:space="preserve"> (PVNC)</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20%</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2.000.000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20.000.000.000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3</w:t>
            </w:r>
          </w:p>
        </w:tc>
        <w:tc>
          <w:tcPr>
            <w:tcW w:w="2466" w:type="pct"/>
            <w:vAlign w:val="center"/>
          </w:tcPr>
          <w:p w:rsidR="004E0716" w:rsidRPr="00994413" w:rsidRDefault="004E0716" w:rsidP="00C23C2B">
            <w:pPr>
              <w:widowControl w:val="0"/>
              <w:spacing w:line="320" w:lineRule="exact"/>
              <w:jc w:val="both"/>
              <w:rPr>
                <w:sz w:val="26"/>
                <w:szCs w:val="26"/>
              </w:rPr>
            </w:pPr>
            <w:r w:rsidRPr="00C558E8">
              <w:rPr>
                <w:sz w:val="26"/>
                <w:szCs w:val="26"/>
              </w:rPr>
              <w:t>Công ty Cổ phần Bất động sản Điện lực Dầu khí</w:t>
            </w:r>
            <w:r w:rsidR="00994413">
              <w:rPr>
                <w:sz w:val="26"/>
                <w:szCs w:val="26"/>
              </w:rPr>
              <w:t xml:space="preserve"> (PV P</w:t>
            </w:r>
            <w:r w:rsidR="00994413" w:rsidRPr="00994413">
              <w:rPr>
                <w:sz w:val="26"/>
                <w:szCs w:val="26"/>
              </w:rPr>
              <w:t>ow</w:t>
            </w:r>
            <w:r w:rsidR="00994413">
              <w:rPr>
                <w:sz w:val="26"/>
                <w:szCs w:val="26"/>
              </w:rPr>
              <w:t xml:space="preserve">er </w:t>
            </w:r>
            <w:r w:rsidR="00B90C51">
              <w:rPr>
                <w:sz w:val="26"/>
                <w:szCs w:val="26"/>
              </w:rPr>
              <w:t>L</w:t>
            </w:r>
            <w:r w:rsidR="00994413">
              <w:rPr>
                <w:sz w:val="26"/>
                <w:szCs w:val="26"/>
              </w:rPr>
              <w:t>and)</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5%</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500.000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5.000.000.000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2466" w:type="pct"/>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Bảo hiểm Dầu khí Việt Nam</w:t>
            </w:r>
            <w:r w:rsidR="00690DB7">
              <w:rPr>
                <w:sz w:val="26"/>
                <w:szCs w:val="26"/>
              </w:rPr>
              <w:t xml:space="preserve"> (PVI)</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10%</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10.000.000.000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5</w:t>
            </w:r>
          </w:p>
        </w:tc>
        <w:tc>
          <w:tcPr>
            <w:tcW w:w="2466" w:type="pct"/>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Chứng khoán Dầu khí</w:t>
            </w:r>
            <w:r w:rsidR="00690DB7">
              <w:rPr>
                <w:sz w:val="26"/>
                <w:szCs w:val="26"/>
              </w:rPr>
              <w:t xml:space="preserve"> (PSI)</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400.000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4.000.000.000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6</w:t>
            </w:r>
          </w:p>
        </w:tc>
        <w:tc>
          <w:tcPr>
            <w:tcW w:w="2466" w:type="pct"/>
            <w:vAlign w:val="center"/>
          </w:tcPr>
          <w:p w:rsidR="004E0716" w:rsidRPr="00C558E8" w:rsidRDefault="004E0716" w:rsidP="00C23C2B">
            <w:pPr>
              <w:widowControl w:val="0"/>
              <w:spacing w:line="320" w:lineRule="exact"/>
              <w:jc w:val="both"/>
              <w:rPr>
                <w:spacing w:val="-6"/>
                <w:sz w:val="26"/>
                <w:szCs w:val="26"/>
              </w:rPr>
            </w:pPr>
            <w:r w:rsidRPr="00C558E8">
              <w:rPr>
                <w:spacing w:val="-6"/>
                <w:sz w:val="26"/>
                <w:szCs w:val="26"/>
              </w:rPr>
              <w:t>Tổng Công ty Cổ phần Xây lắp Dầu khí Việt Nam</w:t>
            </w:r>
            <w:r w:rsidR="00690DB7">
              <w:rPr>
                <w:spacing w:val="-6"/>
                <w:sz w:val="26"/>
                <w:szCs w:val="26"/>
              </w:rPr>
              <w:t xml:space="preserve"> (PVC)</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16%</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1.600.000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16.000.000.000</w:t>
            </w:r>
          </w:p>
        </w:tc>
      </w:tr>
      <w:tr w:rsidR="004E0716" w:rsidRPr="00C558E8">
        <w:tc>
          <w:tcPr>
            <w:tcW w:w="298" w:type="pct"/>
            <w:vAlign w:val="center"/>
          </w:tcPr>
          <w:p w:rsidR="004E0716" w:rsidRPr="00C558E8" w:rsidRDefault="004E0716" w:rsidP="00C23C2B">
            <w:pPr>
              <w:widowControl w:val="0"/>
              <w:spacing w:line="320" w:lineRule="exact"/>
              <w:jc w:val="center"/>
              <w:rPr>
                <w:sz w:val="26"/>
                <w:szCs w:val="26"/>
              </w:rPr>
            </w:pPr>
            <w:r w:rsidRPr="00C558E8">
              <w:rPr>
                <w:sz w:val="26"/>
                <w:szCs w:val="26"/>
              </w:rPr>
              <w:t>7</w:t>
            </w:r>
          </w:p>
        </w:tc>
        <w:tc>
          <w:tcPr>
            <w:tcW w:w="2466" w:type="pct"/>
            <w:vAlign w:val="center"/>
          </w:tcPr>
          <w:p w:rsidR="004E0716" w:rsidRPr="00C558E8" w:rsidRDefault="004E0716" w:rsidP="00C23C2B">
            <w:pPr>
              <w:widowControl w:val="0"/>
              <w:spacing w:line="320" w:lineRule="exact"/>
              <w:jc w:val="both"/>
              <w:rPr>
                <w:sz w:val="26"/>
                <w:szCs w:val="26"/>
              </w:rPr>
            </w:pPr>
            <w:r w:rsidRPr="00C558E8">
              <w:rPr>
                <w:sz w:val="26"/>
                <w:szCs w:val="26"/>
              </w:rPr>
              <w:t xml:space="preserve">Tổng Công ty Dầu Việt </w:t>
            </w:r>
            <w:smartTag w:uri="urn:schemas-microsoft-com:office:smarttags" w:element="place">
              <w:smartTag w:uri="urn:schemas-microsoft-com:office:smarttags" w:element="country-region">
                <w:r w:rsidRPr="00C558E8">
                  <w:rPr>
                    <w:sz w:val="26"/>
                    <w:szCs w:val="26"/>
                  </w:rPr>
                  <w:t>Nam</w:t>
                </w:r>
              </w:smartTag>
            </w:smartTag>
            <w:r w:rsidR="00690DB7">
              <w:rPr>
                <w:sz w:val="26"/>
                <w:szCs w:val="26"/>
              </w:rPr>
              <w:t xml:space="preserve"> (PV O</w:t>
            </w:r>
            <w:r w:rsidR="003E19E1">
              <w:rPr>
                <w:sz w:val="26"/>
                <w:szCs w:val="26"/>
              </w:rPr>
              <w:t>IL</w:t>
            </w:r>
            <w:r w:rsidR="00690DB7">
              <w:rPr>
                <w:sz w:val="26"/>
                <w:szCs w:val="26"/>
              </w:rPr>
              <w:t>)</w:t>
            </w:r>
          </w:p>
        </w:tc>
        <w:tc>
          <w:tcPr>
            <w:tcW w:w="459" w:type="pct"/>
            <w:vAlign w:val="center"/>
          </w:tcPr>
          <w:p w:rsidR="004E0716" w:rsidRPr="00C558E8" w:rsidRDefault="004E0716" w:rsidP="00C23C2B">
            <w:pPr>
              <w:widowControl w:val="0"/>
              <w:spacing w:line="320" w:lineRule="exact"/>
              <w:jc w:val="center"/>
              <w:rPr>
                <w:sz w:val="26"/>
                <w:szCs w:val="26"/>
              </w:rPr>
            </w:pPr>
            <w:r w:rsidRPr="00C558E8">
              <w:rPr>
                <w:sz w:val="26"/>
                <w:szCs w:val="26"/>
              </w:rPr>
              <w:t>15%</w:t>
            </w:r>
          </w:p>
        </w:tc>
        <w:tc>
          <w:tcPr>
            <w:tcW w:w="734" w:type="pct"/>
            <w:vAlign w:val="center"/>
          </w:tcPr>
          <w:p w:rsidR="004E0716" w:rsidRPr="00C558E8" w:rsidRDefault="004E0716" w:rsidP="00C23C2B">
            <w:pPr>
              <w:widowControl w:val="0"/>
              <w:spacing w:line="320" w:lineRule="exact"/>
              <w:jc w:val="right"/>
              <w:rPr>
                <w:sz w:val="26"/>
                <w:szCs w:val="26"/>
              </w:rPr>
            </w:pPr>
            <w:r w:rsidRPr="00C558E8">
              <w:rPr>
                <w:sz w:val="26"/>
                <w:szCs w:val="26"/>
              </w:rPr>
              <w:t>1.500.000</w:t>
            </w:r>
          </w:p>
        </w:tc>
        <w:tc>
          <w:tcPr>
            <w:tcW w:w="1044" w:type="pct"/>
            <w:vAlign w:val="center"/>
          </w:tcPr>
          <w:p w:rsidR="004E0716" w:rsidRPr="00C558E8" w:rsidRDefault="004E0716" w:rsidP="00C23C2B">
            <w:pPr>
              <w:widowControl w:val="0"/>
              <w:spacing w:line="320" w:lineRule="exact"/>
              <w:jc w:val="right"/>
              <w:rPr>
                <w:sz w:val="26"/>
                <w:szCs w:val="26"/>
              </w:rPr>
            </w:pPr>
            <w:r w:rsidRPr="00C558E8">
              <w:rPr>
                <w:sz w:val="26"/>
                <w:szCs w:val="26"/>
              </w:rPr>
              <w:t>15.000.000.000</w:t>
            </w:r>
          </w:p>
        </w:tc>
      </w:tr>
      <w:tr w:rsidR="004E0716" w:rsidRPr="00C558E8">
        <w:tc>
          <w:tcPr>
            <w:tcW w:w="2764" w:type="pct"/>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Tổng cộng</w:t>
            </w:r>
          </w:p>
        </w:tc>
        <w:tc>
          <w:tcPr>
            <w:tcW w:w="459"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100%</w:t>
            </w:r>
          </w:p>
        </w:tc>
        <w:tc>
          <w:tcPr>
            <w:tcW w:w="734" w:type="pct"/>
            <w:vAlign w:val="center"/>
          </w:tcPr>
          <w:p w:rsidR="004E0716" w:rsidRPr="00C558E8" w:rsidRDefault="004E0716" w:rsidP="00C23C2B">
            <w:pPr>
              <w:widowControl w:val="0"/>
              <w:spacing w:line="320" w:lineRule="exact"/>
              <w:jc w:val="right"/>
              <w:rPr>
                <w:b/>
                <w:sz w:val="26"/>
                <w:szCs w:val="26"/>
              </w:rPr>
            </w:pPr>
            <w:r w:rsidRPr="00C558E8">
              <w:rPr>
                <w:b/>
                <w:sz w:val="26"/>
                <w:szCs w:val="26"/>
              </w:rPr>
              <w:t>10.000.000</w:t>
            </w:r>
          </w:p>
        </w:tc>
        <w:tc>
          <w:tcPr>
            <w:tcW w:w="1044" w:type="pct"/>
            <w:vAlign w:val="center"/>
          </w:tcPr>
          <w:p w:rsidR="004E0716" w:rsidRPr="00C558E8" w:rsidRDefault="004E0716" w:rsidP="00C23C2B">
            <w:pPr>
              <w:widowControl w:val="0"/>
              <w:spacing w:line="320" w:lineRule="exact"/>
              <w:jc w:val="right"/>
              <w:rPr>
                <w:b/>
                <w:sz w:val="26"/>
                <w:szCs w:val="26"/>
              </w:rPr>
            </w:pPr>
            <w:r w:rsidRPr="00C558E8">
              <w:rPr>
                <w:b/>
                <w:sz w:val="26"/>
                <w:szCs w:val="26"/>
              </w:rPr>
              <w:t>100.000.000.000</w:t>
            </w:r>
          </w:p>
        </w:tc>
      </w:tr>
    </w:tbl>
    <w:p w:rsidR="004E0716" w:rsidRPr="00B36C85" w:rsidRDefault="004E0716" w:rsidP="00C23C2B">
      <w:pPr>
        <w:widowControl w:val="0"/>
        <w:spacing w:line="320" w:lineRule="exact"/>
        <w:jc w:val="both"/>
        <w:rPr>
          <w:sz w:val="26"/>
          <w:szCs w:val="26"/>
        </w:rPr>
      </w:pPr>
      <w:r w:rsidRPr="00B36C85">
        <w:rPr>
          <w:sz w:val="26"/>
          <w:szCs w:val="26"/>
        </w:rPr>
        <w:t>Tại thời điểm 31/12/2009, các cổ đông đã hoàn thành việc góp vốn theo số vốn đã đăng ký góp.</w:t>
      </w:r>
    </w:p>
    <w:p w:rsidR="004E0716" w:rsidRPr="00B36C85" w:rsidRDefault="004E0716" w:rsidP="00C23C2B">
      <w:pPr>
        <w:numPr>
          <w:ilvl w:val="1"/>
          <w:numId w:val="4"/>
        </w:numPr>
        <w:tabs>
          <w:tab w:val="clear" w:pos="720"/>
          <w:tab w:val="num" w:pos="0"/>
          <w:tab w:val="left" w:pos="1080"/>
        </w:tabs>
        <w:spacing w:line="320" w:lineRule="exact"/>
        <w:ind w:left="0" w:firstLine="0"/>
        <w:jc w:val="both"/>
        <w:rPr>
          <w:bCs/>
          <w:iCs/>
          <w:sz w:val="26"/>
          <w:szCs w:val="26"/>
        </w:rPr>
      </w:pPr>
      <w:r w:rsidRPr="00B36C85">
        <w:rPr>
          <w:bCs/>
          <w:iCs/>
          <w:sz w:val="26"/>
          <w:szCs w:val="26"/>
        </w:rPr>
        <w:t>Quý I/2010, Công ty đã thực hiện tăng vốn điều lệ thêm 10 tỷ đồng theo phương án phát hành cổ phiếu riêng lẻ đã được ĐHĐCĐ thông qua ngày 18/11/2009 tại nghị quyết số 10/2009/NQ-ĐHĐCĐ.</w:t>
      </w:r>
    </w:p>
    <w:p w:rsidR="004E0716" w:rsidRPr="00B36C85" w:rsidRDefault="004E0716" w:rsidP="00C23C2B">
      <w:pPr>
        <w:widowControl w:val="0"/>
        <w:numPr>
          <w:ilvl w:val="0"/>
          <w:numId w:val="5"/>
        </w:numPr>
        <w:tabs>
          <w:tab w:val="clear" w:pos="0"/>
          <w:tab w:val="left" w:pos="960"/>
        </w:tabs>
        <w:spacing w:line="320" w:lineRule="exact"/>
        <w:jc w:val="both"/>
        <w:rPr>
          <w:spacing w:val="-2"/>
          <w:sz w:val="26"/>
          <w:szCs w:val="26"/>
        </w:rPr>
      </w:pPr>
      <w:r w:rsidRPr="00B36C85">
        <w:rPr>
          <w:spacing w:val="-2"/>
          <w:sz w:val="26"/>
          <w:szCs w:val="26"/>
        </w:rPr>
        <w:t>Tên cổ phần: Cổ phần Công ty Cổ phần Đầu tư &amp; Thương Mại Dầu khí Nghệ An.</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Loại cổ phần: Cổ phần phổ thông.</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Mệnh giá: 10.000 đồng/cổ phần.</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Giá phát hành: 10.000 đồng/cổ phần.</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Số lượng cổ phần đăng ký chào bán: 1.000.000 cổ phần (một triệu cổ phần).</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Thời hạn phát hành: từ ngày 01/01/2010 đến ngày 22/02/2010.</w:t>
      </w:r>
    </w:p>
    <w:p w:rsidR="004E0716" w:rsidRPr="00B36C85" w:rsidRDefault="004E0716" w:rsidP="00C23C2B">
      <w:pPr>
        <w:widowControl w:val="0"/>
        <w:numPr>
          <w:ilvl w:val="0"/>
          <w:numId w:val="5"/>
        </w:numPr>
        <w:tabs>
          <w:tab w:val="clear" w:pos="0"/>
          <w:tab w:val="left" w:pos="960"/>
        </w:tabs>
        <w:spacing w:line="320" w:lineRule="exact"/>
        <w:jc w:val="both"/>
        <w:rPr>
          <w:sz w:val="26"/>
          <w:szCs w:val="26"/>
        </w:rPr>
      </w:pPr>
      <w:r w:rsidRPr="00B36C85">
        <w:rPr>
          <w:sz w:val="26"/>
          <w:szCs w:val="26"/>
        </w:rPr>
        <w:t>Đối tượng chào bán: CBCNV và cổ đông ngoài Công ty.</w:t>
      </w:r>
    </w:p>
    <w:p w:rsidR="004E0716" w:rsidRPr="00B36C85" w:rsidRDefault="004E0716" w:rsidP="00C23C2B">
      <w:pPr>
        <w:widowControl w:val="0"/>
        <w:spacing w:line="320" w:lineRule="exact"/>
        <w:jc w:val="both"/>
        <w:rPr>
          <w:sz w:val="26"/>
          <w:szCs w:val="26"/>
        </w:rPr>
      </w:pPr>
      <w:r w:rsidRPr="00B36C85">
        <w:rPr>
          <w:sz w:val="26"/>
          <w:szCs w:val="26"/>
        </w:rPr>
        <w:t>Tại thời điểm kết thúc đợt phát hành: 22/02/2010, Công ty đã phân phối được 800.000 cổ phần (tám trăm nghìn cổ phần); chiếm 80% tổng số cổ phiếu chào bán.</w:t>
      </w:r>
    </w:p>
    <w:p w:rsidR="004E0716" w:rsidRPr="00B36C85" w:rsidRDefault="004E0716" w:rsidP="00C23C2B">
      <w:pPr>
        <w:widowControl w:val="0"/>
        <w:spacing w:line="320" w:lineRule="exact"/>
        <w:jc w:val="both"/>
        <w:rPr>
          <w:sz w:val="26"/>
          <w:szCs w:val="26"/>
        </w:rPr>
      </w:pPr>
      <w:r w:rsidRPr="00B36C85">
        <w:rPr>
          <w:sz w:val="26"/>
          <w:szCs w:val="26"/>
        </w:rPr>
        <w:t>Tổng số tiền thu được từ đợt phát hành là 8.000.000.000 đồng (tám tỷ đồng).</w:t>
      </w:r>
    </w:p>
    <w:p w:rsidR="004E0716" w:rsidRPr="00B36C85" w:rsidRDefault="004E0716" w:rsidP="00C23C2B">
      <w:pPr>
        <w:widowControl w:val="0"/>
        <w:spacing w:line="320" w:lineRule="exact"/>
        <w:jc w:val="both"/>
        <w:rPr>
          <w:sz w:val="26"/>
          <w:szCs w:val="26"/>
        </w:rPr>
      </w:pPr>
      <w:r w:rsidRPr="00B36C85">
        <w:rPr>
          <w:sz w:val="26"/>
          <w:szCs w:val="26"/>
        </w:rPr>
        <w:t>HĐQT Công ty đã quyết định không tiến hành chào bán tiếp số CP được quyền chào bán nhưng chưa bán hết trong đợt phát hành.</w:t>
      </w:r>
    </w:p>
    <w:p w:rsidR="004E0716" w:rsidRDefault="004E0716" w:rsidP="00C23C2B">
      <w:pPr>
        <w:widowControl w:val="0"/>
        <w:spacing w:line="320" w:lineRule="exact"/>
        <w:jc w:val="both"/>
        <w:rPr>
          <w:sz w:val="26"/>
          <w:szCs w:val="26"/>
        </w:rPr>
      </w:pPr>
      <w:r w:rsidRPr="00B36C85">
        <w:rPr>
          <w:sz w:val="26"/>
          <w:szCs w:val="26"/>
        </w:rPr>
        <w:t>Như vậy, kết thúc đợt phát hành riêng lẻ, vốn điều lệ của Công ty là 108 tỷ đồng.</w:t>
      </w:r>
    </w:p>
    <w:p w:rsidR="004E0716" w:rsidRPr="00B36C85" w:rsidRDefault="004E0716" w:rsidP="00C23C2B">
      <w:pPr>
        <w:widowControl w:val="0"/>
        <w:spacing w:before="120" w:line="320" w:lineRule="exact"/>
        <w:jc w:val="both"/>
        <w:outlineLvl w:val="3"/>
        <w:rPr>
          <w:i/>
          <w:sz w:val="26"/>
          <w:szCs w:val="26"/>
        </w:rPr>
      </w:pPr>
      <w:bookmarkStart w:id="2" w:name="_Toc272822531"/>
      <w:r w:rsidRPr="00B36C85">
        <w:rPr>
          <w:i/>
          <w:sz w:val="26"/>
          <w:szCs w:val="26"/>
        </w:rPr>
        <w:lastRenderedPageBreak/>
        <w:t xml:space="preserve">Bảng </w:t>
      </w:r>
      <w:r w:rsidR="00B54858" w:rsidRPr="00B36C85">
        <w:rPr>
          <w:i/>
          <w:sz w:val="26"/>
          <w:szCs w:val="26"/>
        </w:rPr>
        <w:t>3</w:t>
      </w:r>
      <w:r w:rsidRPr="00B36C85">
        <w:rPr>
          <w:i/>
          <w:sz w:val="26"/>
          <w:szCs w:val="26"/>
        </w:rPr>
        <w:t>: Cơ cấu cổ đông sau khi kết thúc đợt phát hành năm 2010</w:t>
      </w:r>
      <w:bookmarkEnd w:id="2"/>
    </w:p>
    <w:tbl>
      <w:tblPr>
        <w:tblW w:w="4893"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24"/>
        <w:gridCol w:w="4268"/>
        <w:gridCol w:w="1174"/>
        <w:gridCol w:w="1695"/>
        <w:gridCol w:w="2239"/>
      </w:tblGrid>
      <w:tr w:rsidR="004E0716" w:rsidRPr="00C558E8">
        <w:trPr>
          <w:trHeight w:val="710"/>
        </w:trPr>
        <w:tc>
          <w:tcPr>
            <w:tcW w:w="264"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TT</w:t>
            </w:r>
          </w:p>
        </w:tc>
        <w:tc>
          <w:tcPr>
            <w:tcW w:w="2155"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Cổ đông</w:t>
            </w:r>
          </w:p>
        </w:tc>
        <w:tc>
          <w:tcPr>
            <w:tcW w:w="593"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856"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c>
          <w:tcPr>
            <w:tcW w:w="1131"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Giá trị (VNĐ)</w:t>
            </w:r>
          </w:p>
        </w:tc>
      </w:tr>
      <w:tr w:rsidR="004E0716" w:rsidRPr="00C558E8">
        <w:trPr>
          <w:trHeight w:val="475"/>
        </w:trPr>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1</w:t>
            </w:r>
          </w:p>
        </w:tc>
        <w:tc>
          <w:tcPr>
            <w:tcW w:w="2155" w:type="pct"/>
            <w:vAlign w:val="center"/>
          </w:tcPr>
          <w:p w:rsidR="004E0716" w:rsidRPr="00C558E8" w:rsidRDefault="004E0716" w:rsidP="00C23C2B">
            <w:pPr>
              <w:widowControl w:val="0"/>
              <w:spacing w:line="320" w:lineRule="exact"/>
              <w:jc w:val="both"/>
              <w:rPr>
                <w:spacing w:val="-8"/>
                <w:sz w:val="26"/>
                <w:szCs w:val="26"/>
              </w:rPr>
            </w:pPr>
            <w:r w:rsidRPr="00C558E8">
              <w:rPr>
                <w:spacing w:val="-8"/>
                <w:sz w:val="26"/>
                <w:szCs w:val="26"/>
              </w:rPr>
              <w:t>Tổng Công ty Tài chính Cổ phần Dầu khí Việt Nam</w:t>
            </w:r>
            <w:r w:rsidR="00D80DCE">
              <w:rPr>
                <w:spacing w:val="-8"/>
                <w:sz w:val="26"/>
                <w:szCs w:val="26"/>
              </w:rPr>
              <w:t xml:space="preserve"> (PVFC)</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27,78%</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3.000.000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30.000.000.000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2</w:t>
            </w:r>
          </w:p>
        </w:tc>
        <w:tc>
          <w:tcPr>
            <w:tcW w:w="2155" w:type="pct"/>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Xây dựng Dầu khí Nghệ An</w:t>
            </w:r>
            <w:r w:rsidR="00D80DCE">
              <w:rPr>
                <w:sz w:val="26"/>
                <w:szCs w:val="26"/>
              </w:rPr>
              <w:t xml:space="preserve"> (</w:t>
            </w:r>
            <w:r w:rsidR="00814844">
              <w:rPr>
                <w:sz w:val="26"/>
                <w:szCs w:val="26"/>
              </w:rPr>
              <w:t>PVNC)</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18,52%</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2.000.000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20.000.000.000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3</w:t>
            </w:r>
          </w:p>
        </w:tc>
        <w:tc>
          <w:tcPr>
            <w:tcW w:w="2155" w:type="pct"/>
            <w:vAlign w:val="center"/>
          </w:tcPr>
          <w:p w:rsidR="004E0716" w:rsidRPr="00814844" w:rsidRDefault="004E0716" w:rsidP="00C23C2B">
            <w:pPr>
              <w:widowControl w:val="0"/>
              <w:spacing w:line="320" w:lineRule="exact"/>
              <w:jc w:val="both"/>
              <w:rPr>
                <w:spacing w:val="-6"/>
                <w:sz w:val="26"/>
                <w:szCs w:val="26"/>
              </w:rPr>
            </w:pPr>
            <w:r w:rsidRPr="00C558E8">
              <w:rPr>
                <w:spacing w:val="-6"/>
                <w:sz w:val="26"/>
                <w:szCs w:val="26"/>
              </w:rPr>
              <w:t>Công ty Cổ phần Bất động sản Điện lực Dầu khí</w:t>
            </w:r>
            <w:r w:rsidR="00814844">
              <w:rPr>
                <w:spacing w:val="-6"/>
                <w:sz w:val="26"/>
                <w:szCs w:val="26"/>
              </w:rPr>
              <w:t xml:space="preserve"> (PV P</w:t>
            </w:r>
            <w:r w:rsidR="00814844" w:rsidRPr="00814844">
              <w:rPr>
                <w:spacing w:val="-6"/>
                <w:sz w:val="26"/>
                <w:szCs w:val="26"/>
              </w:rPr>
              <w:t>ow</w:t>
            </w:r>
            <w:r w:rsidR="00814844">
              <w:rPr>
                <w:spacing w:val="-6"/>
                <w:sz w:val="26"/>
                <w:szCs w:val="26"/>
              </w:rPr>
              <w:t xml:space="preserve">er </w:t>
            </w:r>
            <w:r w:rsidR="00B90496">
              <w:rPr>
                <w:spacing w:val="-6"/>
                <w:sz w:val="26"/>
                <w:szCs w:val="26"/>
              </w:rPr>
              <w:t>L</w:t>
            </w:r>
            <w:r w:rsidR="00814844">
              <w:rPr>
                <w:spacing w:val="-6"/>
                <w:sz w:val="26"/>
                <w:szCs w:val="26"/>
              </w:rPr>
              <w:t>and)</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4,63%</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500.000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5.000.000.000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2155" w:type="pct"/>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Bảo hiểm Dầu khí Việt Nam</w:t>
            </w:r>
            <w:r w:rsidR="004B3E88">
              <w:rPr>
                <w:sz w:val="26"/>
                <w:szCs w:val="26"/>
              </w:rPr>
              <w:t xml:space="preserve"> (PVI)</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9,26%</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1.000.000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10.000.000.000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5</w:t>
            </w:r>
          </w:p>
        </w:tc>
        <w:tc>
          <w:tcPr>
            <w:tcW w:w="2155" w:type="pct"/>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Chứng khoán Dầu khí</w:t>
            </w:r>
            <w:r w:rsidR="004B3E88">
              <w:rPr>
                <w:sz w:val="26"/>
                <w:szCs w:val="26"/>
              </w:rPr>
              <w:t xml:space="preserve"> (PSI)</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3,7%</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400.000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4.000.000.000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6</w:t>
            </w:r>
          </w:p>
        </w:tc>
        <w:tc>
          <w:tcPr>
            <w:tcW w:w="2155" w:type="pct"/>
            <w:vAlign w:val="center"/>
          </w:tcPr>
          <w:p w:rsidR="004E0716" w:rsidRPr="00C558E8" w:rsidRDefault="004E0716" w:rsidP="00C23C2B">
            <w:pPr>
              <w:widowControl w:val="0"/>
              <w:spacing w:line="320" w:lineRule="exact"/>
              <w:jc w:val="both"/>
              <w:rPr>
                <w:spacing w:val="-6"/>
                <w:sz w:val="26"/>
                <w:szCs w:val="26"/>
              </w:rPr>
            </w:pPr>
            <w:r w:rsidRPr="00C558E8">
              <w:rPr>
                <w:spacing w:val="-6"/>
                <w:sz w:val="26"/>
                <w:szCs w:val="26"/>
              </w:rPr>
              <w:t>Tổng Công ty Cổ phần Xây lắp Dầu khí Việt Nam</w:t>
            </w:r>
            <w:r w:rsidR="004B3E88">
              <w:rPr>
                <w:spacing w:val="-6"/>
                <w:sz w:val="26"/>
                <w:szCs w:val="26"/>
              </w:rPr>
              <w:t xml:space="preserve"> (PVC)</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14,81%</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1.600.000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16.000.000.000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7</w:t>
            </w:r>
          </w:p>
        </w:tc>
        <w:tc>
          <w:tcPr>
            <w:tcW w:w="2155" w:type="pct"/>
            <w:vAlign w:val="center"/>
          </w:tcPr>
          <w:p w:rsidR="004E0716" w:rsidRPr="004B3E88" w:rsidRDefault="004E0716" w:rsidP="00C23C2B">
            <w:pPr>
              <w:widowControl w:val="0"/>
              <w:spacing w:line="320" w:lineRule="exact"/>
              <w:jc w:val="both"/>
              <w:rPr>
                <w:spacing w:val="-8"/>
                <w:sz w:val="26"/>
                <w:szCs w:val="26"/>
              </w:rPr>
            </w:pPr>
            <w:r w:rsidRPr="004B3E88">
              <w:rPr>
                <w:spacing w:val="-8"/>
                <w:sz w:val="26"/>
                <w:szCs w:val="26"/>
              </w:rPr>
              <w:t xml:space="preserve">Tổng Công ty Dầu Việt </w:t>
            </w:r>
            <w:smartTag w:uri="urn:schemas-microsoft-com:office:smarttags" w:element="place">
              <w:smartTag w:uri="urn:schemas-microsoft-com:office:smarttags" w:element="country-region">
                <w:r w:rsidRPr="004B3E88">
                  <w:rPr>
                    <w:spacing w:val="-8"/>
                    <w:sz w:val="26"/>
                    <w:szCs w:val="26"/>
                  </w:rPr>
                  <w:t>Nam</w:t>
                </w:r>
              </w:smartTag>
            </w:smartTag>
            <w:r w:rsidR="004B3E88" w:rsidRPr="004B3E88">
              <w:rPr>
                <w:spacing w:val="-8"/>
                <w:sz w:val="26"/>
                <w:szCs w:val="26"/>
              </w:rPr>
              <w:t xml:space="preserve"> (PV OIL)</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13,9%</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1.500.000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15.000.000.000</w:t>
            </w:r>
          </w:p>
        </w:tc>
      </w:tr>
      <w:tr w:rsidR="004E0716" w:rsidRPr="00C558E8">
        <w:tc>
          <w:tcPr>
            <w:tcW w:w="264" w:type="pct"/>
            <w:vAlign w:val="center"/>
          </w:tcPr>
          <w:p w:rsidR="004E0716" w:rsidRPr="00C558E8" w:rsidRDefault="004E0716" w:rsidP="00C23C2B">
            <w:pPr>
              <w:widowControl w:val="0"/>
              <w:spacing w:line="320" w:lineRule="exact"/>
              <w:jc w:val="center"/>
              <w:rPr>
                <w:sz w:val="26"/>
                <w:szCs w:val="26"/>
              </w:rPr>
            </w:pPr>
            <w:r w:rsidRPr="00C558E8">
              <w:rPr>
                <w:sz w:val="26"/>
                <w:szCs w:val="26"/>
              </w:rPr>
              <w:t>8</w:t>
            </w:r>
          </w:p>
        </w:tc>
        <w:tc>
          <w:tcPr>
            <w:tcW w:w="2155" w:type="pct"/>
            <w:vAlign w:val="center"/>
          </w:tcPr>
          <w:p w:rsidR="004E0716" w:rsidRPr="00C558E8" w:rsidRDefault="004E0716" w:rsidP="00C23C2B">
            <w:pPr>
              <w:widowControl w:val="0"/>
              <w:spacing w:line="320" w:lineRule="exact"/>
              <w:jc w:val="both"/>
              <w:rPr>
                <w:sz w:val="26"/>
                <w:szCs w:val="26"/>
              </w:rPr>
            </w:pPr>
            <w:r w:rsidRPr="00C558E8">
              <w:rPr>
                <w:sz w:val="26"/>
                <w:szCs w:val="26"/>
              </w:rPr>
              <w:t>Cổ đông khác</w:t>
            </w:r>
          </w:p>
        </w:tc>
        <w:tc>
          <w:tcPr>
            <w:tcW w:w="593" w:type="pct"/>
            <w:vAlign w:val="center"/>
          </w:tcPr>
          <w:p w:rsidR="004E0716" w:rsidRPr="00C558E8" w:rsidRDefault="004E0716" w:rsidP="00C23C2B">
            <w:pPr>
              <w:widowControl w:val="0"/>
              <w:spacing w:line="320" w:lineRule="exact"/>
              <w:jc w:val="center"/>
              <w:rPr>
                <w:sz w:val="26"/>
                <w:szCs w:val="26"/>
              </w:rPr>
            </w:pPr>
            <w:r w:rsidRPr="00C558E8">
              <w:rPr>
                <w:sz w:val="26"/>
                <w:szCs w:val="26"/>
              </w:rPr>
              <w:t>7,4%</w:t>
            </w:r>
          </w:p>
        </w:tc>
        <w:tc>
          <w:tcPr>
            <w:tcW w:w="856" w:type="pct"/>
            <w:vAlign w:val="center"/>
          </w:tcPr>
          <w:p w:rsidR="004E0716" w:rsidRPr="00C558E8" w:rsidRDefault="004E0716" w:rsidP="00C23C2B">
            <w:pPr>
              <w:widowControl w:val="0"/>
              <w:spacing w:line="320" w:lineRule="exact"/>
              <w:jc w:val="right"/>
              <w:rPr>
                <w:sz w:val="26"/>
                <w:szCs w:val="26"/>
              </w:rPr>
            </w:pPr>
            <w:r w:rsidRPr="00C558E8">
              <w:rPr>
                <w:sz w:val="26"/>
                <w:szCs w:val="26"/>
              </w:rPr>
              <w:t>800.000</w:t>
            </w:r>
          </w:p>
        </w:tc>
        <w:tc>
          <w:tcPr>
            <w:tcW w:w="1131" w:type="pct"/>
            <w:vAlign w:val="center"/>
          </w:tcPr>
          <w:p w:rsidR="004E0716" w:rsidRPr="00C558E8" w:rsidRDefault="004E0716" w:rsidP="00C23C2B">
            <w:pPr>
              <w:widowControl w:val="0"/>
              <w:spacing w:line="320" w:lineRule="exact"/>
              <w:jc w:val="right"/>
              <w:rPr>
                <w:sz w:val="26"/>
                <w:szCs w:val="26"/>
              </w:rPr>
            </w:pPr>
            <w:r w:rsidRPr="00C558E8">
              <w:rPr>
                <w:sz w:val="26"/>
                <w:szCs w:val="26"/>
              </w:rPr>
              <w:t>8.000.000.000</w:t>
            </w:r>
          </w:p>
        </w:tc>
      </w:tr>
      <w:tr w:rsidR="004E0716" w:rsidRPr="00C558E8">
        <w:tc>
          <w:tcPr>
            <w:tcW w:w="2419" w:type="pct"/>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Tổng cộng</w:t>
            </w:r>
          </w:p>
        </w:tc>
        <w:tc>
          <w:tcPr>
            <w:tcW w:w="593" w:type="pct"/>
            <w:vAlign w:val="center"/>
          </w:tcPr>
          <w:p w:rsidR="004E0716" w:rsidRPr="00C558E8" w:rsidRDefault="004E0716" w:rsidP="00C23C2B">
            <w:pPr>
              <w:widowControl w:val="0"/>
              <w:spacing w:line="320" w:lineRule="exact"/>
              <w:jc w:val="center"/>
              <w:rPr>
                <w:b/>
                <w:sz w:val="26"/>
                <w:szCs w:val="26"/>
              </w:rPr>
            </w:pPr>
            <w:r w:rsidRPr="00C558E8">
              <w:rPr>
                <w:b/>
                <w:sz w:val="26"/>
                <w:szCs w:val="26"/>
              </w:rPr>
              <w:t>100%</w:t>
            </w:r>
          </w:p>
        </w:tc>
        <w:tc>
          <w:tcPr>
            <w:tcW w:w="856" w:type="pct"/>
            <w:vAlign w:val="center"/>
          </w:tcPr>
          <w:p w:rsidR="004E0716" w:rsidRPr="00C558E8" w:rsidRDefault="004E0716" w:rsidP="00C23C2B">
            <w:pPr>
              <w:widowControl w:val="0"/>
              <w:spacing w:line="320" w:lineRule="exact"/>
              <w:jc w:val="right"/>
              <w:rPr>
                <w:b/>
                <w:sz w:val="26"/>
                <w:szCs w:val="26"/>
              </w:rPr>
            </w:pPr>
            <w:r w:rsidRPr="00C558E8">
              <w:rPr>
                <w:b/>
                <w:sz w:val="26"/>
                <w:szCs w:val="26"/>
              </w:rPr>
              <w:t>10.800.000</w:t>
            </w:r>
          </w:p>
        </w:tc>
        <w:tc>
          <w:tcPr>
            <w:tcW w:w="1131" w:type="pct"/>
            <w:vAlign w:val="center"/>
          </w:tcPr>
          <w:p w:rsidR="004E0716" w:rsidRPr="00C558E8" w:rsidRDefault="004E0716" w:rsidP="00C23C2B">
            <w:pPr>
              <w:widowControl w:val="0"/>
              <w:spacing w:line="320" w:lineRule="exact"/>
              <w:jc w:val="right"/>
              <w:rPr>
                <w:b/>
                <w:sz w:val="26"/>
                <w:szCs w:val="26"/>
              </w:rPr>
            </w:pPr>
            <w:r w:rsidRPr="00C558E8">
              <w:rPr>
                <w:b/>
                <w:sz w:val="26"/>
                <w:szCs w:val="26"/>
              </w:rPr>
              <w:t>108.000.000.000</w:t>
            </w:r>
          </w:p>
        </w:tc>
      </w:tr>
    </w:tbl>
    <w:p w:rsidR="00FB5A9A" w:rsidRPr="00360950" w:rsidRDefault="004E0716" w:rsidP="00C23C2B">
      <w:pPr>
        <w:numPr>
          <w:ilvl w:val="1"/>
          <w:numId w:val="4"/>
        </w:numPr>
        <w:tabs>
          <w:tab w:val="clear" w:pos="720"/>
          <w:tab w:val="num" w:pos="0"/>
          <w:tab w:val="left" w:pos="1080"/>
        </w:tabs>
        <w:spacing w:line="320" w:lineRule="exact"/>
        <w:ind w:left="0" w:firstLine="0"/>
        <w:jc w:val="both"/>
        <w:rPr>
          <w:bCs/>
          <w:iCs/>
          <w:sz w:val="26"/>
          <w:szCs w:val="26"/>
          <w:lang w:val="nl-NL"/>
        </w:rPr>
      </w:pPr>
      <w:r w:rsidRPr="00C558E8">
        <w:rPr>
          <w:bCs/>
          <w:iCs/>
          <w:sz w:val="26"/>
          <w:szCs w:val="26"/>
          <w:lang w:val="nl-NL"/>
        </w:rPr>
        <w:t>Theo Nghị quyết ĐHĐCĐ thường niên 2010 số 04/NQ-ĐHĐCĐ.PVIT ngày 11/05/2010, ĐHĐCĐ của Công ty đã thông qua việc chuyển nhượng CP của các cổ đông sáng lập cho Công ty Cổ phần Xây dựng Dầu khí Nghệ An, cụ thể như sau:</w:t>
      </w:r>
    </w:p>
    <w:p w:rsidR="004E0716" w:rsidRPr="00C558E8" w:rsidRDefault="004E0716" w:rsidP="00C23C2B">
      <w:pPr>
        <w:widowControl w:val="0"/>
        <w:tabs>
          <w:tab w:val="num" w:pos="2256"/>
        </w:tabs>
        <w:spacing w:before="120" w:line="320" w:lineRule="exact"/>
        <w:jc w:val="both"/>
        <w:outlineLvl w:val="3"/>
        <w:rPr>
          <w:i/>
          <w:sz w:val="26"/>
          <w:szCs w:val="26"/>
          <w:lang w:val="nl-NL"/>
        </w:rPr>
      </w:pPr>
      <w:bookmarkStart w:id="3" w:name="_Toc272822532"/>
      <w:r w:rsidRPr="00C558E8">
        <w:rPr>
          <w:i/>
          <w:sz w:val="26"/>
          <w:szCs w:val="26"/>
          <w:lang w:val="nl-NL"/>
        </w:rPr>
        <w:t xml:space="preserve">Bảng </w:t>
      </w:r>
      <w:r w:rsidR="00B54858">
        <w:rPr>
          <w:i/>
          <w:sz w:val="26"/>
          <w:szCs w:val="26"/>
          <w:lang w:val="nl-NL"/>
        </w:rPr>
        <w:t>4</w:t>
      </w:r>
      <w:r w:rsidRPr="00C558E8">
        <w:rPr>
          <w:i/>
          <w:sz w:val="26"/>
          <w:szCs w:val="26"/>
          <w:lang w:val="nl-NL"/>
        </w:rPr>
        <w:t>: Danh sách cổ đông sáng lập chuyển nhượng cổ phần</w:t>
      </w:r>
      <w:bookmarkEnd w:id="3"/>
    </w:p>
    <w:tbl>
      <w:tblPr>
        <w:tblW w:w="981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679"/>
        <w:gridCol w:w="6269"/>
        <w:gridCol w:w="2862"/>
      </w:tblGrid>
      <w:tr w:rsidR="004E0716" w:rsidRPr="00B36C85" w:rsidTr="00E13F30">
        <w:tc>
          <w:tcPr>
            <w:tcW w:w="679" w:type="dxa"/>
            <w:vAlign w:val="center"/>
          </w:tcPr>
          <w:p w:rsidR="004E0716" w:rsidRPr="00C558E8" w:rsidRDefault="004E0716" w:rsidP="00C23C2B">
            <w:pPr>
              <w:widowControl w:val="0"/>
              <w:spacing w:line="320" w:lineRule="exact"/>
              <w:jc w:val="center"/>
              <w:rPr>
                <w:b/>
                <w:sz w:val="26"/>
                <w:szCs w:val="26"/>
                <w:lang w:val="nl-NL"/>
              </w:rPr>
            </w:pPr>
            <w:r w:rsidRPr="00C558E8">
              <w:rPr>
                <w:b/>
                <w:sz w:val="26"/>
                <w:szCs w:val="26"/>
                <w:lang w:val="nl-NL"/>
              </w:rPr>
              <w:t>TT</w:t>
            </w:r>
          </w:p>
        </w:tc>
        <w:tc>
          <w:tcPr>
            <w:tcW w:w="6269" w:type="dxa"/>
            <w:vAlign w:val="center"/>
          </w:tcPr>
          <w:p w:rsidR="004E0716" w:rsidRPr="00C558E8" w:rsidRDefault="004E0716" w:rsidP="00C23C2B">
            <w:pPr>
              <w:widowControl w:val="0"/>
              <w:spacing w:line="320" w:lineRule="exact"/>
              <w:jc w:val="center"/>
              <w:rPr>
                <w:b/>
                <w:sz w:val="26"/>
                <w:szCs w:val="26"/>
                <w:lang w:val="nl-NL"/>
              </w:rPr>
            </w:pPr>
            <w:r w:rsidRPr="00C558E8">
              <w:rPr>
                <w:b/>
                <w:sz w:val="26"/>
                <w:szCs w:val="26"/>
                <w:lang w:val="nl-NL"/>
              </w:rPr>
              <w:t>Cổ đông sáng lập chuyển nhượng</w:t>
            </w:r>
          </w:p>
        </w:tc>
        <w:tc>
          <w:tcPr>
            <w:tcW w:w="2862" w:type="dxa"/>
            <w:vAlign w:val="center"/>
          </w:tcPr>
          <w:p w:rsidR="004A41A8" w:rsidRDefault="004E0716" w:rsidP="00C23C2B">
            <w:pPr>
              <w:widowControl w:val="0"/>
              <w:spacing w:line="320" w:lineRule="exact"/>
              <w:jc w:val="center"/>
              <w:rPr>
                <w:b/>
                <w:sz w:val="26"/>
                <w:szCs w:val="26"/>
                <w:lang w:val="nl-NL"/>
              </w:rPr>
            </w:pPr>
            <w:r w:rsidRPr="00C558E8">
              <w:rPr>
                <w:b/>
                <w:sz w:val="26"/>
                <w:szCs w:val="26"/>
                <w:lang w:val="nl-NL"/>
              </w:rPr>
              <w:t>Số lượng CP</w:t>
            </w:r>
          </w:p>
          <w:p w:rsidR="004E0716" w:rsidRPr="00C558E8" w:rsidRDefault="004E0716" w:rsidP="00C23C2B">
            <w:pPr>
              <w:widowControl w:val="0"/>
              <w:spacing w:line="320" w:lineRule="exact"/>
              <w:jc w:val="center"/>
              <w:rPr>
                <w:b/>
                <w:sz w:val="26"/>
                <w:szCs w:val="26"/>
                <w:lang w:val="nl-NL"/>
              </w:rPr>
            </w:pPr>
            <w:r w:rsidRPr="00C558E8">
              <w:rPr>
                <w:b/>
                <w:sz w:val="26"/>
                <w:szCs w:val="26"/>
                <w:lang w:val="nl-NL"/>
              </w:rPr>
              <w:t>chuyển nhượng</w:t>
            </w:r>
          </w:p>
        </w:tc>
      </w:tr>
      <w:tr w:rsidR="004E0716" w:rsidRPr="00C558E8" w:rsidTr="00E13F30">
        <w:tc>
          <w:tcPr>
            <w:tcW w:w="679" w:type="dxa"/>
          </w:tcPr>
          <w:p w:rsidR="004E0716" w:rsidRPr="00C558E8" w:rsidRDefault="004E0716" w:rsidP="00C23C2B">
            <w:pPr>
              <w:widowControl w:val="0"/>
              <w:spacing w:line="320" w:lineRule="exact"/>
              <w:jc w:val="center"/>
              <w:rPr>
                <w:sz w:val="26"/>
                <w:szCs w:val="26"/>
                <w:lang w:val="nl-NL"/>
              </w:rPr>
            </w:pPr>
            <w:r w:rsidRPr="00C558E8">
              <w:rPr>
                <w:sz w:val="26"/>
                <w:szCs w:val="26"/>
                <w:lang w:val="nl-NL"/>
              </w:rPr>
              <w:t>1</w:t>
            </w:r>
          </w:p>
        </w:tc>
        <w:tc>
          <w:tcPr>
            <w:tcW w:w="6269" w:type="dxa"/>
          </w:tcPr>
          <w:p w:rsidR="004E0716" w:rsidRPr="00C558E8" w:rsidRDefault="004E0716" w:rsidP="00C23C2B">
            <w:pPr>
              <w:widowControl w:val="0"/>
              <w:spacing w:line="320" w:lineRule="exact"/>
              <w:jc w:val="both"/>
              <w:rPr>
                <w:sz w:val="26"/>
                <w:szCs w:val="26"/>
                <w:lang w:val="nl-NL"/>
              </w:rPr>
            </w:pPr>
            <w:r w:rsidRPr="00C558E8">
              <w:rPr>
                <w:sz w:val="26"/>
                <w:szCs w:val="26"/>
                <w:lang w:val="nl-NL"/>
              </w:rPr>
              <w:t>Tổng CT tài chính CP Dầu khí Việt Nam (PVFC)</w:t>
            </w:r>
          </w:p>
        </w:tc>
        <w:tc>
          <w:tcPr>
            <w:tcW w:w="2862" w:type="dxa"/>
          </w:tcPr>
          <w:p w:rsidR="004E0716" w:rsidRPr="00C558E8" w:rsidRDefault="004E0716" w:rsidP="00C23C2B">
            <w:pPr>
              <w:widowControl w:val="0"/>
              <w:spacing w:line="320" w:lineRule="exact"/>
              <w:jc w:val="right"/>
              <w:rPr>
                <w:sz w:val="26"/>
                <w:szCs w:val="26"/>
                <w:lang w:val="nl-NL"/>
              </w:rPr>
            </w:pPr>
            <w:r w:rsidRPr="00C558E8">
              <w:rPr>
                <w:sz w:val="26"/>
                <w:szCs w:val="26"/>
                <w:lang w:val="nl-NL"/>
              </w:rPr>
              <w:t>3.000.000</w:t>
            </w:r>
          </w:p>
        </w:tc>
      </w:tr>
      <w:tr w:rsidR="004E0716" w:rsidRPr="00C558E8" w:rsidTr="00E13F30">
        <w:tc>
          <w:tcPr>
            <w:tcW w:w="679" w:type="dxa"/>
          </w:tcPr>
          <w:p w:rsidR="004E0716" w:rsidRPr="00C558E8" w:rsidRDefault="004E0716" w:rsidP="00C23C2B">
            <w:pPr>
              <w:widowControl w:val="0"/>
              <w:spacing w:line="320" w:lineRule="exact"/>
              <w:jc w:val="center"/>
              <w:rPr>
                <w:sz w:val="26"/>
                <w:szCs w:val="26"/>
                <w:lang w:val="nl-NL"/>
              </w:rPr>
            </w:pPr>
            <w:r w:rsidRPr="00C558E8">
              <w:rPr>
                <w:sz w:val="26"/>
                <w:szCs w:val="26"/>
                <w:lang w:val="nl-NL"/>
              </w:rPr>
              <w:t>2</w:t>
            </w:r>
          </w:p>
        </w:tc>
        <w:tc>
          <w:tcPr>
            <w:tcW w:w="6269" w:type="dxa"/>
          </w:tcPr>
          <w:p w:rsidR="004E0716" w:rsidRPr="00C558E8" w:rsidRDefault="004E0716" w:rsidP="00C23C2B">
            <w:pPr>
              <w:widowControl w:val="0"/>
              <w:spacing w:line="320" w:lineRule="exact"/>
              <w:jc w:val="both"/>
              <w:rPr>
                <w:sz w:val="26"/>
                <w:szCs w:val="26"/>
                <w:lang w:val="nl-NL"/>
              </w:rPr>
            </w:pPr>
            <w:r w:rsidRPr="00C558E8">
              <w:rPr>
                <w:sz w:val="26"/>
                <w:szCs w:val="26"/>
                <w:lang w:val="nl-NL"/>
              </w:rPr>
              <w:t>Tổng CTCP Xây lắp Dầu khí Việt Nam (PVC)</w:t>
            </w:r>
          </w:p>
        </w:tc>
        <w:tc>
          <w:tcPr>
            <w:tcW w:w="2862" w:type="dxa"/>
          </w:tcPr>
          <w:p w:rsidR="004E0716" w:rsidRPr="00C558E8" w:rsidRDefault="004E0716" w:rsidP="00C23C2B">
            <w:pPr>
              <w:widowControl w:val="0"/>
              <w:spacing w:line="320" w:lineRule="exact"/>
              <w:jc w:val="right"/>
              <w:rPr>
                <w:sz w:val="26"/>
                <w:szCs w:val="26"/>
                <w:lang w:val="nl-NL"/>
              </w:rPr>
            </w:pPr>
            <w:r w:rsidRPr="00C558E8">
              <w:rPr>
                <w:sz w:val="26"/>
                <w:szCs w:val="26"/>
                <w:lang w:val="nl-NL"/>
              </w:rPr>
              <w:t>1.600.000</w:t>
            </w:r>
          </w:p>
        </w:tc>
      </w:tr>
      <w:tr w:rsidR="004E0716" w:rsidRPr="00C558E8" w:rsidTr="00E13F30">
        <w:tc>
          <w:tcPr>
            <w:tcW w:w="679" w:type="dxa"/>
          </w:tcPr>
          <w:p w:rsidR="004E0716" w:rsidRPr="00C558E8" w:rsidRDefault="004E0716" w:rsidP="00C23C2B">
            <w:pPr>
              <w:widowControl w:val="0"/>
              <w:spacing w:line="320" w:lineRule="exact"/>
              <w:jc w:val="center"/>
              <w:rPr>
                <w:sz w:val="26"/>
                <w:szCs w:val="26"/>
                <w:lang w:val="nl-NL"/>
              </w:rPr>
            </w:pPr>
            <w:r w:rsidRPr="00C558E8">
              <w:rPr>
                <w:sz w:val="26"/>
                <w:szCs w:val="26"/>
                <w:lang w:val="nl-NL"/>
              </w:rPr>
              <w:t>3</w:t>
            </w:r>
          </w:p>
        </w:tc>
        <w:tc>
          <w:tcPr>
            <w:tcW w:w="6269" w:type="dxa"/>
          </w:tcPr>
          <w:p w:rsidR="004E0716" w:rsidRPr="00C558E8" w:rsidRDefault="004E0716" w:rsidP="00C23C2B">
            <w:pPr>
              <w:widowControl w:val="0"/>
              <w:spacing w:line="320" w:lineRule="exact"/>
              <w:jc w:val="both"/>
              <w:rPr>
                <w:sz w:val="26"/>
                <w:szCs w:val="26"/>
                <w:lang w:val="nl-NL"/>
              </w:rPr>
            </w:pPr>
            <w:r w:rsidRPr="00C558E8">
              <w:rPr>
                <w:sz w:val="26"/>
                <w:szCs w:val="26"/>
                <w:lang w:val="nl-NL"/>
              </w:rPr>
              <w:t>Tổng CTCP Bảo hiểm Dầu khí Việt Nam (PVI)</w:t>
            </w:r>
          </w:p>
        </w:tc>
        <w:tc>
          <w:tcPr>
            <w:tcW w:w="2862" w:type="dxa"/>
          </w:tcPr>
          <w:p w:rsidR="004E0716" w:rsidRPr="00C558E8" w:rsidRDefault="004E0716" w:rsidP="00C23C2B">
            <w:pPr>
              <w:widowControl w:val="0"/>
              <w:spacing w:line="320" w:lineRule="exact"/>
              <w:jc w:val="right"/>
              <w:rPr>
                <w:sz w:val="26"/>
                <w:szCs w:val="26"/>
                <w:lang w:val="nl-NL"/>
              </w:rPr>
            </w:pPr>
            <w:r w:rsidRPr="00C558E8">
              <w:rPr>
                <w:sz w:val="26"/>
                <w:szCs w:val="26"/>
                <w:lang w:val="nl-NL"/>
              </w:rPr>
              <w:t>1.000.000</w:t>
            </w:r>
          </w:p>
        </w:tc>
      </w:tr>
      <w:tr w:rsidR="004E0716" w:rsidRPr="00C558E8" w:rsidTr="00E13F30">
        <w:tc>
          <w:tcPr>
            <w:tcW w:w="679" w:type="dxa"/>
          </w:tcPr>
          <w:p w:rsidR="004E0716" w:rsidRPr="00C558E8" w:rsidRDefault="004E0716" w:rsidP="00C23C2B">
            <w:pPr>
              <w:widowControl w:val="0"/>
              <w:spacing w:line="320" w:lineRule="exact"/>
              <w:jc w:val="center"/>
              <w:rPr>
                <w:sz w:val="26"/>
                <w:szCs w:val="26"/>
                <w:lang w:val="nl-NL"/>
              </w:rPr>
            </w:pPr>
            <w:r w:rsidRPr="00C558E8">
              <w:rPr>
                <w:sz w:val="26"/>
                <w:szCs w:val="26"/>
                <w:lang w:val="nl-NL"/>
              </w:rPr>
              <w:t>4</w:t>
            </w:r>
          </w:p>
        </w:tc>
        <w:tc>
          <w:tcPr>
            <w:tcW w:w="6269" w:type="dxa"/>
          </w:tcPr>
          <w:p w:rsidR="004E0716" w:rsidRPr="00C558E8" w:rsidRDefault="004E0716" w:rsidP="00C23C2B">
            <w:pPr>
              <w:widowControl w:val="0"/>
              <w:spacing w:line="320" w:lineRule="exact"/>
              <w:jc w:val="both"/>
              <w:rPr>
                <w:sz w:val="26"/>
                <w:szCs w:val="26"/>
                <w:lang w:val="nl-NL"/>
              </w:rPr>
            </w:pPr>
            <w:r w:rsidRPr="00C558E8">
              <w:rPr>
                <w:sz w:val="26"/>
                <w:szCs w:val="26"/>
                <w:lang w:val="nl-NL"/>
              </w:rPr>
              <w:t>CTCP Bất động sản Điện lực Dầu khí (PV Power land)</w:t>
            </w:r>
          </w:p>
        </w:tc>
        <w:tc>
          <w:tcPr>
            <w:tcW w:w="2862" w:type="dxa"/>
          </w:tcPr>
          <w:p w:rsidR="004E0716" w:rsidRPr="00C558E8" w:rsidRDefault="004E0716" w:rsidP="00C23C2B">
            <w:pPr>
              <w:widowControl w:val="0"/>
              <w:spacing w:line="320" w:lineRule="exact"/>
              <w:jc w:val="right"/>
              <w:rPr>
                <w:sz w:val="26"/>
                <w:szCs w:val="26"/>
                <w:lang w:val="nl-NL"/>
              </w:rPr>
            </w:pPr>
            <w:r w:rsidRPr="00C558E8">
              <w:rPr>
                <w:sz w:val="26"/>
                <w:szCs w:val="26"/>
                <w:lang w:val="nl-NL"/>
              </w:rPr>
              <w:t>500.000</w:t>
            </w:r>
          </w:p>
        </w:tc>
      </w:tr>
      <w:tr w:rsidR="004E0716" w:rsidRPr="00C558E8" w:rsidTr="00E13F30">
        <w:tc>
          <w:tcPr>
            <w:tcW w:w="679" w:type="dxa"/>
          </w:tcPr>
          <w:p w:rsidR="004E0716" w:rsidRPr="00C558E8" w:rsidRDefault="004E0716" w:rsidP="00C23C2B">
            <w:pPr>
              <w:widowControl w:val="0"/>
              <w:spacing w:line="320" w:lineRule="exact"/>
              <w:jc w:val="center"/>
              <w:rPr>
                <w:sz w:val="26"/>
                <w:szCs w:val="26"/>
                <w:lang w:val="nl-NL"/>
              </w:rPr>
            </w:pPr>
          </w:p>
        </w:tc>
        <w:tc>
          <w:tcPr>
            <w:tcW w:w="6269" w:type="dxa"/>
          </w:tcPr>
          <w:p w:rsidR="004E0716" w:rsidRPr="00C558E8" w:rsidRDefault="004E0716" w:rsidP="00C23C2B">
            <w:pPr>
              <w:widowControl w:val="0"/>
              <w:spacing w:line="320" w:lineRule="exact"/>
              <w:jc w:val="both"/>
              <w:rPr>
                <w:b/>
                <w:sz w:val="26"/>
                <w:szCs w:val="26"/>
                <w:lang w:val="nl-NL"/>
              </w:rPr>
            </w:pPr>
            <w:r w:rsidRPr="00C558E8">
              <w:rPr>
                <w:b/>
                <w:sz w:val="26"/>
                <w:szCs w:val="26"/>
                <w:lang w:val="nl-NL"/>
              </w:rPr>
              <w:t>Tổng cộng</w:t>
            </w:r>
          </w:p>
        </w:tc>
        <w:tc>
          <w:tcPr>
            <w:tcW w:w="2862" w:type="dxa"/>
          </w:tcPr>
          <w:p w:rsidR="004E0716" w:rsidRPr="00C558E8" w:rsidRDefault="004E0716" w:rsidP="00C23C2B">
            <w:pPr>
              <w:widowControl w:val="0"/>
              <w:spacing w:line="320" w:lineRule="exact"/>
              <w:jc w:val="right"/>
              <w:rPr>
                <w:b/>
                <w:sz w:val="26"/>
                <w:szCs w:val="26"/>
                <w:lang w:val="nl-NL"/>
              </w:rPr>
            </w:pPr>
            <w:r w:rsidRPr="00C558E8">
              <w:rPr>
                <w:b/>
                <w:sz w:val="26"/>
                <w:szCs w:val="26"/>
                <w:lang w:val="nl-NL"/>
              </w:rPr>
              <w:t>6.100.000</w:t>
            </w:r>
          </w:p>
        </w:tc>
      </w:tr>
    </w:tbl>
    <w:p w:rsidR="00DE6E68" w:rsidRPr="00B36C85" w:rsidRDefault="004E0716" w:rsidP="00C23C2B">
      <w:pPr>
        <w:widowControl w:val="0"/>
        <w:spacing w:after="120" w:line="320" w:lineRule="exact"/>
        <w:jc w:val="both"/>
        <w:rPr>
          <w:spacing w:val="-8"/>
          <w:sz w:val="26"/>
          <w:szCs w:val="26"/>
          <w:lang w:val="pt-BR"/>
        </w:rPr>
      </w:pPr>
      <w:r w:rsidRPr="00B36C85">
        <w:rPr>
          <w:spacing w:val="-8"/>
          <w:sz w:val="26"/>
          <w:szCs w:val="26"/>
          <w:lang w:val="pt-BR"/>
        </w:rPr>
        <w:t>Sau khi thực hiện chuyển nhượng, danh sách cổ đông sáng lập của Công ty như sau:</w:t>
      </w:r>
    </w:p>
    <w:p w:rsidR="005E418B" w:rsidRPr="00B36C85" w:rsidRDefault="005E418B" w:rsidP="00C23C2B">
      <w:pPr>
        <w:widowControl w:val="0"/>
        <w:tabs>
          <w:tab w:val="num" w:pos="2256"/>
        </w:tabs>
        <w:spacing w:line="320" w:lineRule="exact"/>
        <w:jc w:val="both"/>
        <w:outlineLvl w:val="3"/>
        <w:rPr>
          <w:i/>
          <w:sz w:val="26"/>
          <w:szCs w:val="26"/>
          <w:lang w:val="pt-BR"/>
        </w:rPr>
      </w:pPr>
      <w:r w:rsidRPr="00B36C85">
        <w:rPr>
          <w:i/>
          <w:sz w:val="26"/>
          <w:szCs w:val="26"/>
          <w:lang w:val="pt-BR"/>
        </w:rPr>
        <w:t xml:space="preserve">Bảng </w:t>
      </w:r>
      <w:r w:rsidR="00B54858" w:rsidRPr="00B36C85">
        <w:rPr>
          <w:i/>
          <w:sz w:val="26"/>
          <w:szCs w:val="26"/>
          <w:lang w:val="pt-BR"/>
        </w:rPr>
        <w:t>5</w:t>
      </w:r>
      <w:r w:rsidRPr="00B36C85">
        <w:rPr>
          <w:i/>
          <w:sz w:val="26"/>
          <w:szCs w:val="26"/>
          <w:lang w:val="pt-BR"/>
        </w:rPr>
        <w:t>: Danh sách cổ đông sáng lập sau khi chuyển nhượng cổ phần</w:t>
      </w:r>
    </w:p>
    <w:tbl>
      <w:tblPr>
        <w:tblW w:w="9743" w:type="dxa"/>
        <w:jc w:val="center"/>
        <w:tblInd w:w="4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63"/>
        <w:gridCol w:w="5652"/>
        <w:gridCol w:w="1620"/>
        <w:gridCol w:w="1908"/>
      </w:tblGrid>
      <w:tr w:rsidR="004E0716" w:rsidRPr="00C558E8">
        <w:trPr>
          <w:jc w:val="center"/>
        </w:trPr>
        <w:tc>
          <w:tcPr>
            <w:tcW w:w="563"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TT</w:t>
            </w:r>
          </w:p>
        </w:tc>
        <w:tc>
          <w:tcPr>
            <w:tcW w:w="5652"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Cổ đông</w:t>
            </w:r>
          </w:p>
        </w:tc>
        <w:tc>
          <w:tcPr>
            <w:tcW w:w="3528" w:type="dxa"/>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Vốn góp</w:t>
            </w:r>
          </w:p>
        </w:tc>
      </w:tr>
      <w:tr w:rsidR="004E0716" w:rsidRPr="00C558E8">
        <w:trPr>
          <w:jc w:val="center"/>
        </w:trPr>
        <w:tc>
          <w:tcPr>
            <w:tcW w:w="563" w:type="dxa"/>
            <w:vMerge/>
            <w:vAlign w:val="center"/>
          </w:tcPr>
          <w:p w:rsidR="004E0716" w:rsidRPr="00C558E8" w:rsidRDefault="004E0716" w:rsidP="00C23C2B">
            <w:pPr>
              <w:widowControl w:val="0"/>
              <w:spacing w:line="320" w:lineRule="exact"/>
              <w:jc w:val="both"/>
              <w:rPr>
                <w:b/>
                <w:sz w:val="26"/>
                <w:szCs w:val="26"/>
              </w:rPr>
            </w:pPr>
          </w:p>
        </w:tc>
        <w:tc>
          <w:tcPr>
            <w:tcW w:w="5652" w:type="dxa"/>
            <w:vMerge/>
            <w:vAlign w:val="center"/>
          </w:tcPr>
          <w:p w:rsidR="004E0716" w:rsidRPr="00C558E8" w:rsidRDefault="004E0716" w:rsidP="00C23C2B">
            <w:pPr>
              <w:widowControl w:val="0"/>
              <w:spacing w:line="320" w:lineRule="exact"/>
              <w:jc w:val="both"/>
              <w:rPr>
                <w:b/>
                <w:sz w:val="26"/>
                <w:szCs w:val="26"/>
              </w:rPr>
            </w:pPr>
          </w:p>
        </w:tc>
        <w:tc>
          <w:tcPr>
            <w:tcW w:w="1620"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1908"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r>
      <w:tr w:rsidR="004E0716" w:rsidRPr="00C558E8">
        <w:trPr>
          <w:jc w:val="center"/>
        </w:trPr>
        <w:tc>
          <w:tcPr>
            <w:tcW w:w="563" w:type="dxa"/>
            <w:vAlign w:val="center"/>
          </w:tcPr>
          <w:p w:rsidR="004E0716" w:rsidRPr="00C558E8" w:rsidRDefault="004E0716" w:rsidP="00C23C2B">
            <w:pPr>
              <w:widowControl w:val="0"/>
              <w:spacing w:line="320" w:lineRule="exact"/>
              <w:jc w:val="center"/>
              <w:rPr>
                <w:sz w:val="26"/>
                <w:szCs w:val="26"/>
              </w:rPr>
            </w:pPr>
            <w:r w:rsidRPr="00C558E8">
              <w:rPr>
                <w:sz w:val="26"/>
                <w:szCs w:val="26"/>
              </w:rPr>
              <w:t>1</w:t>
            </w:r>
          </w:p>
        </w:tc>
        <w:tc>
          <w:tcPr>
            <w:tcW w:w="5652" w:type="dxa"/>
            <w:vAlign w:val="center"/>
          </w:tcPr>
          <w:p w:rsidR="004E0716" w:rsidRPr="00C558E8" w:rsidRDefault="004E0716" w:rsidP="00C23C2B">
            <w:pPr>
              <w:widowControl w:val="0"/>
              <w:tabs>
                <w:tab w:val="left" w:pos="4477"/>
              </w:tabs>
              <w:spacing w:line="320" w:lineRule="exact"/>
              <w:jc w:val="both"/>
              <w:rPr>
                <w:sz w:val="26"/>
                <w:szCs w:val="26"/>
              </w:rPr>
            </w:pPr>
            <w:r w:rsidRPr="00C558E8">
              <w:rPr>
                <w:sz w:val="26"/>
                <w:szCs w:val="26"/>
              </w:rPr>
              <w:t xml:space="preserve">Công ty Cổ phần Xây dựng Dầu khí Nghệ An </w:t>
            </w:r>
            <w:r w:rsidR="007B757C">
              <w:rPr>
                <w:sz w:val="26"/>
                <w:szCs w:val="26"/>
              </w:rPr>
              <w:t xml:space="preserve"> (PVNC)</w:t>
            </w:r>
          </w:p>
        </w:tc>
        <w:tc>
          <w:tcPr>
            <w:tcW w:w="1620" w:type="dxa"/>
            <w:vAlign w:val="center"/>
          </w:tcPr>
          <w:p w:rsidR="004E0716" w:rsidRPr="00C558E8" w:rsidRDefault="004E0716" w:rsidP="00C23C2B">
            <w:pPr>
              <w:widowControl w:val="0"/>
              <w:spacing w:line="320" w:lineRule="exact"/>
              <w:jc w:val="center"/>
              <w:rPr>
                <w:sz w:val="26"/>
                <w:szCs w:val="26"/>
              </w:rPr>
            </w:pPr>
            <w:r w:rsidRPr="00C558E8">
              <w:rPr>
                <w:sz w:val="26"/>
                <w:szCs w:val="26"/>
              </w:rPr>
              <w:t>75%</w:t>
            </w:r>
          </w:p>
        </w:tc>
        <w:tc>
          <w:tcPr>
            <w:tcW w:w="1908" w:type="dxa"/>
            <w:vAlign w:val="center"/>
          </w:tcPr>
          <w:p w:rsidR="004E0716" w:rsidRPr="00C558E8" w:rsidRDefault="004E0716" w:rsidP="00C23C2B">
            <w:pPr>
              <w:widowControl w:val="0"/>
              <w:spacing w:line="320" w:lineRule="exact"/>
              <w:jc w:val="right"/>
              <w:rPr>
                <w:sz w:val="26"/>
                <w:szCs w:val="26"/>
              </w:rPr>
            </w:pPr>
            <w:r w:rsidRPr="00C558E8">
              <w:rPr>
                <w:sz w:val="26"/>
                <w:szCs w:val="26"/>
              </w:rPr>
              <w:t>8.100.000</w:t>
            </w:r>
          </w:p>
        </w:tc>
      </w:tr>
      <w:tr w:rsidR="004E0716" w:rsidRPr="00C558E8">
        <w:trPr>
          <w:jc w:val="center"/>
        </w:trPr>
        <w:tc>
          <w:tcPr>
            <w:tcW w:w="563" w:type="dxa"/>
            <w:vAlign w:val="center"/>
          </w:tcPr>
          <w:p w:rsidR="004E0716" w:rsidRPr="00C558E8" w:rsidRDefault="004E0716" w:rsidP="00C23C2B">
            <w:pPr>
              <w:widowControl w:val="0"/>
              <w:spacing w:line="320" w:lineRule="exact"/>
              <w:jc w:val="center"/>
              <w:rPr>
                <w:sz w:val="26"/>
                <w:szCs w:val="26"/>
              </w:rPr>
            </w:pPr>
            <w:r w:rsidRPr="00C558E8">
              <w:rPr>
                <w:sz w:val="26"/>
                <w:szCs w:val="26"/>
              </w:rPr>
              <w:t>2</w:t>
            </w:r>
          </w:p>
        </w:tc>
        <w:tc>
          <w:tcPr>
            <w:tcW w:w="5652" w:type="dxa"/>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Chứng khoán Dầu khí</w:t>
            </w:r>
            <w:r w:rsidR="007B757C">
              <w:rPr>
                <w:sz w:val="26"/>
                <w:szCs w:val="26"/>
              </w:rPr>
              <w:t xml:space="preserve"> (PSI)</w:t>
            </w:r>
          </w:p>
        </w:tc>
        <w:tc>
          <w:tcPr>
            <w:tcW w:w="1620" w:type="dxa"/>
            <w:vAlign w:val="center"/>
          </w:tcPr>
          <w:p w:rsidR="004E0716" w:rsidRPr="00C558E8" w:rsidRDefault="004E0716" w:rsidP="00C23C2B">
            <w:pPr>
              <w:widowControl w:val="0"/>
              <w:spacing w:line="320" w:lineRule="exact"/>
              <w:jc w:val="center"/>
              <w:rPr>
                <w:sz w:val="26"/>
                <w:szCs w:val="26"/>
              </w:rPr>
            </w:pPr>
            <w:r w:rsidRPr="00C558E8">
              <w:rPr>
                <w:sz w:val="26"/>
                <w:szCs w:val="26"/>
              </w:rPr>
              <w:t>3,7%</w:t>
            </w:r>
          </w:p>
        </w:tc>
        <w:tc>
          <w:tcPr>
            <w:tcW w:w="1908" w:type="dxa"/>
            <w:vAlign w:val="center"/>
          </w:tcPr>
          <w:p w:rsidR="004E0716" w:rsidRPr="00C558E8" w:rsidRDefault="004E0716" w:rsidP="00C23C2B">
            <w:pPr>
              <w:widowControl w:val="0"/>
              <w:spacing w:line="320" w:lineRule="exact"/>
              <w:jc w:val="right"/>
              <w:rPr>
                <w:sz w:val="26"/>
                <w:szCs w:val="26"/>
              </w:rPr>
            </w:pPr>
            <w:r w:rsidRPr="00C558E8">
              <w:rPr>
                <w:sz w:val="26"/>
                <w:szCs w:val="26"/>
              </w:rPr>
              <w:t>400.000</w:t>
            </w:r>
          </w:p>
        </w:tc>
      </w:tr>
      <w:tr w:rsidR="004E0716" w:rsidRPr="00C558E8">
        <w:trPr>
          <w:jc w:val="center"/>
        </w:trPr>
        <w:tc>
          <w:tcPr>
            <w:tcW w:w="563" w:type="dxa"/>
            <w:vAlign w:val="center"/>
          </w:tcPr>
          <w:p w:rsidR="004E0716" w:rsidRPr="00C558E8" w:rsidRDefault="004E0716" w:rsidP="00C23C2B">
            <w:pPr>
              <w:widowControl w:val="0"/>
              <w:spacing w:line="320" w:lineRule="exact"/>
              <w:jc w:val="center"/>
              <w:rPr>
                <w:sz w:val="26"/>
                <w:szCs w:val="26"/>
              </w:rPr>
            </w:pPr>
            <w:r w:rsidRPr="00C558E8">
              <w:rPr>
                <w:sz w:val="26"/>
                <w:szCs w:val="26"/>
              </w:rPr>
              <w:t>3</w:t>
            </w:r>
          </w:p>
        </w:tc>
        <w:tc>
          <w:tcPr>
            <w:tcW w:w="5652" w:type="dxa"/>
            <w:vAlign w:val="center"/>
          </w:tcPr>
          <w:p w:rsidR="004E0716" w:rsidRPr="00C558E8" w:rsidRDefault="004E0716" w:rsidP="00C23C2B">
            <w:pPr>
              <w:widowControl w:val="0"/>
              <w:spacing w:line="320" w:lineRule="exact"/>
              <w:jc w:val="both"/>
              <w:rPr>
                <w:sz w:val="26"/>
                <w:szCs w:val="26"/>
              </w:rPr>
            </w:pPr>
            <w:r w:rsidRPr="00C558E8">
              <w:rPr>
                <w:sz w:val="26"/>
                <w:szCs w:val="26"/>
              </w:rPr>
              <w:t xml:space="preserve">Tổng Công ty Dầu Việt </w:t>
            </w:r>
            <w:smartTag w:uri="urn:schemas-microsoft-com:office:smarttags" w:element="place">
              <w:smartTag w:uri="urn:schemas-microsoft-com:office:smarttags" w:element="country-region">
                <w:r w:rsidRPr="00C558E8">
                  <w:rPr>
                    <w:sz w:val="26"/>
                    <w:szCs w:val="26"/>
                  </w:rPr>
                  <w:t>Nam</w:t>
                </w:r>
              </w:smartTag>
            </w:smartTag>
            <w:r w:rsidR="007B757C">
              <w:rPr>
                <w:sz w:val="26"/>
                <w:szCs w:val="26"/>
              </w:rPr>
              <w:t xml:space="preserve"> (PV OIL)</w:t>
            </w:r>
          </w:p>
        </w:tc>
        <w:tc>
          <w:tcPr>
            <w:tcW w:w="1620" w:type="dxa"/>
            <w:vAlign w:val="center"/>
          </w:tcPr>
          <w:p w:rsidR="004E0716" w:rsidRPr="00C558E8" w:rsidRDefault="004E0716" w:rsidP="00C23C2B">
            <w:pPr>
              <w:widowControl w:val="0"/>
              <w:spacing w:line="320" w:lineRule="exact"/>
              <w:jc w:val="center"/>
              <w:rPr>
                <w:sz w:val="26"/>
                <w:szCs w:val="26"/>
              </w:rPr>
            </w:pPr>
            <w:r w:rsidRPr="00C558E8">
              <w:rPr>
                <w:sz w:val="26"/>
                <w:szCs w:val="26"/>
              </w:rPr>
              <w:t>13,9%</w:t>
            </w:r>
          </w:p>
        </w:tc>
        <w:tc>
          <w:tcPr>
            <w:tcW w:w="1908" w:type="dxa"/>
            <w:vAlign w:val="center"/>
          </w:tcPr>
          <w:p w:rsidR="004E0716" w:rsidRPr="00C558E8" w:rsidRDefault="004E0716" w:rsidP="00C23C2B">
            <w:pPr>
              <w:widowControl w:val="0"/>
              <w:spacing w:line="320" w:lineRule="exact"/>
              <w:jc w:val="right"/>
              <w:rPr>
                <w:sz w:val="26"/>
                <w:szCs w:val="26"/>
              </w:rPr>
            </w:pPr>
            <w:r w:rsidRPr="00C558E8">
              <w:rPr>
                <w:sz w:val="26"/>
                <w:szCs w:val="26"/>
              </w:rPr>
              <w:t>1.500.000</w:t>
            </w:r>
          </w:p>
        </w:tc>
      </w:tr>
      <w:tr w:rsidR="004E0716" w:rsidRPr="00C558E8">
        <w:trPr>
          <w:jc w:val="center"/>
        </w:trPr>
        <w:tc>
          <w:tcPr>
            <w:tcW w:w="6215" w:type="dxa"/>
            <w:gridSpan w:val="2"/>
            <w:vAlign w:val="center"/>
          </w:tcPr>
          <w:p w:rsidR="004E0716" w:rsidRPr="00C558E8" w:rsidRDefault="004E0716" w:rsidP="00C23C2B">
            <w:pPr>
              <w:widowControl w:val="0"/>
              <w:spacing w:line="320" w:lineRule="exact"/>
              <w:jc w:val="both"/>
              <w:rPr>
                <w:b/>
                <w:sz w:val="26"/>
                <w:szCs w:val="26"/>
              </w:rPr>
            </w:pPr>
            <w:r w:rsidRPr="00C558E8">
              <w:rPr>
                <w:b/>
                <w:sz w:val="26"/>
                <w:szCs w:val="26"/>
              </w:rPr>
              <w:t>Tổng cộng</w:t>
            </w:r>
          </w:p>
        </w:tc>
        <w:tc>
          <w:tcPr>
            <w:tcW w:w="1620"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92,6%</w:t>
            </w:r>
          </w:p>
        </w:tc>
        <w:tc>
          <w:tcPr>
            <w:tcW w:w="1908" w:type="dxa"/>
            <w:vAlign w:val="center"/>
          </w:tcPr>
          <w:p w:rsidR="004E0716" w:rsidRPr="00C558E8" w:rsidRDefault="004E0716" w:rsidP="00C23C2B">
            <w:pPr>
              <w:widowControl w:val="0"/>
              <w:spacing w:line="320" w:lineRule="exact"/>
              <w:jc w:val="right"/>
              <w:rPr>
                <w:b/>
                <w:sz w:val="26"/>
                <w:szCs w:val="26"/>
              </w:rPr>
            </w:pPr>
            <w:r w:rsidRPr="00C558E8">
              <w:rPr>
                <w:b/>
                <w:sz w:val="26"/>
                <w:szCs w:val="26"/>
              </w:rPr>
              <w:t>10.000.000</w:t>
            </w:r>
          </w:p>
        </w:tc>
      </w:tr>
    </w:tbl>
    <w:p w:rsidR="004E0716" w:rsidRPr="00B36C85" w:rsidRDefault="004E0716" w:rsidP="00C23C2B">
      <w:pPr>
        <w:widowControl w:val="0"/>
        <w:spacing w:line="320" w:lineRule="exact"/>
        <w:jc w:val="both"/>
        <w:rPr>
          <w:sz w:val="26"/>
          <w:szCs w:val="26"/>
        </w:rPr>
      </w:pPr>
      <w:r w:rsidRPr="00B36C85">
        <w:rPr>
          <w:sz w:val="26"/>
          <w:szCs w:val="26"/>
        </w:rPr>
        <w:t>Công ty đã tiến hành sửa đổi Giấy CNĐKKD lần thứ 5 theo danh sách cổ đông sáng lập như trên.</w:t>
      </w:r>
    </w:p>
    <w:p w:rsidR="004E0716" w:rsidRDefault="004E0716" w:rsidP="00C23C2B">
      <w:pPr>
        <w:numPr>
          <w:ilvl w:val="1"/>
          <w:numId w:val="4"/>
        </w:numPr>
        <w:tabs>
          <w:tab w:val="clear" w:pos="720"/>
          <w:tab w:val="num" w:pos="0"/>
          <w:tab w:val="left" w:pos="1080"/>
        </w:tabs>
        <w:spacing w:line="320" w:lineRule="exact"/>
        <w:ind w:left="0" w:firstLine="0"/>
        <w:jc w:val="both"/>
        <w:rPr>
          <w:bCs/>
          <w:iCs/>
          <w:sz w:val="26"/>
          <w:szCs w:val="26"/>
        </w:rPr>
      </w:pPr>
      <w:r w:rsidRPr="00B36C85">
        <w:rPr>
          <w:bCs/>
          <w:iCs/>
          <w:sz w:val="26"/>
          <w:szCs w:val="26"/>
        </w:rPr>
        <w:t xml:space="preserve">Theo nghị quyết đại hội đồng cổ đông bất thường số 24/NQ-HĐCĐ.PVIT ngày 7/9/2010 quyết định chuyển nhượng cổ phần của Cổ đông sáng lập là Tổng Công ty Dầu Việt Nam (PV OIL) tại Công ty </w:t>
      </w:r>
      <w:r w:rsidR="007F17B1" w:rsidRPr="00B36C85">
        <w:rPr>
          <w:bCs/>
          <w:iCs/>
          <w:sz w:val="26"/>
          <w:szCs w:val="26"/>
        </w:rPr>
        <w:t xml:space="preserve">CP </w:t>
      </w:r>
      <w:r w:rsidRPr="00B36C85">
        <w:rPr>
          <w:bCs/>
          <w:iCs/>
          <w:sz w:val="26"/>
          <w:szCs w:val="26"/>
        </w:rPr>
        <w:t xml:space="preserve">Đầu tư &amp; Thương mại Dầu khí Nghệ An cho các cổ đông khác. </w:t>
      </w:r>
      <w:r w:rsidRPr="00B36C85">
        <w:rPr>
          <w:bCs/>
          <w:iCs/>
          <w:sz w:val="26"/>
          <w:szCs w:val="26"/>
        </w:rPr>
        <w:lastRenderedPageBreak/>
        <w:t>Công ty đã thực hiện thay đổi lại đăng ký kinh doanh lần 6 ngày 05/11/2010 theo danh sách cổ đông sáng lập mới như sau:</w:t>
      </w:r>
    </w:p>
    <w:p w:rsidR="004E0716" w:rsidRPr="00B36C85" w:rsidRDefault="004E0716" w:rsidP="00C23C2B">
      <w:pPr>
        <w:widowControl w:val="0"/>
        <w:tabs>
          <w:tab w:val="num" w:pos="2256"/>
        </w:tabs>
        <w:spacing w:before="120" w:line="320" w:lineRule="exact"/>
        <w:jc w:val="both"/>
        <w:outlineLvl w:val="3"/>
        <w:rPr>
          <w:i/>
          <w:sz w:val="26"/>
          <w:szCs w:val="26"/>
        </w:rPr>
      </w:pPr>
      <w:r w:rsidRPr="00B36C85">
        <w:rPr>
          <w:i/>
          <w:sz w:val="26"/>
          <w:szCs w:val="26"/>
        </w:rPr>
        <w:t xml:space="preserve">Bảng </w:t>
      </w:r>
      <w:r w:rsidR="00B54858" w:rsidRPr="00B36C85">
        <w:rPr>
          <w:i/>
          <w:sz w:val="26"/>
          <w:szCs w:val="26"/>
        </w:rPr>
        <w:t>6</w:t>
      </w:r>
      <w:r w:rsidRPr="00B36C85">
        <w:rPr>
          <w:i/>
          <w:sz w:val="26"/>
          <w:szCs w:val="26"/>
        </w:rPr>
        <w:t>: Danh sách cổ đông sáng lập sau khi thực hiện chuyển nhượng cổ phần</w:t>
      </w:r>
    </w:p>
    <w:tbl>
      <w:tblPr>
        <w:tblW w:w="9807" w:type="dxa"/>
        <w:jc w:val="center"/>
        <w:tblInd w:w="2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656"/>
        <w:gridCol w:w="5929"/>
        <w:gridCol w:w="1343"/>
        <w:gridCol w:w="1879"/>
      </w:tblGrid>
      <w:tr w:rsidR="004E0716" w:rsidRPr="00C558E8">
        <w:trPr>
          <w:trHeight w:val="438"/>
          <w:jc w:val="center"/>
        </w:trPr>
        <w:tc>
          <w:tcPr>
            <w:tcW w:w="656"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TT</w:t>
            </w:r>
          </w:p>
        </w:tc>
        <w:tc>
          <w:tcPr>
            <w:tcW w:w="5929" w:type="dxa"/>
            <w:vMerge w:val="restart"/>
            <w:vAlign w:val="center"/>
          </w:tcPr>
          <w:p w:rsidR="004E0716" w:rsidRPr="00C558E8" w:rsidRDefault="004E0716" w:rsidP="00C23C2B">
            <w:pPr>
              <w:widowControl w:val="0"/>
              <w:spacing w:line="320" w:lineRule="exact"/>
              <w:jc w:val="center"/>
              <w:rPr>
                <w:b/>
                <w:sz w:val="26"/>
                <w:szCs w:val="26"/>
              </w:rPr>
            </w:pPr>
            <w:r w:rsidRPr="00C558E8">
              <w:rPr>
                <w:b/>
                <w:sz w:val="26"/>
                <w:szCs w:val="26"/>
              </w:rPr>
              <w:t>Cổ đông</w:t>
            </w:r>
          </w:p>
        </w:tc>
        <w:tc>
          <w:tcPr>
            <w:tcW w:w="3222" w:type="dxa"/>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Vốn góp</w:t>
            </w:r>
          </w:p>
        </w:tc>
      </w:tr>
      <w:tr w:rsidR="004E0716" w:rsidRPr="00C558E8">
        <w:trPr>
          <w:trHeight w:val="260"/>
          <w:jc w:val="center"/>
        </w:trPr>
        <w:tc>
          <w:tcPr>
            <w:tcW w:w="656" w:type="dxa"/>
            <w:vMerge/>
            <w:vAlign w:val="center"/>
          </w:tcPr>
          <w:p w:rsidR="004E0716" w:rsidRPr="00C558E8" w:rsidRDefault="004E0716" w:rsidP="00C23C2B">
            <w:pPr>
              <w:widowControl w:val="0"/>
              <w:spacing w:line="320" w:lineRule="exact"/>
              <w:jc w:val="center"/>
              <w:rPr>
                <w:b/>
                <w:sz w:val="26"/>
                <w:szCs w:val="26"/>
              </w:rPr>
            </w:pPr>
          </w:p>
        </w:tc>
        <w:tc>
          <w:tcPr>
            <w:tcW w:w="5929" w:type="dxa"/>
            <w:vMerge/>
            <w:vAlign w:val="center"/>
          </w:tcPr>
          <w:p w:rsidR="004E0716" w:rsidRPr="00C558E8" w:rsidRDefault="004E0716" w:rsidP="00C23C2B">
            <w:pPr>
              <w:widowControl w:val="0"/>
              <w:spacing w:line="320" w:lineRule="exact"/>
              <w:jc w:val="both"/>
              <w:rPr>
                <w:b/>
                <w:sz w:val="26"/>
                <w:szCs w:val="26"/>
              </w:rPr>
            </w:pPr>
          </w:p>
        </w:tc>
        <w:tc>
          <w:tcPr>
            <w:tcW w:w="1343"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Tỷ lệ (%)</w:t>
            </w:r>
          </w:p>
        </w:tc>
        <w:tc>
          <w:tcPr>
            <w:tcW w:w="1879"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Số lượng CP</w:t>
            </w:r>
          </w:p>
        </w:tc>
      </w:tr>
      <w:tr w:rsidR="004E0716" w:rsidRPr="00C558E8">
        <w:trPr>
          <w:trHeight w:val="288"/>
          <w:jc w:val="center"/>
        </w:trPr>
        <w:tc>
          <w:tcPr>
            <w:tcW w:w="656" w:type="dxa"/>
            <w:vAlign w:val="center"/>
          </w:tcPr>
          <w:p w:rsidR="004E0716" w:rsidRPr="00C558E8" w:rsidRDefault="004E0716" w:rsidP="00C23C2B">
            <w:pPr>
              <w:widowControl w:val="0"/>
              <w:spacing w:line="320" w:lineRule="exact"/>
              <w:jc w:val="center"/>
              <w:rPr>
                <w:sz w:val="26"/>
                <w:szCs w:val="26"/>
              </w:rPr>
            </w:pPr>
            <w:r w:rsidRPr="00C558E8">
              <w:rPr>
                <w:sz w:val="26"/>
                <w:szCs w:val="26"/>
              </w:rPr>
              <w:t>1</w:t>
            </w:r>
          </w:p>
        </w:tc>
        <w:tc>
          <w:tcPr>
            <w:tcW w:w="5929" w:type="dxa"/>
            <w:vAlign w:val="center"/>
          </w:tcPr>
          <w:p w:rsidR="004E0716" w:rsidRPr="00C558E8" w:rsidRDefault="004E0716" w:rsidP="00C23C2B">
            <w:pPr>
              <w:widowControl w:val="0"/>
              <w:tabs>
                <w:tab w:val="left" w:pos="4477"/>
              </w:tabs>
              <w:spacing w:line="320" w:lineRule="exact"/>
              <w:jc w:val="both"/>
              <w:rPr>
                <w:sz w:val="26"/>
                <w:szCs w:val="26"/>
              </w:rPr>
            </w:pPr>
            <w:r w:rsidRPr="00C558E8">
              <w:rPr>
                <w:sz w:val="26"/>
                <w:szCs w:val="26"/>
              </w:rPr>
              <w:t xml:space="preserve">Công ty Cổ phần Xây dựng Dầu khí Nghệ An </w:t>
            </w:r>
            <w:r w:rsidR="00B5674A">
              <w:rPr>
                <w:sz w:val="26"/>
                <w:szCs w:val="26"/>
              </w:rPr>
              <w:t>(PVNC)</w:t>
            </w:r>
          </w:p>
        </w:tc>
        <w:tc>
          <w:tcPr>
            <w:tcW w:w="1343" w:type="dxa"/>
            <w:vAlign w:val="center"/>
          </w:tcPr>
          <w:p w:rsidR="004E0716" w:rsidRPr="00C558E8" w:rsidRDefault="004E0716" w:rsidP="00C23C2B">
            <w:pPr>
              <w:widowControl w:val="0"/>
              <w:spacing w:line="320" w:lineRule="exact"/>
              <w:jc w:val="center"/>
              <w:rPr>
                <w:sz w:val="26"/>
                <w:szCs w:val="26"/>
              </w:rPr>
            </w:pPr>
            <w:r w:rsidRPr="00C558E8">
              <w:rPr>
                <w:sz w:val="26"/>
                <w:szCs w:val="26"/>
              </w:rPr>
              <w:t>75</w:t>
            </w:r>
          </w:p>
        </w:tc>
        <w:tc>
          <w:tcPr>
            <w:tcW w:w="1879" w:type="dxa"/>
            <w:vAlign w:val="center"/>
          </w:tcPr>
          <w:p w:rsidR="004E0716" w:rsidRPr="00C558E8" w:rsidRDefault="004E0716" w:rsidP="00C23C2B">
            <w:pPr>
              <w:widowControl w:val="0"/>
              <w:spacing w:line="320" w:lineRule="exact"/>
              <w:jc w:val="right"/>
              <w:rPr>
                <w:sz w:val="26"/>
                <w:szCs w:val="26"/>
              </w:rPr>
            </w:pPr>
            <w:r w:rsidRPr="00C558E8">
              <w:rPr>
                <w:sz w:val="26"/>
                <w:szCs w:val="26"/>
              </w:rPr>
              <w:t>8.100.000</w:t>
            </w:r>
          </w:p>
        </w:tc>
      </w:tr>
      <w:tr w:rsidR="004E0716" w:rsidRPr="00C558E8">
        <w:trPr>
          <w:trHeight w:val="288"/>
          <w:jc w:val="center"/>
        </w:trPr>
        <w:tc>
          <w:tcPr>
            <w:tcW w:w="656" w:type="dxa"/>
            <w:vAlign w:val="center"/>
          </w:tcPr>
          <w:p w:rsidR="004E0716" w:rsidRPr="00C558E8" w:rsidRDefault="004E0716" w:rsidP="00C23C2B">
            <w:pPr>
              <w:widowControl w:val="0"/>
              <w:spacing w:line="320" w:lineRule="exact"/>
              <w:jc w:val="center"/>
              <w:rPr>
                <w:sz w:val="26"/>
                <w:szCs w:val="26"/>
              </w:rPr>
            </w:pPr>
            <w:r w:rsidRPr="00C558E8">
              <w:rPr>
                <w:sz w:val="26"/>
                <w:szCs w:val="26"/>
              </w:rPr>
              <w:t>2</w:t>
            </w:r>
          </w:p>
        </w:tc>
        <w:tc>
          <w:tcPr>
            <w:tcW w:w="5929" w:type="dxa"/>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Chứng khoán Dầu khí</w:t>
            </w:r>
            <w:r w:rsidR="00B5674A">
              <w:rPr>
                <w:sz w:val="26"/>
                <w:szCs w:val="26"/>
              </w:rPr>
              <w:t xml:space="preserve"> (PSI)</w:t>
            </w:r>
          </w:p>
        </w:tc>
        <w:tc>
          <w:tcPr>
            <w:tcW w:w="1343" w:type="dxa"/>
            <w:vAlign w:val="center"/>
          </w:tcPr>
          <w:p w:rsidR="004E0716" w:rsidRPr="00C558E8" w:rsidRDefault="004E0716" w:rsidP="00C23C2B">
            <w:pPr>
              <w:widowControl w:val="0"/>
              <w:spacing w:line="320" w:lineRule="exact"/>
              <w:jc w:val="center"/>
              <w:rPr>
                <w:sz w:val="26"/>
                <w:szCs w:val="26"/>
              </w:rPr>
            </w:pPr>
            <w:r w:rsidRPr="00C558E8">
              <w:rPr>
                <w:sz w:val="26"/>
                <w:szCs w:val="26"/>
              </w:rPr>
              <w:t>3,7</w:t>
            </w:r>
          </w:p>
        </w:tc>
        <w:tc>
          <w:tcPr>
            <w:tcW w:w="1879" w:type="dxa"/>
            <w:vAlign w:val="center"/>
          </w:tcPr>
          <w:p w:rsidR="004E0716" w:rsidRPr="00C558E8" w:rsidRDefault="004E0716" w:rsidP="00C23C2B">
            <w:pPr>
              <w:widowControl w:val="0"/>
              <w:spacing w:line="320" w:lineRule="exact"/>
              <w:jc w:val="right"/>
              <w:rPr>
                <w:sz w:val="26"/>
                <w:szCs w:val="26"/>
              </w:rPr>
            </w:pPr>
            <w:r w:rsidRPr="00C558E8">
              <w:rPr>
                <w:sz w:val="26"/>
                <w:szCs w:val="26"/>
              </w:rPr>
              <w:t>400.000</w:t>
            </w:r>
          </w:p>
        </w:tc>
      </w:tr>
      <w:tr w:rsidR="004E0716" w:rsidRPr="00C558E8">
        <w:trPr>
          <w:trHeight w:val="288"/>
          <w:jc w:val="center"/>
        </w:trPr>
        <w:tc>
          <w:tcPr>
            <w:tcW w:w="656" w:type="dxa"/>
            <w:vAlign w:val="center"/>
          </w:tcPr>
          <w:p w:rsidR="004E0716" w:rsidRPr="00C558E8" w:rsidRDefault="004E0716" w:rsidP="00C23C2B">
            <w:pPr>
              <w:widowControl w:val="0"/>
              <w:spacing w:line="320" w:lineRule="exact"/>
              <w:jc w:val="center"/>
              <w:rPr>
                <w:sz w:val="26"/>
                <w:szCs w:val="26"/>
              </w:rPr>
            </w:pPr>
            <w:r w:rsidRPr="00C558E8">
              <w:rPr>
                <w:sz w:val="26"/>
                <w:szCs w:val="26"/>
              </w:rPr>
              <w:t>3</w:t>
            </w:r>
          </w:p>
        </w:tc>
        <w:tc>
          <w:tcPr>
            <w:tcW w:w="5929" w:type="dxa"/>
            <w:vAlign w:val="center"/>
          </w:tcPr>
          <w:p w:rsidR="004E0716" w:rsidRPr="00C558E8" w:rsidRDefault="004E0716" w:rsidP="00C23C2B">
            <w:pPr>
              <w:widowControl w:val="0"/>
              <w:spacing w:line="320" w:lineRule="exact"/>
              <w:jc w:val="both"/>
              <w:rPr>
                <w:sz w:val="26"/>
                <w:szCs w:val="26"/>
              </w:rPr>
            </w:pPr>
            <w:r w:rsidRPr="00C558E8">
              <w:rPr>
                <w:sz w:val="26"/>
                <w:szCs w:val="26"/>
              </w:rPr>
              <w:t>Công ty Cổ phần Đầu tư tài chính Công đoàn Dầu khí Việt Nam</w:t>
            </w:r>
            <w:r w:rsidR="00B5674A">
              <w:rPr>
                <w:sz w:val="26"/>
                <w:szCs w:val="26"/>
              </w:rPr>
              <w:t xml:space="preserve"> (PVFI)</w:t>
            </w:r>
          </w:p>
        </w:tc>
        <w:tc>
          <w:tcPr>
            <w:tcW w:w="1343" w:type="dxa"/>
            <w:vAlign w:val="center"/>
          </w:tcPr>
          <w:p w:rsidR="004E0716" w:rsidRPr="00C558E8" w:rsidRDefault="004E0716" w:rsidP="00C23C2B">
            <w:pPr>
              <w:widowControl w:val="0"/>
              <w:spacing w:line="320" w:lineRule="exact"/>
              <w:jc w:val="center"/>
              <w:rPr>
                <w:sz w:val="26"/>
                <w:szCs w:val="26"/>
              </w:rPr>
            </w:pPr>
            <w:r w:rsidRPr="00C558E8">
              <w:rPr>
                <w:sz w:val="26"/>
                <w:szCs w:val="26"/>
              </w:rPr>
              <w:t>12,75</w:t>
            </w:r>
          </w:p>
        </w:tc>
        <w:tc>
          <w:tcPr>
            <w:tcW w:w="1879" w:type="dxa"/>
            <w:vAlign w:val="center"/>
          </w:tcPr>
          <w:p w:rsidR="004E0716" w:rsidRPr="00C558E8" w:rsidRDefault="004E0716" w:rsidP="00C23C2B">
            <w:pPr>
              <w:widowControl w:val="0"/>
              <w:spacing w:line="320" w:lineRule="exact"/>
              <w:jc w:val="right"/>
              <w:rPr>
                <w:sz w:val="26"/>
                <w:szCs w:val="26"/>
              </w:rPr>
            </w:pPr>
            <w:r w:rsidRPr="00C558E8">
              <w:rPr>
                <w:sz w:val="26"/>
                <w:szCs w:val="26"/>
              </w:rPr>
              <w:t>1.377.000</w:t>
            </w:r>
          </w:p>
        </w:tc>
      </w:tr>
      <w:tr w:rsidR="004E0716" w:rsidRPr="00C558E8">
        <w:trPr>
          <w:trHeight w:val="288"/>
          <w:jc w:val="center"/>
        </w:trPr>
        <w:tc>
          <w:tcPr>
            <w:tcW w:w="656" w:type="dxa"/>
            <w:vAlign w:val="center"/>
          </w:tcPr>
          <w:p w:rsidR="004E0716" w:rsidRPr="00C558E8" w:rsidRDefault="004E0716" w:rsidP="00C23C2B">
            <w:pPr>
              <w:widowControl w:val="0"/>
              <w:spacing w:line="320" w:lineRule="exact"/>
              <w:jc w:val="center"/>
              <w:rPr>
                <w:sz w:val="26"/>
                <w:szCs w:val="26"/>
              </w:rPr>
            </w:pPr>
            <w:r w:rsidRPr="00C558E8">
              <w:rPr>
                <w:sz w:val="26"/>
                <w:szCs w:val="26"/>
              </w:rPr>
              <w:t>4</w:t>
            </w:r>
          </w:p>
        </w:tc>
        <w:tc>
          <w:tcPr>
            <w:tcW w:w="5929" w:type="dxa"/>
            <w:vAlign w:val="center"/>
          </w:tcPr>
          <w:p w:rsidR="004E0716" w:rsidRPr="00C558E8" w:rsidRDefault="004E0716" w:rsidP="00C23C2B">
            <w:pPr>
              <w:widowControl w:val="0"/>
              <w:spacing w:line="320" w:lineRule="exact"/>
              <w:jc w:val="both"/>
              <w:rPr>
                <w:sz w:val="26"/>
                <w:szCs w:val="26"/>
              </w:rPr>
            </w:pPr>
            <w:r w:rsidRPr="00C558E8">
              <w:rPr>
                <w:sz w:val="26"/>
                <w:szCs w:val="26"/>
              </w:rPr>
              <w:t>Cổ đông khác (25 cổ đông)</w:t>
            </w:r>
          </w:p>
        </w:tc>
        <w:tc>
          <w:tcPr>
            <w:tcW w:w="1343" w:type="dxa"/>
            <w:vAlign w:val="center"/>
          </w:tcPr>
          <w:p w:rsidR="004E0716" w:rsidRPr="00C558E8" w:rsidRDefault="004E0716" w:rsidP="00C23C2B">
            <w:pPr>
              <w:widowControl w:val="0"/>
              <w:spacing w:line="320" w:lineRule="exact"/>
              <w:jc w:val="center"/>
              <w:rPr>
                <w:sz w:val="26"/>
                <w:szCs w:val="26"/>
              </w:rPr>
            </w:pPr>
            <w:r w:rsidRPr="00C558E8">
              <w:rPr>
                <w:sz w:val="26"/>
                <w:szCs w:val="26"/>
              </w:rPr>
              <w:t>1</w:t>
            </w:r>
            <w:r w:rsidR="00FA0C00">
              <w:rPr>
                <w:sz w:val="26"/>
                <w:szCs w:val="26"/>
              </w:rPr>
              <w:t>,</w:t>
            </w:r>
            <w:r w:rsidRPr="00C558E8">
              <w:rPr>
                <w:sz w:val="26"/>
                <w:szCs w:val="26"/>
              </w:rPr>
              <w:t>14</w:t>
            </w:r>
          </w:p>
        </w:tc>
        <w:tc>
          <w:tcPr>
            <w:tcW w:w="1879" w:type="dxa"/>
            <w:vAlign w:val="center"/>
          </w:tcPr>
          <w:p w:rsidR="004E0716" w:rsidRPr="00C558E8" w:rsidRDefault="004E0716" w:rsidP="00C23C2B">
            <w:pPr>
              <w:widowControl w:val="0"/>
              <w:spacing w:line="320" w:lineRule="exact"/>
              <w:jc w:val="right"/>
              <w:rPr>
                <w:sz w:val="26"/>
                <w:szCs w:val="26"/>
              </w:rPr>
            </w:pPr>
            <w:r w:rsidRPr="00C558E8">
              <w:rPr>
                <w:sz w:val="26"/>
                <w:szCs w:val="26"/>
              </w:rPr>
              <w:t>123.000</w:t>
            </w:r>
          </w:p>
        </w:tc>
      </w:tr>
      <w:tr w:rsidR="004E0716" w:rsidRPr="00C558E8">
        <w:trPr>
          <w:trHeight w:val="288"/>
          <w:jc w:val="center"/>
        </w:trPr>
        <w:tc>
          <w:tcPr>
            <w:tcW w:w="6585" w:type="dxa"/>
            <w:gridSpan w:val="2"/>
            <w:vAlign w:val="center"/>
          </w:tcPr>
          <w:p w:rsidR="004E0716" w:rsidRPr="00C558E8" w:rsidRDefault="004E0716" w:rsidP="00C23C2B">
            <w:pPr>
              <w:widowControl w:val="0"/>
              <w:spacing w:line="320" w:lineRule="exact"/>
              <w:jc w:val="center"/>
              <w:rPr>
                <w:b/>
                <w:sz w:val="26"/>
                <w:szCs w:val="26"/>
              </w:rPr>
            </w:pPr>
            <w:r w:rsidRPr="00C558E8">
              <w:rPr>
                <w:b/>
                <w:sz w:val="26"/>
                <w:szCs w:val="26"/>
              </w:rPr>
              <w:t>Tổng cộng</w:t>
            </w:r>
          </w:p>
        </w:tc>
        <w:tc>
          <w:tcPr>
            <w:tcW w:w="1343" w:type="dxa"/>
            <w:vAlign w:val="center"/>
          </w:tcPr>
          <w:p w:rsidR="004E0716" w:rsidRPr="00C558E8" w:rsidRDefault="004E0716" w:rsidP="00C23C2B">
            <w:pPr>
              <w:widowControl w:val="0"/>
              <w:spacing w:line="320" w:lineRule="exact"/>
              <w:jc w:val="center"/>
              <w:rPr>
                <w:b/>
                <w:sz w:val="26"/>
                <w:szCs w:val="26"/>
              </w:rPr>
            </w:pPr>
            <w:r w:rsidRPr="00C558E8">
              <w:rPr>
                <w:b/>
                <w:sz w:val="26"/>
                <w:szCs w:val="26"/>
              </w:rPr>
              <w:t>92,6%</w:t>
            </w:r>
          </w:p>
        </w:tc>
        <w:tc>
          <w:tcPr>
            <w:tcW w:w="1879" w:type="dxa"/>
            <w:vAlign w:val="center"/>
          </w:tcPr>
          <w:p w:rsidR="004E0716" w:rsidRPr="00C558E8" w:rsidRDefault="004E0716" w:rsidP="00C23C2B">
            <w:pPr>
              <w:widowControl w:val="0"/>
              <w:spacing w:line="320" w:lineRule="exact"/>
              <w:jc w:val="right"/>
              <w:rPr>
                <w:b/>
                <w:sz w:val="26"/>
                <w:szCs w:val="26"/>
              </w:rPr>
            </w:pPr>
            <w:r w:rsidRPr="00C558E8">
              <w:rPr>
                <w:b/>
                <w:sz w:val="26"/>
                <w:szCs w:val="26"/>
              </w:rPr>
              <w:t>10.000.000</w:t>
            </w:r>
          </w:p>
        </w:tc>
      </w:tr>
    </w:tbl>
    <w:p w:rsidR="004E0716" w:rsidRPr="00B36C85" w:rsidRDefault="004E0716" w:rsidP="00C23C2B">
      <w:pPr>
        <w:numPr>
          <w:ilvl w:val="1"/>
          <w:numId w:val="4"/>
        </w:numPr>
        <w:tabs>
          <w:tab w:val="clear" w:pos="720"/>
          <w:tab w:val="num" w:pos="0"/>
          <w:tab w:val="left" w:pos="1080"/>
        </w:tabs>
        <w:spacing w:line="320" w:lineRule="exact"/>
        <w:ind w:left="0" w:firstLine="0"/>
        <w:jc w:val="both"/>
        <w:rPr>
          <w:bCs/>
          <w:iCs/>
          <w:sz w:val="26"/>
          <w:szCs w:val="26"/>
        </w:rPr>
      </w:pPr>
      <w:r w:rsidRPr="00B36C85">
        <w:rPr>
          <w:bCs/>
          <w:iCs/>
          <w:sz w:val="26"/>
          <w:szCs w:val="26"/>
        </w:rPr>
        <w:t>Quý IV/2010, Công ty đã thực hiện tăng vốn điều lệ thêm 42 tỷ đồng theo phương án phát hành cổ phiếu ra công chúng đã được ĐHĐCĐ thông qua ngày 11/5/2010 tại nghị quyết số 04/NQ-ĐHĐCĐ.PVIT và được sự chấp thuận của Uỷ ban chứng khoán nhà nước theo Giấy chứng nhận chào bán cổ phiếu  số 756/UBCK-GCN do Chủ tịch Uỷ ban Chứng khoán Nhà nước cấp ngày 08/12/2010, cụ thể:</w:t>
      </w:r>
    </w:p>
    <w:p w:rsidR="004E0716" w:rsidRPr="00B36C85" w:rsidRDefault="004E0716" w:rsidP="00C23C2B">
      <w:pPr>
        <w:numPr>
          <w:ilvl w:val="0"/>
          <w:numId w:val="6"/>
        </w:numPr>
        <w:tabs>
          <w:tab w:val="clear" w:pos="357"/>
          <w:tab w:val="num" w:pos="0"/>
        </w:tabs>
        <w:spacing w:line="320" w:lineRule="exact"/>
        <w:ind w:left="0" w:firstLine="0"/>
        <w:jc w:val="both"/>
        <w:rPr>
          <w:spacing w:val="-6"/>
          <w:sz w:val="26"/>
          <w:szCs w:val="26"/>
        </w:rPr>
      </w:pPr>
      <w:r w:rsidRPr="00B36C85">
        <w:rPr>
          <w:spacing w:val="-6"/>
          <w:sz w:val="26"/>
          <w:szCs w:val="26"/>
        </w:rPr>
        <w:t>Tên cổ phiếu: Cổ phiếu Công ty CP Đầu tư &amp; Thương mại Dầu khí Nghệ An</w:t>
      </w:r>
    </w:p>
    <w:p w:rsidR="004E0716" w:rsidRPr="00B36C85" w:rsidRDefault="004E0716" w:rsidP="00C23C2B">
      <w:pPr>
        <w:numPr>
          <w:ilvl w:val="0"/>
          <w:numId w:val="6"/>
        </w:numPr>
        <w:tabs>
          <w:tab w:val="clear" w:pos="357"/>
          <w:tab w:val="num" w:pos="0"/>
        </w:tabs>
        <w:spacing w:line="320" w:lineRule="exact"/>
        <w:ind w:left="0" w:firstLine="0"/>
        <w:jc w:val="both"/>
        <w:rPr>
          <w:sz w:val="26"/>
          <w:szCs w:val="26"/>
        </w:rPr>
      </w:pPr>
      <w:r w:rsidRPr="00B36C85">
        <w:rPr>
          <w:sz w:val="26"/>
          <w:szCs w:val="26"/>
        </w:rPr>
        <w:t>Loại cổ phiếu:  Cổ phiếu phổ thông</w:t>
      </w:r>
    </w:p>
    <w:p w:rsidR="004E0716" w:rsidRPr="00C558E8" w:rsidRDefault="004E0716" w:rsidP="00C23C2B">
      <w:pPr>
        <w:numPr>
          <w:ilvl w:val="0"/>
          <w:numId w:val="6"/>
        </w:numPr>
        <w:tabs>
          <w:tab w:val="clear" w:pos="357"/>
          <w:tab w:val="num" w:pos="0"/>
        </w:tabs>
        <w:spacing w:line="320" w:lineRule="exact"/>
        <w:ind w:left="0" w:firstLine="0"/>
        <w:jc w:val="both"/>
        <w:rPr>
          <w:sz w:val="26"/>
          <w:szCs w:val="26"/>
          <w:lang w:val="nl-NL"/>
        </w:rPr>
      </w:pPr>
      <w:r w:rsidRPr="00C558E8">
        <w:rPr>
          <w:sz w:val="26"/>
          <w:szCs w:val="26"/>
          <w:lang w:val="nl-NL"/>
        </w:rPr>
        <w:t>Mệnh giá: 10.000 đồng/cổ phần</w:t>
      </w:r>
    </w:p>
    <w:p w:rsidR="004E0716" w:rsidRPr="00C558E8" w:rsidRDefault="004E0716" w:rsidP="00C23C2B">
      <w:pPr>
        <w:numPr>
          <w:ilvl w:val="0"/>
          <w:numId w:val="6"/>
        </w:numPr>
        <w:tabs>
          <w:tab w:val="clear" w:pos="357"/>
          <w:tab w:val="num" w:pos="0"/>
        </w:tabs>
        <w:spacing w:line="320" w:lineRule="exact"/>
        <w:ind w:left="0" w:firstLine="0"/>
        <w:jc w:val="both"/>
        <w:rPr>
          <w:sz w:val="26"/>
          <w:szCs w:val="26"/>
          <w:lang w:val="nl-NL"/>
        </w:rPr>
      </w:pPr>
      <w:r w:rsidRPr="00C558E8">
        <w:rPr>
          <w:sz w:val="26"/>
          <w:szCs w:val="26"/>
          <w:lang w:val="nl-NL"/>
        </w:rPr>
        <w:t>Số lượng đăng ký chào bán: 4.200.000 cổ phiếu</w:t>
      </w:r>
    </w:p>
    <w:p w:rsidR="004E0716" w:rsidRPr="00C558E8" w:rsidRDefault="004E0716" w:rsidP="00C23C2B">
      <w:pPr>
        <w:numPr>
          <w:ilvl w:val="0"/>
          <w:numId w:val="6"/>
        </w:numPr>
        <w:tabs>
          <w:tab w:val="clear" w:pos="357"/>
          <w:tab w:val="num" w:pos="0"/>
        </w:tabs>
        <w:spacing w:line="320" w:lineRule="exact"/>
        <w:ind w:left="0" w:firstLine="0"/>
        <w:jc w:val="both"/>
        <w:rPr>
          <w:sz w:val="26"/>
          <w:szCs w:val="26"/>
          <w:lang w:val="nl-NL"/>
        </w:rPr>
      </w:pPr>
      <w:r w:rsidRPr="00C558E8">
        <w:rPr>
          <w:sz w:val="26"/>
          <w:szCs w:val="26"/>
          <w:lang w:val="nl-NL"/>
        </w:rPr>
        <w:t>Tổng mệnh giá chào bán: 42.000.000.000 đồng</w:t>
      </w:r>
    </w:p>
    <w:p w:rsidR="004E0716" w:rsidRPr="00C558E8" w:rsidRDefault="004E0716" w:rsidP="00C23C2B">
      <w:pPr>
        <w:numPr>
          <w:ilvl w:val="0"/>
          <w:numId w:val="6"/>
        </w:numPr>
        <w:tabs>
          <w:tab w:val="clear" w:pos="357"/>
          <w:tab w:val="num" w:pos="0"/>
        </w:tabs>
        <w:spacing w:line="320" w:lineRule="exact"/>
        <w:ind w:left="0" w:firstLine="0"/>
        <w:jc w:val="both"/>
        <w:rPr>
          <w:sz w:val="26"/>
          <w:szCs w:val="26"/>
          <w:lang w:val="nl-NL"/>
        </w:rPr>
      </w:pPr>
      <w:r w:rsidRPr="00C558E8">
        <w:rPr>
          <w:sz w:val="26"/>
          <w:szCs w:val="26"/>
          <w:lang w:val="nl-NL"/>
        </w:rPr>
        <w:t>Khối lượng vốn cần huy động: 42.840.000.000 đồng</w:t>
      </w:r>
    </w:p>
    <w:p w:rsidR="004E0716" w:rsidRPr="00C558E8" w:rsidRDefault="004E0716" w:rsidP="00C23C2B">
      <w:pPr>
        <w:numPr>
          <w:ilvl w:val="0"/>
          <w:numId w:val="6"/>
        </w:numPr>
        <w:tabs>
          <w:tab w:val="clear" w:pos="357"/>
          <w:tab w:val="num" w:pos="0"/>
        </w:tabs>
        <w:spacing w:line="320" w:lineRule="exact"/>
        <w:ind w:left="0" w:firstLine="0"/>
        <w:jc w:val="both"/>
        <w:rPr>
          <w:sz w:val="26"/>
          <w:szCs w:val="26"/>
          <w:lang w:val="nl-NL"/>
        </w:rPr>
      </w:pPr>
      <w:r w:rsidRPr="00C558E8">
        <w:rPr>
          <w:sz w:val="26"/>
          <w:szCs w:val="26"/>
          <w:lang w:val="nl-NL"/>
        </w:rPr>
        <w:t>Mục đích huy động vốn: Tổng số tiền thu được để bổ sung vốn đầu tư cho dự án Tổ hợp dịch vụ tổng hợp chung cư cao cấp, văn phòng và nhà ở liền kề Nghi Phú.</w:t>
      </w:r>
    </w:p>
    <w:p w:rsidR="004E0716" w:rsidRPr="00C558E8" w:rsidRDefault="004E0716" w:rsidP="00C23C2B">
      <w:pPr>
        <w:numPr>
          <w:ilvl w:val="0"/>
          <w:numId w:val="6"/>
        </w:numPr>
        <w:tabs>
          <w:tab w:val="clear" w:pos="357"/>
          <w:tab w:val="num" w:pos="0"/>
        </w:tabs>
        <w:spacing w:line="320" w:lineRule="exact"/>
        <w:ind w:left="0" w:firstLine="0"/>
        <w:rPr>
          <w:sz w:val="26"/>
          <w:szCs w:val="26"/>
          <w:lang w:val="nl-NL"/>
        </w:rPr>
      </w:pPr>
      <w:r w:rsidRPr="00C558E8">
        <w:rPr>
          <w:sz w:val="26"/>
          <w:szCs w:val="26"/>
          <w:lang w:val="nl-NL"/>
        </w:rPr>
        <w:t>Giá bán ra công chúng:</w:t>
      </w:r>
    </w:p>
    <w:p w:rsidR="004E0716" w:rsidRPr="00C558E8" w:rsidRDefault="00DE6E68" w:rsidP="00C23C2B">
      <w:pPr>
        <w:widowControl w:val="0"/>
        <w:tabs>
          <w:tab w:val="left" w:pos="960"/>
        </w:tabs>
        <w:spacing w:line="320" w:lineRule="exact"/>
        <w:rPr>
          <w:sz w:val="26"/>
          <w:szCs w:val="26"/>
          <w:lang w:val="nl-NL"/>
        </w:rPr>
      </w:pPr>
      <w:r>
        <w:rPr>
          <w:sz w:val="26"/>
          <w:szCs w:val="26"/>
          <w:lang w:val="nl-NL"/>
        </w:rPr>
        <w:t xml:space="preserve">+         </w:t>
      </w:r>
      <w:r w:rsidR="004E0716" w:rsidRPr="00C558E8">
        <w:rPr>
          <w:sz w:val="26"/>
          <w:szCs w:val="26"/>
          <w:lang w:val="nl-NL"/>
        </w:rPr>
        <w:t>Giá chào bán cho cổ đông hiện hữu và CBCNV: 10.000 đồng/cổ phiếu</w:t>
      </w:r>
    </w:p>
    <w:p w:rsidR="004E0716" w:rsidRPr="00C558E8" w:rsidRDefault="00DE6E68" w:rsidP="00C23C2B">
      <w:pPr>
        <w:widowControl w:val="0"/>
        <w:tabs>
          <w:tab w:val="left" w:pos="960"/>
        </w:tabs>
        <w:spacing w:line="320" w:lineRule="exact"/>
        <w:rPr>
          <w:sz w:val="26"/>
          <w:szCs w:val="26"/>
          <w:lang w:val="nl-NL"/>
        </w:rPr>
      </w:pPr>
      <w:r>
        <w:rPr>
          <w:sz w:val="26"/>
          <w:szCs w:val="26"/>
          <w:lang w:val="nl-NL"/>
        </w:rPr>
        <w:t xml:space="preserve">+         </w:t>
      </w:r>
      <w:r w:rsidR="004E0716" w:rsidRPr="00C558E8">
        <w:rPr>
          <w:sz w:val="26"/>
          <w:szCs w:val="26"/>
          <w:lang w:val="nl-NL"/>
        </w:rPr>
        <w:t>Giá chào bán cho đối tác chiến lược: 12.000 đồng/cổ phiếu</w:t>
      </w:r>
    </w:p>
    <w:p w:rsidR="004E0716" w:rsidRPr="00C558E8" w:rsidRDefault="004E0716" w:rsidP="00C23C2B">
      <w:pPr>
        <w:numPr>
          <w:ilvl w:val="0"/>
          <w:numId w:val="6"/>
        </w:numPr>
        <w:tabs>
          <w:tab w:val="clear" w:pos="357"/>
          <w:tab w:val="num" w:pos="0"/>
        </w:tabs>
        <w:spacing w:line="320" w:lineRule="exact"/>
        <w:ind w:left="0" w:firstLine="0"/>
        <w:rPr>
          <w:sz w:val="26"/>
          <w:szCs w:val="26"/>
          <w:lang w:val="nl-NL"/>
        </w:rPr>
      </w:pPr>
      <w:r w:rsidRPr="00C558E8">
        <w:rPr>
          <w:sz w:val="26"/>
          <w:szCs w:val="26"/>
          <w:lang w:val="nl-NL"/>
        </w:rPr>
        <w:t>Đối tượng phát hành:</w:t>
      </w:r>
    </w:p>
    <w:p w:rsidR="004E0716" w:rsidRPr="00C558E8" w:rsidRDefault="00DE6E68" w:rsidP="00C23C2B">
      <w:pPr>
        <w:widowControl w:val="0"/>
        <w:tabs>
          <w:tab w:val="left" w:pos="960"/>
        </w:tabs>
        <w:spacing w:line="320" w:lineRule="exact"/>
        <w:rPr>
          <w:sz w:val="26"/>
          <w:szCs w:val="26"/>
          <w:lang w:val="es-ES_tradnl"/>
        </w:rPr>
      </w:pPr>
      <w:bookmarkStart w:id="4" w:name="_Toc252546394"/>
      <w:r>
        <w:rPr>
          <w:sz w:val="26"/>
          <w:szCs w:val="26"/>
          <w:lang w:val="nl-NL"/>
        </w:rPr>
        <w:t xml:space="preserve">+         </w:t>
      </w:r>
      <w:r w:rsidR="004E0716" w:rsidRPr="00C558E8">
        <w:rPr>
          <w:sz w:val="26"/>
          <w:szCs w:val="26"/>
          <w:lang w:val="nl-NL"/>
        </w:rPr>
        <w:t>Phát hành cho Cổ đông hiện hữu:</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Số lượng phát hành: 3.240.000 cổ phần</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Giá phát hành: 10.000 đồng/cổ phần</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Tổng mệnh giá: 32.400.000.000 đồng</w:t>
      </w:r>
    </w:p>
    <w:p w:rsidR="004E0716" w:rsidRPr="00B36C85" w:rsidRDefault="00DE6E68" w:rsidP="00C23C2B">
      <w:pPr>
        <w:widowControl w:val="0"/>
        <w:tabs>
          <w:tab w:val="left" w:pos="960"/>
        </w:tabs>
        <w:spacing w:line="320" w:lineRule="exact"/>
        <w:rPr>
          <w:sz w:val="26"/>
          <w:szCs w:val="26"/>
          <w:lang w:val="es-ES_tradnl"/>
        </w:rPr>
      </w:pPr>
      <w:r>
        <w:rPr>
          <w:sz w:val="26"/>
          <w:szCs w:val="26"/>
          <w:lang w:val="es-ES_tradnl"/>
        </w:rPr>
        <w:t xml:space="preserve">+         </w:t>
      </w:r>
      <w:r w:rsidR="004E0716" w:rsidRPr="00B36C85">
        <w:rPr>
          <w:sz w:val="26"/>
          <w:szCs w:val="26"/>
          <w:lang w:val="es-ES_tradnl"/>
        </w:rPr>
        <w:t>Phát hành cho Cán bộ nhân viên Công ty:</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Số lượng phát hành: 540.000 cổ phần, tương ứng với 5% vốn điều lệ đang lưu  hành của Công ty.</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Giá phát hành: 10.000 đồng/cổ phần</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Tổng mệnh giá: 5.400.000.000 đồng</w:t>
      </w:r>
    </w:p>
    <w:p w:rsidR="004E0716" w:rsidRPr="00B36C85" w:rsidRDefault="00DE6E68" w:rsidP="00C23C2B">
      <w:pPr>
        <w:widowControl w:val="0"/>
        <w:tabs>
          <w:tab w:val="left" w:pos="960"/>
        </w:tabs>
        <w:spacing w:line="320" w:lineRule="exact"/>
        <w:rPr>
          <w:sz w:val="26"/>
          <w:szCs w:val="26"/>
          <w:lang w:val="es-ES_tradnl"/>
        </w:rPr>
      </w:pPr>
      <w:r>
        <w:rPr>
          <w:sz w:val="26"/>
          <w:szCs w:val="26"/>
          <w:lang w:val="es-ES_tradnl"/>
        </w:rPr>
        <w:t xml:space="preserve">+         </w:t>
      </w:r>
      <w:r w:rsidR="004E0716" w:rsidRPr="00B36C85">
        <w:rPr>
          <w:sz w:val="26"/>
          <w:szCs w:val="26"/>
          <w:lang w:val="es-ES_tradnl"/>
        </w:rPr>
        <w:t>Phát hành cho đối tác chiến lược:</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Số lượng phát hành: 420.000 cổ phần</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Giá phát hành: 12.000 đồng/cổ phần</w:t>
      </w:r>
    </w:p>
    <w:p w:rsidR="004E0716" w:rsidRPr="00C558E8" w:rsidRDefault="004E0716" w:rsidP="00C23C2B">
      <w:pPr>
        <w:pStyle w:val="ListParagraph"/>
        <w:numPr>
          <w:ilvl w:val="0"/>
          <w:numId w:val="7"/>
        </w:numPr>
        <w:tabs>
          <w:tab w:val="left" w:pos="980"/>
        </w:tabs>
        <w:spacing w:after="0" w:line="320" w:lineRule="exact"/>
        <w:ind w:left="0" w:firstLine="0"/>
        <w:contextualSpacing w:val="0"/>
        <w:rPr>
          <w:sz w:val="26"/>
          <w:szCs w:val="26"/>
          <w:lang w:val="es-ES_tradnl"/>
        </w:rPr>
      </w:pPr>
      <w:r w:rsidRPr="00C558E8">
        <w:rPr>
          <w:sz w:val="26"/>
          <w:szCs w:val="26"/>
          <w:lang w:val="es-ES_tradnl"/>
        </w:rPr>
        <w:t>Tổng giá trị phát hành: 5.040.000.000 đồng</w:t>
      </w:r>
    </w:p>
    <w:p w:rsidR="004E0716" w:rsidRDefault="004E0716" w:rsidP="00C23C2B">
      <w:pPr>
        <w:tabs>
          <w:tab w:val="left" w:pos="1080"/>
        </w:tabs>
        <w:spacing w:line="320" w:lineRule="exact"/>
        <w:rPr>
          <w:bCs/>
          <w:iCs/>
          <w:sz w:val="26"/>
          <w:szCs w:val="26"/>
          <w:lang w:val="es-ES_tradnl"/>
        </w:rPr>
      </w:pPr>
      <w:r w:rsidRPr="00B36C85">
        <w:rPr>
          <w:bCs/>
          <w:iCs/>
          <w:sz w:val="26"/>
          <w:szCs w:val="26"/>
          <w:lang w:val="es-ES_tradnl"/>
        </w:rPr>
        <w:t>Công ty đã</w:t>
      </w:r>
      <w:r w:rsidR="00C00213" w:rsidRPr="00B36C85">
        <w:rPr>
          <w:bCs/>
          <w:iCs/>
          <w:sz w:val="26"/>
          <w:szCs w:val="26"/>
          <w:lang w:val="es-ES_tradnl"/>
        </w:rPr>
        <w:t xml:space="preserve"> hoàn</w:t>
      </w:r>
      <w:r w:rsidR="00CF67A6" w:rsidRPr="00B36C85">
        <w:rPr>
          <w:bCs/>
          <w:iCs/>
          <w:sz w:val="26"/>
          <w:szCs w:val="26"/>
          <w:lang w:val="es-ES_tradnl"/>
        </w:rPr>
        <w:t xml:space="preserve"> thành tăng vốn và </w:t>
      </w:r>
      <w:r w:rsidRPr="00B36C85">
        <w:rPr>
          <w:bCs/>
          <w:iCs/>
          <w:sz w:val="26"/>
          <w:szCs w:val="26"/>
          <w:lang w:val="es-ES_tradnl"/>
        </w:rPr>
        <w:t>niêm yết lên sàn giao dịch chứng khoán Hà Nội 15.000.000 CP tương ứng 150 tỷ đồng.</w:t>
      </w:r>
    </w:p>
    <w:p w:rsidR="00360950" w:rsidRPr="00B36C85" w:rsidRDefault="00360950" w:rsidP="00C23C2B">
      <w:pPr>
        <w:tabs>
          <w:tab w:val="left" w:pos="1080"/>
        </w:tabs>
        <w:spacing w:line="320" w:lineRule="exact"/>
        <w:rPr>
          <w:bCs/>
          <w:iCs/>
          <w:sz w:val="26"/>
          <w:szCs w:val="26"/>
          <w:lang w:val="es-ES_tradnl"/>
        </w:rPr>
      </w:pPr>
    </w:p>
    <w:bookmarkEnd w:id="4"/>
    <w:p w:rsidR="004E0716" w:rsidRPr="001F0D20" w:rsidRDefault="004E0716" w:rsidP="00C23C2B">
      <w:pPr>
        <w:spacing w:line="320" w:lineRule="exact"/>
        <w:jc w:val="both"/>
        <w:rPr>
          <w:b/>
          <w:sz w:val="26"/>
          <w:szCs w:val="26"/>
          <w:lang w:val="es-ES_tradnl"/>
        </w:rPr>
      </w:pPr>
      <w:r w:rsidRPr="001F0D20">
        <w:rPr>
          <w:b/>
          <w:sz w:val="26"/>
          <w:szCs w:val="26"/>
          <w:lang w:val="es-ES_tradnl"/>
        </w:rPr>
        <w:lastRenderedPageBreak/>
        <w:t>3. Định hướng phát triển</w:t>
      </w:r>
    </w:p>
    <w:p w:rsidR="004E0716" w:rsidRPr="00B36C85" w:rsidRDefault="004E0716" w:rsidP="00C23C2B">
      <w:pPr>
        <w:spacing w:line="320" w:lineRule="exact"/>
        <w:jc w:val="both"/>
        <w:rPr>
          <w:sz w:val="26"/>
          <w:szCs w:val="26"/>
          <w:lang w:val="es-ES_tradnl"/>
        </w:rPr>
      </w:pPr>
      <w:r w:rsidRPr="00B36C85">
        <w:rPr>
          <w:sz w:val="26"/>
          <w:szCs w:val="26"/>
          <w:lang w:val="es-ES_tradnl"/>
        </w:rPr>
        <w:t>a. Các mục tiêu chủ yếu của Công ty:</w:t>
      </w:r>
    </w:p>
    <w:p w:rsidR="004E0716" w:rsidRPr="00B36C85" w:rsidRDefault="004E0716" w:rsidP="00C23C2B">
      <w:pPr>
        <w:spacing w:line="320" w:lineRule="exact"/>
        <w:jc w:val="both"/>
        <w:rPr>
          <w:spacing w:val="-4"/>
          <w:sz w:val="26"/>
          <w:szCs w:val="26"/>
          <w:lang w:val="es-ES_tradnl"/>
        </w:rPr>
      </w:pPr>
      <w:r w:rsidRPr="00B36C85">
        <w:rPr>
          <w:spacing w:val="-4"/>
          <w:sz w:val="26"/>
          <w:szCs w:val="26"/>
          <w:lang w:val="es-ES_tradnl"/>
        </w:rPr>
        <w:t>Tập trung p</w:t>
      </w:r>
      <w:r w:rsidRPr="00B36C85">
        <w:rPr>
          <w:sz w:val="26"/>
          <w:szCs w:val="26"/>
          <w:lang w:val="es-ES_tradnl"/>
        </w:rPr>
        <w:t>hấn đấu xây dựng Công ty trở thành một Công ty mạnh, đa sở hữu, tập trung phát triển hoạt động SXKD trên các lĩnh vực quan trọng như Đầu tư, Xây lắp, Thương mại, Bất động sản, dịch vụ;</w:t>
      </w:r>
    </w:p>
    <w:p w:rsidR="004E0716" w:rsidRPr="00B36C85" w:rsidRDefault="004E0716" w:rsidP="00C23C2B">
      <w:pPr>
        <w:spacing w:line="320" w:lineRule="exact"/>
        <w:jc w:val="both"/>
        <w:rPr>
          <w:spacing w:val="-4"/>
          <w:sz w:val="26"/>
          <w:szCs w:val="26"/>
          <w:lang w:val="es-ES_tradnl"/>
        </w:rPr>
      </w:pPr>
      <w:r w:rsidRPr="00B36C85">
        <w:rPr>
          <w:spacing w:val="-4"/>
          <w:sz w:val="26"/>
          <w:szCs w:val="26"/>
          <w:lang w:val="es-ES_tradnl"/>
        </w:rPr>
        <w:t>Thực hiện định hướng đầu tư phát triển đối với các Đơn vị của Công ty trên cơ sở ổn định cơ cấu tổ chức, sắp xếp đầu tư phát triển nguồn vốn, nguồn nhân lực, nâng cao năng lực máy móc thiết bị, đầu tư dự án trọng điểm và phát triển thị trường theo các lĩnh vực hoạt động chính của Công ty.</w:t>
      </w:r>
    </w:p>
    <w:p w:rsidR="004E0716" w:rsidRPr="00B36C85" w:rsidRDefault="00425150" w:rsidP="00C23C2B">
      <w:pPr>
        <w:spacing w:line="320" w:lineRule="exact"/>
        <w:jc w:val="both"/>
        <w:rPr>
          <w:sz w:val="26"/>
          <w:szCs w:val="26"/>
          <w:lang w:val="es-ES_tradnl"/>
        </w:rPr>
      </w:pPr>
      <w:r>
        <w:rPr>
          <w:sz w:val="26"/>
          <w:szCs w:val="26"/>
          <w:lang w:val="es-ES_tradnl"/>
        </w:rPr>
        <w:t xml:space="preserve">b. </w:t>
      </w:r>
      <w:r w:rsidR="004E0716" w:rsidRPr="00B36C85">
        <w:rPr>
          <w:sz w:val="26"/>
          <w:szCs w:val="26"/>
          <w:lang w:val="es-ES_tradnl"/>
        </w:rPr>
        <w:t>Chiến lược phát triển trung và dài hạn</w:t>
      </w:r>
    </w:p>
    <w:p w:rsidR="00565069" w:rsidRDefault="004E0716" w:rsidP="00C23C2B">
      <w:pPr>
        <w:spacing w:line="320" w:lineRule="exact"/>
        <w:jc w:val="both"/>
        <w:rPr>
          <w:spacing w:val="-4"/>
          <w:sz w:val="26"/>
          <w:szCs w:val="26"/>
          <w:lang w:val="es-ES_tradnl"/>
        </w:rPr>
      </w:pPr>
      <w:r w:rsidRPr="005848A8">
        <w:rPr>
          <w:spacing w:val="-4"/>
          <w:sz w:val="26"/>
          <w:szCs w:val="26"/>
          <w:lang w:val="es-ES_tradnl"/>
        </w:rPr>
        <w:t xml:space="preserve">Tập trung đầu tư và phát triển SXKD theo ngành nghề. Chức năng, nhiệm vụ chủ yếu của Công ty là từng bước mở rộng </w:t>
      </w:r>
      <w:r w:rsidR="00EF0F33" w:rsidRPr="005848A8">
        <w:rPr>
          <w:spacing w:val="-4"/>
          <w:sz w:val="26"/>
          <w:szCs w:val="26"/>
          <w:lang w:val="es-ES_tradnl"/>
        </w:rPr>
        <w:t xml:space="preserve">thêm </w:t>
      </w:r>
      <w:r w:rsidRPr="005848A8">
        <w:rPr>
          <w:spacing w:val="-4"/>
          <w:sz w:val="26"/>
          <w:szCs w:val="26"/>
          <w:lang w:val="es-ES_tradnl"/>
        </w:rPr>
        <w:t>hoạt động thương mại, dịch vụ.</w:t>
      </w:r>
    </w:p>
    <w:p w:rsidR="00712F5C" w:rsidRDefault="00712F5C" w:rsidP="00C23C2B">
      <w:pPr>
        <w:spacing w:line="320" w:lineRule="exact"/>
        <w:rPr>
          <w:b/>
          <w:sz w:val="28"/>
          <w:szCs w:val="28"/>
        </w:rPr>
      </w:pPr>
    </w:p>
    <w:p w:rsidR="00FC123C" w:rsidRDefault="00FC123C" w:rsidP="00C23C2B">
      <w:pPr>
        <w:spacing w:line="320" w:lineRule="exact"/>
        <w:jc w:val="center"/>
        <w:rPr>
          <w:b/>
          <w:sz w:val="28"/>
          <w:szCs w:val="28"/>
        </w:rPr>
      </w:pPr>
      <w:r w:rsidRPr="00F951A8">
        <w:rPr>
          <w:b/>
          <w:sz w:val="28"/>
          <w:szCs w:val="28"/>
        </w:rPr>
        <w:t xml:space="preserve">PHẦN </w:t>
      </w:r>
      <w:r w:rsidR="00712F5C">
        <w:rPr>
          <w:b/>
          <w:sz w:val="28"/>
          <w:szCs w:val="28"/>
        </w:rPr>
        <w:t>I</w:t>
      </w:r>
      <w:r w:rsidR="008E7CF2">
        <w:rPr>
          <w:b/>
          <w:sz w:val="28"/>
          <w:szCs w:val="28"/>
        </w:rPr>
        <w:t>I</w:t>
      </w:r>
      <w:r w:rsidRPr="00F951A8">
        <w:rPr>
          <w:b/>
          <w:sz w:val="28"/>
          <w:szCs w:val="28"/>
        </w:rPr>
        <w:t>. BÁO CÁO CỦA HỘI ĐỒNG QUẢN TRỊ</w:t>
      </w:r>
    </w:p>
    <w:p w:rsidR="00D37DDE" w:rsidRPr="00F951A8" w:rsidRDefault="00D37DDE" w:rsidP="00C23C2B">
      <w:pPr>
        <w:spacing w:line="320" w:lineRule="exact"/>
        <w:jc w:val="center"/>
        <w:rPr>
          <w:b/>
          <w:sz w:val="30"/>
          <w:szCs w:val="30"/>
        </w:rPr>
      </w:pPr>
    </w:p>
    <w:p w:rsidR="002901A6" w:rsidRPr="00171ED0" w:rsidRDefault="002901A6" w:rsidP="00C23C2B">
      <w:pPr>
        <w:spacing w:line="320" w:lineRule="exact"/>
        <w:jc w:val="both"/>
        <w:rPr>
          <w:b/>
          <w:sz w:val="27"/>
          <w:szCs w:val="27"/>
        </w:rPr>
      </w:pPr>
      <w:r w:rsidRPr="00171ED0">
        <w:rPr>
          <w:b/>
          <w:sz w:val="27"/>
          <w:szCs w:val="27"/>
        </w:rPr>
        <w:t xml:space="preserve">A. ĐÁNH GIÁ TÌNH HÌNH HOẠT ĐỘNG CỦA CÔNG TY NĂM </w:t>
      </w:r>
      <w:r w:rsidR="001E6146">
        <w:rPr>
          <w:b/>
          <w:sz w:val="27"/>
          <w:szCs w:val="27"/>
        </w:rPr>
        <w:t>2014</w:t>
      </w:r>
    </w:p>
    <w:p w:rsidR="00EF470E" w:rsidRPr="001B6754" w:rsidRDefault="00EF470E" w:rsidP="00C23C2B">
      <w:pPr>
        <w:pStyle w:val="BodyTextIndent"/>
        <w:spacing w:after="0" w:line="320" w:lineRule="exact"/>
        <w:ind w:left="0"/>
        <w:jc w:val="both"/>
        <w:rPr>
          <w:b/>
          <w:sz w:val="27"/>
          <w:szCs w:val="27"/>
        </w:rPr>
      </w:pPr>
      <w:r w:rsidRPr="001B6754">
        <w:rPr>
          <w:b/>
          <w:sz w:val="27"/>
          <w:szCs w:val="27"/>
        </w:rPr>
        <w:t>I.  Đặc điểm tình hình:</w:t>
      </w:r>
    </w:p>
    <w:p w:rsidR="00EF470E" w:rsidRPr="001B6754" w:rsidRDefault="00EF470E" w:rsidP="00C23C2B">
      <w:pPr>
        <w:pStyle w:val="BodyTextIndent"/>
        <w:spacing w:after="0" w:line="320" w:lineRule="exact"/>
        <w:ind w:left="0" w:firstLine="720"/>
        <w:jc w:val="both"/>
        <w:rPr>
          <w:spacing w:val="-2"/>
          <w:sz w:val="27"/>
          <w:szCs w:val="27"/>
        </w:rPr>
      </w:pPr>
      <w:r w:rsidRPr="001B6754">
        <w:rPr>
          <w:spacing w:val="-2"/>
          <w:sz w:val="27"/>
          <w:szCs w:val="27"/>
        </w:rPr>
        <w:t xml:space="preserve">Năm 2014, tiếp tục là một năm kinh tế đất nước </w:t>
      </w:r>
      <w:r>
        <w:rPr>
          <w:spacing w:val="-2"/>
          <w:sz w:val="27"/>
          <w:szCs w:val="27"/>
        </w:rPr>
        <w:t xml:space="preserve">vẫn còn </w:t>
      </w:r>
      <w:r w:rsidRPr="001B6754">
        <w:rPr>
          <w:spacing w:val="-2"/>
          <w:sz w:val="27"/>
          <w:szCs w:val="27"/>
        </w:rPr>
        <w:t>đối mặt với nhiều khó khăn và thách thức mới. Nền kinh tế chưa có dấu hiệu tăng tốc rõ ràng, các khó khăn, bất cập vẫn chưa được giải quyết gây áp lực lớn cho sản xuất kinh doanh. Các chính sách vĩ mô về tháo g</w:t>
      </w:r>
      <w:r>
        <w:rPr>
          <w:spacing w:val="-2"/>
          <w:sz w:val="27"/>
          <w:szCs w:val="27"/>
        </w:rPr>
        <w:t>ỡ</w:t>
      </w:r>
      <w:r w:rsidRPr="001B6754">
        <w:rPr>
          <w:spacing w:val="-2"/>
          <w:sz w:val="27"/>
          <w:szCs w:val="27"/>
        </w:rPr>
        <w:t xml:space="preserve"> khó khăn cho thị trường Bất động sản vẫn chưa thực sự hiệu quả, chưa tạo được bước đột phá nên thị trường chưa thể khởi sắc</w:t>
      </w:r>
      <w:r>
        <w:rPr>
          <w:spacing w:val="-2"/>
          <w:sz w:val="27"/>
          <w:szCs w:val="27"/>
        </w:rPr>
        <w:t>, điều đó</w:t>
      </w:r>
      <w:r w:rsidRPr="001B6754">
        <w:rPr>
          <w:spacing w:val="-2"/>
          <w:sz w:val="27"/>
          <w:szCs w:val="27"/>
        </w:rPr>
        <w:t xml:space="preserve"> làm ảnh hưởng trực tiếp đến công tác đầu tư kinh doanh của các doanh nghiệp nói chung và của Công ty nói riêng.</w:t>
      </w:r>
    </w:p>
    <w:p w:rsidR="00EF470E" w:rsidRDefault="00EF470E" w:rsidP="00C23C2B">
      <w:pPr>
        <w:pStyle w:val="BodyTextIndent"/>
        <w:spacing w:after="0" w:line="320" w:lineRule="exact"/>
        <w:ind w:left="0" w:firstLine="720"/>
        <w:jc w:val="both"/>
        <w:rPr>
          <w:sz w:val="27"/>
          <w:szCs w:val="27"/>
        </w:rPr>
      </w:pPr>
      <w:r>
        <w:rPr>
          <w:sz w:val="27"/>
          <w:szCs w:val="27"/>
        </w:rPr>
        <w:t>Bên cạnh đó, kết quả kinh doanh các năm 2012 và 2013 bị thua lỗ đã đặt ra một nhiệm vụ hết sức nặng nề, đòi hỏi tập thể lãnh đạo, cán bộ trong toàn Công ty phải hết sức</w:t>
      </w:r>
      <w:r w:rsidRPr="00277CD5">
        <w:rPr>
          <w:sz w:val="27"/>
          <w:szCs w:val="27"/>
        </w:rPr>
        <w:t xml:space="preserve"> </w:t>
      </w:r>
      <w:r>
        <w:rPr>
          <w:sz w:val="27"/>
          <w:szCs w:val="27"/>
        </w:rPr>
        <w:t>đoàn kết, quyết tâm, nỗ lực phấn đấu để năm 2014 Công ty chấm dứt được tình trạng thua lỗ tránh bị hủy niêm yết trên sàn giao dịch chứng khoán, lấy lại uy tín cho đơn vị và từng bước cải thiện thu nhập cho CBCNV Công ty.</w:t>
      </w:r>
    </w:p>
    <w:p w:rsidR="00EF470E" w:rsidRDefault="00EF470E" w:rsidP="00C23C2B">
      <w:pPr>
        <w:pStyle w:val="BodyTextIndent"/>
        <w:spacing w:after="0" w:line="320" w:lineRule="exact"/>
        <w:ind w:left="0" w:firstLine="720"/>
        <w:jc w:val="both"/>
        <w:rPr>
          <w:sz w:val="27"/>
          <w:szCs w:val="27"/>
        </w:rPr>
      </w:pPr>
      <w:r>
        <w:rPr>
          <w:sz w:val="27"/>
          <w:szCs w:val="27"/>
        </w:rPr>
        <w:t>Kết quả SXKD của Công ty năm 2014 mặc dù chưa cao nhưng với việc chấm dứt tình trạng thua lỗ 2 năm liên tiếp là một kết quả đáng ghi nhận của tập thể lãnh đạo, công nhân viên Công ty.</w:t>
      </w:r>
    </w:p>
    <w:p w:rsidR="00EF470E" w:rsidRPr="001B6754" w:rsidRDefault="00EF470E" w:rsidP="00C23C2B">
      <w:pPr>
        <w:pStyle w:val="BodyTextIndent"/>
        <w:spacing w:after="0" w:line="320" w:lineRule="exact"/>
        <w:ind w:left="0"/>
        <w:jc w:val="both"/>
        <w:rPr>
          <w:b/>
          <w:sz w:val="27"/>
          <w:szCs w:val="27"/>
        </w:rPr>
      </w:pPr>
      <w:r>
        <w:rPr>
          <w:sz w:val="27"/>
          <w:szCs w:val="27"/>
        </w:rPr>
        <w:t xml:space="preserve"> </w:t>
      </w:r>
      <w:r w:rsidRPr="001B6754">
        <w:rPr>
          <w:b/>
          <w:sz w:val="27"/>
          <w:szCs w:val="27"/>
        </w:rPr>
        <w:t>II. Tổng kết các chỉ tiêu hoạt động sản xuất kinh doanh năm 2014:</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3913"/>
        <w:gridCol w:w="1376"/>
        <w:gridCol w:w="1376"/>
        <w:gridCol w:w="1376"/>
        <w:gridCol w:w="1386"/>
      </w:tblGrid>
      <w:tr w:rsidR="00C51894" w:rsidRPr="008A51DE" w:rsidTr="00D14FF1">
        <w:trPr>
          <w:trHeight w:val="284"/>
        </w:trPr>
        <w:tc>
          <w:tcPr>
            <w:tcW w:w="340" w:type="pct"/>
            <w:shd w:val="clear" w:color="auto" w:fill="auto"/>
            <w:noWrap/>
            <w:vAlign w:val="center"/>
          </w:tcPr>
          <w:p w:rsidR="00C51894" w:rsidRPr="008A51DE" w:rsidRDefault="00C51894" w:rsidP="00D14FF1">
            <w:pPr>
              <w:spacing w:before="120" w:after="120"/>
              <w:jc w:val="center"/>
              <w:rPr>
                <w:b/>
                <w:bCs/>
                <w:i/>
              </w:rPr>
            </w:pPr>
            <w:r w:rsidRPr="008A51DE">
              <w:rPr>
                <w:b/>
                <w:bCs/>
                <w:i/>
              </w:rPr>
              <w:t>TT</w:t>
            </w:r>
          </w:p>
        </w:tc>
        <w:tc>
          <w:tcPr>
            <w:tcW w:w="1933" w:type="pct"/>
            <w:shd w:val="clear" w:color="auto" w:fill="auto"/>
            <w:vAlign w:val="center"/>
          </w:tcPr>
          <w:p w:rsidR="00C51894" w:rsidRPr="008A51DE" w:rsidRDefault="00C51894" w:rsidP="00D14FF1">
            <w:pPr>
              <w:spacing w:before="120" w:after="120"/>
              <w:jc w:val="center"/>
              <w:rPr>
                <w:b/>
                <w:bCs/>
                <w:i/>
              </w:rPr>
            </w:pPr>
            <w:r w:rsidRPr="008A51DE">
              <w:rPr>
                <w:b/>
                <w:bCs/>
                <w:i/>
              </w:rPr>
              <w:t>Chỉ tiêu</w:t>
            </w:r>
          </w:p>
        </w:tc>
        <w:tc>
          <w:tcPr>
            <w:tcW w:w="680" w:type="pct"/>
            <w:vAlign w:val="center"/>
          </w:tcPr>
          <w:p w:rsidR="00C51894" w:rsidRPr="008A51DE" w:rsidRDefault="00C51894" w:rsidP="00D14FF1">
            <w:pPr>
              <w:spacing w:before="120" w:after="120"/>
              <w:jc w:val="center"/>
              <w:rPr>
                <w:b/>
                <w:bCs/>
                <w:i/>
              </w:rPr>
            </w:pPr>
            <w:r w:rsidRPr="008A51DE">
              <w:rPr>
                <w:rFonts w:hint="eastAsia"/>
                <w:b/>
                <w:bCs/>
                <w:i/>
              </w:rPr>
              <w:t>Đơ</w:t>
            </w:r>
            <w:r w:rsidRPr="008A51DE">
              <w:rPr>
                <w:b/>
                <w:bCs/>
                <w:i/>
              </w:rPr>
              <w:t>n vị tính</w:t>
            </w:r>
          </w:p>
        </w:tc>
        <w:tc>
          <w:tcPr>
            <w:tcW w:w="680" w:type="pct"/>
            <w:vAlign w:val="center"/>
          </w:tcPr>
          <w:p w:rsidR="00C51894" w:rsidRPr="008A51DE" w:rsidRDefault="00C51894" w:rsidP="00D14FF1">
            <w:pPr>
              <w:spacing w:before="120" w:after="120"/>
              <w:jc w:val="center"/>
              <w:rPr>
                <w:b/>
                <w:bCs/>
                <w:i/>
              </w:rPr>
            </w:pPr>
            <w:r w:rsidRPr="008A51DE">
              <w:rPr>
                <w:b/>
                <w:bCs/>
                <w:i/>
              </w:rPr>
              <w:t>Kế hoạch năm 2014</w:t>
            </w:r>
          </w:p>
        </w:tc>
        <w:tc>
          <w:tcPr>
            <w:tcW w:w="680" w:type="pct"/>
            <w:vAlign w:val="center"/>
          </w:tcPr>
          <w:p w:rsidR="00C51894" w:rsidRPr="008A51DE" w:rsidRDefault="00C51894" w:rsidP="00D14FF1">
            <w:pPr>
              <w:spacing w:before="120" w:after="120"/>
              <w:jc w:val="center"/>
              <w:rPr>
                <w:b/>
                <w:bCs/>
                <w:i/>
              </w:rPr>
            </w:pPr>
            <w:r w:rsidRPr="008A51DE">
              <w:rPr>
                <w:b/>
                <w:bCs/>
                <w:i/>
              </w:rPr>
              <w:t>Thực hiện năm 2014</w:t>
            </w:r>
          </w:p>
        </w:tc>
        <w:tc>
          <w:tcPr>
            <w:tcW w:w="685" w:type="pct"/>
            <w:vAlign w:val="center"/>
          </w:tcPr>
          <w:p w:rsidR="00C51894" w:rsidRPr="008A51DE" w:rsidRDefault="00C51894" w:rsidP="00D14FF1">
            <w:pPr>
              <w:spacing w:before="120" w:after="120"/>
              <w:jc w:val="center"/>
              <w:rPr>
                <w:b/>
                <w:bCs/>
                <w:i/>
              </w:rPr>
            </w:pPr>
            <w:r w:rsidRPr="008A51DE">
              <w:rPr>
                <w:b/>
                <w:bCs/>
                <w:i/>
              </w:rPr>
              <w:t xml:space="preserve">Tỷ lệ hoàn thành </w:t>
            </w:r>
            <w:r w:rsidRPr="008A51DE">
              <w:rPr>
                <w:bCs/>
                <w:i/>
              </w:rPr>
              <w:t>(%)</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6"/>
                <w:szCs w:val="26"/>
              </w:rPr>
            </w:pPr>
            <w:r w:rsidRPr="008A51DE">
              <w:rPr>
                <w:bCs/>
                <w:i/>
                <w:sz w:val="26"/>
                <w:szCs w:val="26"/>
              </w:rPr>
              <w:t>1</w:t>
            </w:r>
          </w:p>
        </w:tc>
        <w:tc>
          <w:tcPr>
            <w:tcW w:w="1933" w:type="pct"/>
            <w:shd w:val="clear" w:color="auto" w:fill="auto"/>
            <w:vAlign w:val="center"/>
          </w:tcPr>
          <w:p w:rsidR="00C51894" w:rsidRPr="008A51DE" w:rsidRDefault="00C51894" w:rsidP="00D14FF1">
            <w:pPr>
              <w:spacing w:before="40" w:after="40"/>
              <w:rPr>
                <w:bCs/>
                <w:i/>
                <w:sz w:val="26"/>
                <w:szCs w:val="26"/>
              </w:rPr>
            </w:pPr>
            <w:r w:rsidRPr="008A51DE">
              <w:rPr>
                <w:bCs/>
                <w:i/>
                <w:sz w:val="26"/>
                <w:szCs w:val="26"/>
              </w:rPr>
              <w:t>Giá trị sản lượng</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 xml:space="preserve">Tỷ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56,00</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8,11</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14,48</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a</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Xây lắp</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50,00</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2,30</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4,60</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b</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Hoạt động khác</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6,00</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5,81</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96,78</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6"/>
                <w:szCs w:val="26"/>
              </w:rPr>
            </w:pPr>
            <w:r w:rsidRPr="008A51DE">
              <w:rPr>
                <w:bCs/>
                <w:i/>
                <w:sz w:val="26"/>
                <w:szCs w:val="26"/>
              </w:rPr>
              <w:t>2</w:t>
            </w:r>
          </w:p>
        </w:tc>
        <w:tc>
          <w:tcPr>
            <w:tcW w:w="1933" w:type="pct"/>
            <w:shd w:val="clear" w:color="auto" w:fill="auto"/>
            <w:noWrap/>
            <w:vAlign w:val="center"/>
          </w:tcPr>
          <w:p w:rsidR="00C51894" w:rsidRPr="008A51DE" w:rsidRDefault="00C51894" w:rsidP="00D14FF1">
            <w:pPr>
              <w:spacing w:before="40" w:after="40"/>
              <w:rPr>
                <w:bCs/>
                <w:i/>
                <w:sz w:val="26"/>
                <w:szCs w:val="26"/>
              </w:rPr>
            </w:pPr>
            <w:r w:rsidRPr="008A51DE">
              <w:rPr>
                <w:bCs/>
                <w:i/>
                <w:sz w:val="26"/>
                <w:szCs w:val="26"/>
              </w:rPr>
              <w:t>Doanh thu</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 xml:space="preserve">Tỷ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463,86</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300,15</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64,71</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a</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Xây lắp</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39,71</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3,62</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9,12</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b</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Bất động sản + Hoạt động khác</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424,15</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296,53</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69,91</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5"/>
                <w:szCs w:val="25"/>
              </w:rPr>
            </w:pPr>
            <w:r w:rsidRPr="008A51DE">
              <w:rPr>
                <w:bCs/>
                <w:sz w:val="25"/>
                <w:szCs w:val="25"/>
              </w:rPr>
              <w:t>3</w:t>
            </w:r>
          </w:p>
        </w:tc>
        <w:tc>
          <w:tcPr>
            <w:tcW w:w="1933" w:type="pct"/>
            <w:shd w:val="clear" w:color="auto" w:fill="auto"/>
            <w:noWrap/>
            <w:vAlign w:val="center"/>
          </w:tcPr>
          <w:p w:rsidR="00C51894" w:rsidRPr="008A51DE" w:rsidRDefault="00C51894" w:rsidP="00D14FF1">
            <w:pPr>
              <w:spacing w:before="40" w:after="40"/>
              <w:rPr>
                <w:bCs/>
                <w:i/>
                <w:sz w:val="25"/>
                <w:szCs w:val="25"/>
              </w:rPr>
            </w:pPr>
            <w:r w:rsidRPr="008A51DE">
              <w:rPr>
                <w:bCs/>
                <w:i/>
                <w:sz w:val="25"/>
                <w:szCs w:val="25"/>
              </w:rPr>
              <w:t>Chỉ tiêu đầu tư</w:t>
            </w:r>
          </w:p>
        </w:tc>
        <w:tc>
          <w:tcPr>
            <w:tcW w:w="680" w:type="pct"/>
            <w:vAlign w:val="center"/>
          </w:tcPr>
          <w:p w:rsidR="00C51894" w:rsidRPr="008A51DE" w:rsidRDefault="00C51894" w:rsidP="00D14FF1">
            <w:pPr>
              <w:spacing w:before="40" w:after="40"/>
              <w:jc w:val="center"/>
              <w:rPr>
                <w:bCs/>
                <w:i/>
                <w:sz w:val="25"/>
                <w:szCs w:val="25"/>
              </w:rPr>
            </w:pPr>
            <w:r w:rsidRPr="008A51DE">
              <w:rPr>
                <w:bCs/>
                <w:i/>
                <w:sz w:val="26"/>
                <w:szCs w:val="26"/>
              </w:rPr>
              <w:t xml:space="preserve">Tỷ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5"/>
                <w:szCs w:val="25"/>
              </w:rPr>
            </w:pPr>
          </w:p>
        </w:tc>
        <w:tc>
          <w:tcPr>
            <w:tcW w:w="680" w:type="pct"/>
            <w:vAlign w:val="center"/>
          </w:tcPr>
          <w:p w:rsidR="00C51894" w:rsidRPr="008A51DE" w:rsidRDefault="00C51894" w:rsidP="00D14FF1">
            <w:pPr>
              <w:spacing w:before="40" w:after="40"/>
              <w:jc w:val="right"/>
              <w:rPr>
                <w:i/>
                <w:sz w:val="25"/>
                <w:szCs w:val="25"/>
              </w:rPr>
            </w:pPr>
            <w:r w:rsidRPr="008A51DE">
              <w:rPr>
                <w:i/>
                <w:sz w:val="25"/>
                <w:szCs w:val="25"/>
              </w:rPr>
              <w:t>4,00</w:t>
            </w:r>
          </w:p>
        </w:tc>
        <w:tc>
          <w:tcPr>
            <w:tcW w:w="685" w:type="pct"/>
            <w:vAlign w:val="center"/>
          </w:tcPr>
          <w:p w:rsidR="00C51894" w:rsidRPr="008A51DE" w:rsidRDefault="00C51894" w:rsidP="00D14FF1">
            <w:pPr>
              <w:spacing w:before="40" w:after="40"/>
              <w:jc w:val="right"/>
              <w:rPr>
                <w:i/>
                <w:sz w:val="25"/>
                <w:szCs w:val="25"/>
              </w:rPr>
            </w:pP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6"/>
                <w:szCs w:val="26"/>
              </w:rPr>
            </w:pPr>
            <w:r w:rsidRPr="008A51DE">
              <w:rPr>
                <w:bCs/>
                <w:i/>
                <w:sz w:val="26"/>
                <w:szCs w:val="26"/>
              </w:rPr>
              <w:t>4</w:t>
            </w:r>
          </w:p>
        </w:tc>
        <w:tc>
          <w:tcPr>
            <w:tcW w:w="1933" w:type="pct"/>
            <w:shd w:val="clear" w:color="auto" w:fill="auto"/>
            <w:noWrap/>
            <w:vAlign w:val="center"/>
          </w:tcPr>
          <w:p w:rsidR="00C51894" w:rsidRPr="008A51DE" w:rsidRDefault="00C51894" w:rsidP="00D14FF1">
            <w:pPr>
              <w:spacing w:before="40" w:after="40"/>
              <w:rPr>
                <w:bCs/>
                <w:i/>
                <w:spacing w:val="-6"/>
                <w:sz w:val="26"/>
                <w:szCs w:val="26"/>
              </w:rPr>
            </w:pPr>
            <w:r w:rsidRPr="008A51DE">
              <w:rPr>
                <w:bCs/>
                <w:i/>
                <w:spacing w:val="-6"/>
                <w:sz w:val="26"/>
                <w:szCs w:val="26"/>
              </w:rPr>
              <w:t>Lợi nhuận trước thuế</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 xml:space="preserve">Tỷ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20,01</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0,18</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0,90</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a</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Xây lắp</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1,52</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b</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Bất động sản + Hoạt động khác</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tcPr>
          <w:p w:rsidR="00C51894" w:rsidRPr="008A51DE" w:rsidRDefault="00C51894" w:rsidP="00D14FF1">
            <w:pPr>
              <w:spacing w:before="40" w:after="40"/>
              <w:jc w:val="right"/>
              <w:rPr>
                <w:sz w:val="25"/>
                <w:szCs w:val="25"/>
              </w:rPr>
            </w:pPr>
            <w:r w:rsidRPr="008A51DE">
              <w:rPr>
                <w:sz w:val="25"/>
                <w:szCs w:val="25"/>
              </w:rPr>
              <w:t>18,49</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0,18</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0,97</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6"/>
                <w:szCs w:val="26"/>
              </w:rPr>
            </w:pPr>
            <w:r w:rsidRPr="008A51DE">
              <w:rPr>
                <w:bCs/>
                <w:i/>
                <w:sz w:val="26"/>
                <w:szCs w:val="26"/>
              </w:rPr>
              <w:lastRenderedPageBreak/>
              <w:t>5</w:t>
            </w:r>
          </w:p>
        </w:tc>
        <w:tc>
          <w:tcPr>
            <w:tcW w:w="1933" w:type="pct"/>
            <w:shd w:val="clear" w:color="auto" w:fill="auto"/>
            <w:noWrap/>
            <w:vAlign w:val="center"/>
          </w:tcPr>
          <w:p w:rsidR="00C51894" w:rsidRPr="008A51DE" w:rsidRDefault="00C51894" w:rsidP="00D14FF1">
            <w:pPr>
              <w:spacing w:before="40" w:after="40"/>
              <w:rPr>
                <w:bCs/>
                <w:i/>
                <w:sz w:val="26"/>
                <w:szCs w:val="26"/>
              </w:rPr>
            </w:pPr>
            <w:r w:rsidRPr="008A51DE">
              <w:rPr>
                <w:bCs/>
                <w:i/>
                <w:sz w:val="26"/>
                <w:szCs w:val="26"/>
              </w:rPr>
              <w:t>Lợi nhuận sau thuế</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 xml:space="preserve">Tỷ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15,01</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0,18</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1,20</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a</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Xây lắp</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1,14</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0,03</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1,97</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right"/>
              <w:rPr>
                <w:bCs/>
                <w:sz w:val="25"/>
                <w:szCs w:val="25"/>
              </w:rPr>
            </w:pPr>
            <w:r w:rsidRPr="008A51DE">
              <w:rPr>
                <w:bCs/>
                <w:sz w:val="25"/>
                <w:szCs w:val="25"/>
              </w:rPr>
              <w:t>b</w:t>
            </w:r>
          </w:p>
        </w:tc>
        <w:tc>
          <w:tcPr>
            <w:tcW w:w="1933" w:type="pct"/>
            <w:shd w:val="clear" w:color="auto" w:fill="auto"/>
            <w:noWrap/>
            <w:vAlign w:val="center"/>
          </w:tcPr>
          <w:p w:rsidR="00C51894" w:rsidRPr="008A51DE" w:rsidRDefault="00C51894" w:rsidP="00D14FF1">
            <w:pPr>
              <w:spacing w:before="40" w:after="40"/>
              <w:rPr>
                <w:bCs/>
                <w:sz w:val="25"/>
                <w:szCs w:val="25"/>
              </w:rPr>
            </w:pPr>
            <w:r w:rsidRPr="008A51DE">
              <w:rPr>
                <w:bCs/>
                <w:sz w:val="25"/>
                <w:szCs w:val="25"/>
              </w:rPr>
              <w:t>Bất động sản + Hoạt động khác</w:t>
            </w:r>
          </w:p>
        </w:tc>
        <w:tc>
          <w:tcPr>
            <w:tcW w:w="680" w:type="pct"/>
            <w:vAlign w:val="center"/>
          </w:tcPr>
          <w:p w:rsidR="00C51894" w:rsidRPr="008A51DE" w:rsidRDefault="00C51894" w:rsidP="00D14FF1">
            <w:pPr>
              <w:spacing w:before="40" w:after="40"/>
              <w:jc w:val="center"/>
              <w:rPr>
                <w:bCs/>
                <w:sz w:val="25"/>
                <w:szCs w:val="25"/>
              </w:rPr>
            </w:pPr>
            <w:r w:rsidRPr="008A51DE">
              <w:rPr>
                <w:bCs/>
                <w:sz w:val="25"/>
                <w:szCs w:val="25"/>
              </w:rPr>
              <w:t>Tỷ đồng</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13,87</w:t>
            </w:r>
          </w:p>
        </w:tc>
        <w:tc>
          <w:tcPr>
            <w:tcW w:w="680" w:type="pct"/>
            <w:vAlign w:val="center"/>
          </w:tcPr>
          <w:p w:rsidR="00C51894" w:rsidRPr="008A51DE" w:rsidRDefault="00C51894" w:rsidP="00D14FF1">
            <w:pPr>
              <w:spacing w:before="40" w:after="40"/>
              <w:jc w:val="right"/>
              <w:rPr>
                <w:sz w:val="25"/>
                <w:szCs w:val="25"/>
              </w:rPr>
            </w:pPr>
            <w:r w:rsidRPr="008A51DE">
              <w:rPr>
                <w:sz w:val="25"/>
                <w:szCs w:val="25"/>
              </w:rPr>
              <w:t>0,15</w:t>
            </w:r>
          </w:p>
        </w:tc>
        <w:tc>
          <w:tcPr>
            <w:tcW w:w="685" w:type="pct"/>
            <w:vAlign w:val="center"/>
          </w:tcPr>
          <w:p w:rsidR="00C51894" w:rsidRPr="008A51DE" w:rsidRDefault="00C51894" w:rsidP="00D14FF1">
            <w:pPr>
              <w:spacing w:before="40" w:after="40"/>
              <w:jc w:val="right"/>
              <w:rPr>
                <w:sz w:val="25"/>
                <w:szCs w:val="25"/>
              </w:rPr>
            </w:pPr>
            <w:r w:rsidRPr="008A51DE">
              <w:rPr>
                <w:sz w:val="25"/>
                <w:szCs w:val="25"/>
              </w:rPr>
              <w:t>0,81</w:t>
            </w:r>
          </w:p>
        </w:tc>
      </w:tr>
      <w:tr w:rsidR="00C51894" w:rsidRPr="008A51DE" w:rsidTr="00D14FF1">
        <w:trPr>
          <w:trHeight w:val="284"/>
        </w:trPr>
        <w:tc>
          <w:tcPr>
            <w:tcW w:w="340" w:type="pct"/>
            <w:shd w:val="clear" w:color="auto" w:fill="auto"/>
            <w:noWrap/>
            <w:vAlign w:val="center"/>
          </w:tcPr>
          <w:p w:rsidR="00C51894" w:rsidRPr="008A51DE" w:rsidRDefault="00C51894" w:rsidP="00D14FF1">
            <w:pPr>
              <w:spacing w:before="40" w:after="40"/>
              <w:jc w:val="center"/>
              <w:rPr>
                <w:bCs/>
                <w:i/>
                <w:sz w:val="26"/>
                <w:szCs w:val="26"/>
              </w:rPr>
            </w:pPr>
            <w:r w:rsidRPr="008A51DE">
              <w:rPr>
                <w:bCs/>
                <w:i/>
                <w:sz w:val="26"/>
                <w:szCs w:val="26"/>
              </w:rPr>
              <w:t>6</w:t>
            </w:r>
          </w:p>
        </w:tc>
        <w:tc>
          <w:tcPr>
            <w:tcW w:w="1933" w:type="pct"/>
            <w:shd w:val="clear" w:color="auto" w:fill="auto"/>
            <w:noWrap/>
            <w:vAlign w:val="center"/>
          </w:tcPr>
          <w:p w:rsidR="00C51894" w:rsidRPr="008A51DE" w:rsidRDefault="00C51894" w:rsidP="00D14FF1">
            <w:pPr>
              <w:spacing w:before="40" w:after="40"/>
              <w:rPr>
                <w:bCs/>
                <w:i/>
                <w:spacing w:val="-8"/>
                <w:sz w:val="26"/>
                <w:szCs w:val="26"/>
              </w:rPr>
            </w:pPr>
            <w:r w:rsidRPr="008A51DE">
              <w:rPr>
                <w:bCs/>
                <w:i/>
                <w:spacing w:val="-8"/>
                <w:sz w:val="26"/>
                <w:szCs w:val="26"/>
              </w:rPr>
              <w:t>Thuế và các khoản phải nộp NSNN</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Tỷ đồng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40,00</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5,24</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13,10</w:t>
            </w:r>
          </w:p>
        </w:tc>
      </w:tr>
      <w:tr w:rsidR="00C51894" w:rsidRPr="008A51DE" w:rsidTr="00D14FF1">
        <w:trPr>
          <w:trHeight w:val="284"/>
        </w:trPr>
        <w:tc>
          <w:tcPr>
            <w:tcW w:w="340" w:type="pct"/>
            <w:shd w:val="clear" w:color="auto" w:fill="auto"/>
            <w:vAlign w:val="center"/>
          </w:tcPr>
          <w:p w:rsidR="00C51894" w:rsidRPr="008A51DE" w:rsidRDefault="00C51894" w:rsidP="00D14FF1">
            <w:pPr>
              <w:spacing w:before="40" w:after="40"/>
              <w:jc w:val="center"/>
              <w:rPr>
                <w:bCs/>
                <w:i/>
                <w:sz w:val="26"/>
                <w:szCs w:val="26"/>
              </w:rPr>
            </w:pPr>
            <w:r w:rsidRPr="008A51DE">
              <w:rPr>
                <w:bCs/>
                <w:i/>
                <w:sz w:val="26"/>
                <w:szCs w:val="26"/>
              </w:rPr>
              <w:t>7</w:t>
            </w:r>
          </w:p>
        </w:tc>
        <w:tc>
          <w:tcPr>
            <w:tcW w:w="1933" w:type="pct"/>
            <w:shd w:val="clear" w:color="auto" w:fill="auto"/>
            <w:vAlign w:val="center"/>
          </w:tcPr>
          <w:p w:rsidR="00C51894" w:rsidRPr="008A51DE" w:rsidRDefault="00C51894" w:rsidP="00D14FF1">
            <w:pPr>
              <w:spacing w:before="40" w:after="40"/>
              <w:rPr>
                <w:bCs/>
                <w:i/>
                <w:sz w:val="26"/>
                <w:szCs w:val="26"/>
              </w:rPr>
            </w:pPr>
            <w:r w:rsidRPr="008A51DE">
              <w:rPr>
                <w:bCs/>
                <w:i/>
                <w:sz w:val="26"/>
                <w:szCs w:val="26"/>
              </w:rPr>
              <w:t>Thu nhập bình quân/người/tháng</w:t>
            </w:r>
          </w:p>
        </w:tc>
        <w:tc>
          <w:tcPr>
            <w:tcW w:w="680" w:type="pct"/>
            <w:vAlign w:val="center"/>
          </w:tcPr>
          <w:p w:rsidR="00C51894" w:rsidRPr="008A51DE" w:rsidRDefault="00C51894" w:rsidP="00D14FF1">
            <w:pPr>
              <w:spacing w:before="40" w:after="40"/>
              <w:jc w:val="center"/>
              <w:rPr>
                <w:bCs/>
                <w:i/>
                <w:sz w:val="26"/>
                <w:szCs w:val="26"/>
              </w:rPr>
            </w:pPr>
            <w:r w:rsidRPr="008A51DE">
              <w:rPr>
                <w:bCs/>
                <w:i/>
                <w:sz w:val="26"/>
                <w:szCs w:val="26"/>
              </w:rPr>
              <w:t xml:space="preserve">Triệu </w:t>
            </w:r>
            <w:r w:rsidRPr="008A51DE">
              <w:rPr>
                <w:rFonts w:hint="eastAsia"/>
                <w:bCs/>
                <w:i/>
                <w:sz w:val="26"/>
                <w:szCs w:val="26"/>
              </w:rPr>
              <w:t>đ</w:t>
            </w:r>
            <w:r w:rsidRPr="008A51DE">
              <w:rPr>
                <w:bCs/>
                <w:i/>
                <w:sz w:val="26"/>
                <w:szCs w:val="26"/>
              </w:rPr>
              <w:t>ồng</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5,00</w:t>
            </w:r>
          </w:p>
        </w:tc>
        <w:tc>
          <w:tcPr>
            <w:tcW w:w="680" w:type="pct"/>
            <w:vAlign w:val="center"/>
          </w:tcPr>
          <w:p w:rsidR="00C51894" w:rsidRPr="008A51DE" w:rsidRDefault="00C51894" w:rsidP="00D14FF1">
            <w:pPr>
              <w:spacing w:before="40" w:after="40"/>
              <w:jc w:val="right"/>
              <w:rPr>
                <w:i/>
                <w:sz w:val="26"/>
                <w:szCs w:val="26"/>
              </w:rPr>
            </w:pPr>
            <w:r w:rsidRPr="008A51DE">
              <w:rPr>
                <w:i/>
                <w:sz w:val="26"/>
                <w:szCs w:val="26"/>
              </w:rPr>
              <w:t>2,20</w:t>
            </w:r>
          </w:p>
        </w:tc>
        <w:tc>
          <w:tcPr>
            <w:tcW w:w="685" w:type="pct"/>
            <w:vAlign w:val="center"/>
          </w:tcPr>
          <w:p w:rsidR="00C51894" w:rsidRPr="008A51DE" w:rsidRDefault="00C51894" w:rsidP="00D14FF1">
            <w:pPr>
              <w:spacing w:before="40" w:after="40"/>
              <w:jc w:val="right"/>
              <w:rPr>
                <w:i/>
                <w:sz w:val="26"/>
                <w:szCs w:val="26"/>
              </w:rPr>
            </w:pPr>
            <w:r w:rsidRPr="008A51DE">
              <w:rPr>
                <w:i/>
                <w:sz w:val="26"/>
                <w:szCs w:val="26"/>
              </w:rPr>
              <w:t>44,00</w:t>
            </w:r>
          </w:p>
        </w:tc>
      </w:tr>
    </w:tbl>
    <w:p w:rsidR="00C51894" w:rsidRDefault="00C51894" w:rsidP="00C23C2B">
      <w:pPr>
        <w:spacing w:line="320" w:lineRule="exact"/>
        <w:jc w:val="both"/>
        <w:rPr>
          <w:b/>
          <w:sz w:val="26"/>
          <w:szCs w:val="26"/>
          <w:lang w:val="es-ES_tradnl"/>
        </w:rPr>
      </w:pPr>
    </w:p>
    <w:p w:rsidR="002901A6" w:rsidRPr="001878AD" w:rsidRDefault="002901A6" w:rsidP="00C23C2B">
      <w:pPr>
        <w:spacing w:line="320" w:lineRule="exact"/>
        <w:jc w:val="both"/>
        <w:rPr>
          <w:b/>
          <w:sz w:val="26"/>
          <w:szCs w:val="26"/>
          <w:lang w:val="es-ES_tradnl"/>
        </w:rPr>
      </w:pPr>
      <w:r w:rsidRPr="001878AD">
        <w:rPr>
          <w:b/>
          <w:sz w:val="26"/>
          <w:szCs w:val="26"/>
          <w:lang w:val="es-ES_tradnl"/>
        </w:rPr>
        <w:t xml:space="preserve">B. HOẠT ĐỘNG CỦA HỘI ĐỒNG QUẢN TRỊ NĂM </w:t>
      </w:r>
      <w:r w:rsidR="001E6146">
        <w:rPr>
          <w:b/>
          <w:sz w:val="26"/>
          <w:szCs w:val="26"/>
          <w:lang w:val="es-ES_tradnl"/>
        </w:rPr>
        <w:t>2014</w:t>
      </w:r>
      <w:r w:rsidRPr="001878AD">
        <w:rPr>
          <w:b/>
          <w:sz w:val="26"/>
          <w:szCs w:val="26"/>
          <w:lang w:val="es-ES_tradnl"/>
        </w:rPr>
        <w:t>.</w:t>
      </w:r>
    </w:p>
    <w:p w:rsidR="00684D0E" w:rsidRPr="00684D0E" w:rsidRDefault="00684D0E" w:rsidP="00C23C2B">
      <w:pPr>
        <w:spacing w:before="120" w:line="320" w:lineRule="exact"/>
        <w:ind w:firstLine="454"/>
        <w:jc w:val="both"/>
        <w:rPr>
          <w:bCs/>
          <w:sz w:val="26"/>
          <w:szCs w:val="26"/>
        </w:rPr>
      </w:pPr>
      <w:r w:rsidRPr="00684D0E">
        <w:rPr>
          <w:bCs/>
          <w:sz w:val="26"/>
          <w:szCs w:val="26"/>
        </w:rPr>
        <w:t>Trong năm qua, Hội đồng quản trị đã phân công nhiệm vụ cụ thể đến từng thành viên và đã thực hiện đầy đủ nhiệm vụ của mình trong phạm vi, quyền hạn quy định tại Điều lệ công ty. Trong năm qua HĐQT đã tổ chức 5 cuộc họp, ban hành 5 nghị quyết (Gồm 01 cuộc họp Đại hội đồng cổ đông, 04 cuộc họp HĐQT trong đó có: 01 cuộc họp HĐQT, 03 lần xin ý kiến thành viên HĐQT bằng văn bản );</w:t>
      </w:r>
    </w:p>
    <w:p w:rsidR="00684D0E" w:rsidRPr="00684D0E" w:rsidRDefault="00684D0E" w:rsidP="00C23C2B">
      <w:pPr>
        <w:spacing w:line="320" w:lineRule="exact"/>
        <w:ind w:firstLine="454"/>
        <w:jc w:val="both"/>
        <w:rPr>
          <w:bCs/>
          <w:sz w:val="26"/>
          <w:szCs w:val="26"/>
        </w:rPr>
      </w:pPr>
      <w:r w:rsidRPr="00684D0E">
        <w:rPr>
          <w:bCs/>
          <w:sz w:val="26"/>
          <w:szCs w:val="26"/>
        </w:rPr>
        <w:t>Trong các phiên họp đều có sự tham dự của thành viên ban kiểm soát, đa số các thành viên tham dự đầy đủ, những thành viên vắng mặt đều thông báo lý do, các quyết đinh thông qua tại phiên họp đều nhân được sự nhất trí 100% thành viên dự họp;</w:t>
      </w:r>
    </w:p>
    <w:p w:rsidR="00684D0E" w:rsidRPr="00684D0E" w:rsidRDefault="00684D0E" w:rsidP="00C23C2B">
      <w:pPr>
        <w:spacing w:line="320" w:lineRule="exact"/>
        <w:ind w:firstLine="454"/>
        <w:jc w:val="both"/>
        <w:rPr>
          <w:bCs/>
          <w:sz w:val="26"/>
          <w:szCs w:val="26"/>
        </w:rPr>
      </w:pPr>
      <w:r w:rsidRPr="00684D0E">
        <w:rPr>
          <w:bCs/>
          <w:sz w:val="26"/>
          <w:szCs w:val="26"/>
        </w:rPr>
        <w:t>Tại những phiên họp HĐQT nghe báo cáo tình hình hoạt động sản xuất kinh doanh của Công ty nhằm đưa ra những chỉ đạo kịp thời, đồng thời cùng ban Giám đốc nghiên cứu tìm ra nhưng giải pháp phát triển cho Công ty. Ngoài ra còn tổ chức các phiên họp bất thường theo tình hình thực tế hoặc theo đề xuất, kiến nghị của ban Giám đốc, ban Kiểm soát để xử lý các công việc phát sinh thuộc thẩm quyền của Hội đồng quản trị.</w:t>
      </w:r>
    </w:p>
    <w:p w:rsidR="006667B5" w:rsidRPr="006667B5" w:rsidRDefault="006667B5" w:rsidP="00C51894">
      <w:pPr>
        <w:pStyle w:val="BodyTextIndent"/>
        <w:numPr>
          <w:ilvl w:val="0"/>
          <w:numId w:val="34"/>
        </w:numPr>
        <w:tabs>
          <w:tab w:val="clear" w:pos="687"/>
          <w:tab w:val="num" w:pos="872"/>
        </w:tabs>
        <w:spacing w:before="120" w:after="0" w:line="320" w:lineRule="exact"/>
        <w:ind w:left="461" w:firstLine="0"/>
        <w:jc w:val="both"/>
        <w:rPr>
          <w:b/>
          <w:sz w:val="26"/>
          <w:szCs w:val="26"/>
        </w:rPr>
      </w:pPr>
      <w:r w:rsidRPr="006667B5">
        <w:rPr>
          <w:b/>
          <w:sz w:val="26"/>
          <w:szCs w:val="26"/>
        </w:rPr>
        <w:t xml:space="preserve">Công tác sắp xếp, đổi mới và phát triển doanh nghiệp </w:t>
      </w:r>
    </w:p>
    <w:p w:rsidR="006667B5" w:rsidRPr="006667B5" w:rsidRDefault="006667B5" w:rsidP="00C23C2B">
      <w:pPr>
        <w:spacing w:line="320" w:lineRule="exact"/>
        <w:ind w:firstLine="454"/>
        <w:jc w:val="both"/>
        <w:rPr>
          <w:bCs/>
          <w:sz w:val="26"/>
          <w:szCs w:val="26"/>
        </w:rPr>
      </w:pPr>
      <w:r w:rsidRPr="006667B5">
        <w:rPr>
          <w:bCs/>
          <w:sz w:val="26"/>
          <w:szCs w:val="26"/>
        </w:rPr>
        <w:t>Trong năm 2014, Hội đồng quản trị tiếp tục kiện toàn bộ máy tổ chức của Công ty theo hướng chuyên sâu, tập trung phát huy thế mạnh chính của Công ty là công tác xây lắp và bất động sản. Không ngừng đào tạo đội ngũ cán bộ nâng cao nghiệp vụ chuyên môn, lựa chọn những CBCNV có năng lực kinh nghiệm thực sự, thu hút công nhân kỹ thuật trình độ tay nghề cao. Củng cố công tác tổ chức, nâng cao công tác quản lý, điều hành, nhằm xây dựng bộ máy hoạt động có hiệu quả cao nhất;</w:t>
      </w:r>
    </w:p>
    <w:p w:rsidR="006667B5" w:rsidRPr="006667B5" w:rsidRDefault="006667B5" w:rsidP="00C23C2B">
      <w:pPr>
        <w:spacing w:line="320" w:lineRule="exact"/>
        <w:ind w:firstLine="454"/>
        <w:jc w:val="both"/>
        <w:rPr>
          <w:bCs/>
          <w:sz w:val="26"/>
          <w:szCs w:val="26"/>
        </w:rPr>
      </w:pPr>
      <w:r w:rsidRPr="006667B5">
        <w:rPr>
          <w:bCs/>
          <w:sz w:val="26"/>
          <w:szCs w:val="26"/>
        </w:rPr>
        <w:t>Năm 2014, Hội đồng quản trị Công ty đã có sự thay đổi cơ cấu nhân sự (theo nghị quyết liên tịch số 30/NQLT-PVIT ngày 30/5/2014 của Đảng ủy và Hội đồng quản trị Công ty CP Đầu tư và Thương mại Dầu khí Nghệ An), cụ thể như sau:</w:t>
      </w:r>
    </w:p>
    <w:p w:rsidR="006667B5" w:rsidRPr="006667B5" w:rsidRDefault="006667B5" w:rsidP="00C23C2B">
      <w:pPr>
        <w:pStyle w:val="BodyTextIndent"/>
        <w:numPr>
          <w:ilvl w:val="0"/>
          <w:numId w:val="35"/>
        </w:numPr>
        <w:tabs>
          <w:tab w:val="clear" w:pos="720"/>
          <w:tab w:val="num" w:pos="872"/>
        </w:tabs>
        <w:spacing w:after="0" w:line="320" w:lineRule="exact"/>
        <w:ind w:left="964" w:hanging="454"/>
        <w:jc w:val="both"/>
        <w:rPr>
          <w:sz w:val="26"/>
          <w:szCs w:val="26"/>
        </w:rPr>
      </w:pPr>
      <w:r w:rsidRPr="006667B5">
        <w:rPr>
          <w:sz w:val="26"/>
          <w:szCs w:val="26"/>
        </w:rPr>
        <w:t>Ông Đường Hùng Cường - Chủ tịch HĐQT;</w:t>
      </w:r>
    </w:p>
    <w:p w:rsidR="006667B5" w:rsidRPr="006667B5" w:rsidRDefault="006667B5" w:rsidP="00C23C2B">
      <w:pPr>
        <w:pStyle w:val="BodyTextIndent"/>
        <w:numPr>
          <w:ilvl w:val="0"/>
          <w:numId w:val="35"/>
        </w:numPr>
        <w:tabs>
          <w:tab w:val="clear" w:pos="720"/>
          <w:tab w:val="num" w:pos="872"/>
        </w:tabs>
        <w:spacing w:after="0" w:line="320" w:lineRule="exact"/>
        <w:ind w:left="964" w:hanging="454"/>
        <w:jc w:val="both"/>
        <w:rPr>
          <w:sz w:val="26"/>
          <w:szCs w:val="26"/>
        </w:rPr>
      </w:pPr>
      <w:r w:rsidRPr="006667B5">
        <w:rPr>
          <w:sz w:val="26"/>
          <w:szCs w:val="26"/>
        </w:rPr>
        <w:t>Ông Phan Hải Triều - Ủy viên HĐQT;</w:t>
      </w:r>
    </w:p>
    <w:p w:rsidR="006667B5" w:rsidRPr="006667B5" w:rsidRDefault="006667B5" w:rsidP="00C23C2B">
      <w:pPr>
        <w:pStyle w:val="BodyTextIndent"/>
        <w:numPr>
          <w:ilvl w:val="0"/>
          <w:numId w:val="35"/>
        </w:numPr>
        <w:tabs>
          <w:tab w:val="clear" w:pos="720"/>
          <w:tab w:val="num" w:pos="872"/>
        </w:tabs>
        <w:spacing w:after="0" w:line="320" w:lineRule="exact"/>
        <w:ind w:left="964" w:hanging="454"/>
        <w:jc w:val="both"/>
        <w:rPr>
          <w:sz w:val="26"/>
          <w:szCs w:val="26"/>
        </w:rPr>
      </w:pPr>
      <w:r w:rsidRPr="006667B5">
        <w:rPr>
          <w:sz w:val="26"/>
          <w:szCs w:val="26"/>
        </w:rPr>
        <w:t>Ông Đồng Xuân Bình - Ủy viên HĐQT;</w:t>
      </w:r>
    </w:p>
    <w:p w:rsidR="006667B5" w:rsidRPr="006667B5" w:rsidRDefault="006667B5" w:rsidP="00C23C2B">
      <w:pPr>
        <w:pStyle w:val="BodyTextIndent"/>
        <w:numPr>
          <w:ilvl w:val="0"/>
          <w:numId w:val="35"/>
        </w:numPr>
        <w:tabs>
          <w:tab w:val="clear" w:pos="720"/>
          <w:tab w:val="num" w:pos="872"/>
        </w:tabs>
        <w:spacing w:after="0" w:line="320" w:lineRule="exact"/>
        <w:ind w:left="964" w:hanging="454"/>
        <w:jc w:val="both"/>
        <w:rPr>
          <w:sz w:val="26"/>
          <w:szCs w:val="26"/>
        </w:rPr>
      </w:pPr>
      <w:r w:rsidRPr="006667B5">
        <w:rPr>
          <w:sz w:val="26"/>
          <w:szCs w:val="26"/>
        </w:rPr>
        <w:t>Ông Lê Phi Hùng - Ủy viên HĐQT;</w:t>
      </w:r>
    </w:p>
    <w:p w:rsidR="006667B5" w:rsidRPr="006667B5" w:rsidRDefault="006667B5" w:rsidP="00C23C2B">
      <w:pPr>
        <w:pStyle w:val="BodyTextIndent"/>
        <w:numPr>
          <w:ilvl w:val="0"/>
          <w:numId w:val="35"/>
        </w:numPr>
        <w:tabs>
          <w:tab w:val="clear" w:pos="720"/>
          <w:tab w:val="num" w:pos="872"/>
        </w:tabs>
        <w:spacing w:after="0" w:line="320" w:lineRule="exact"/>
        <w:ind w:left="964" w:hanging="454"/>
        <w:jc w:val="both"/>
        <w:rPr>
          <w:sz w:val="26"/>
          <w:szCs w:val="26"/>
        </w:rPr>
      </w:pPr>
      <w:r w:rsidRPr="006667B5">
        <w:rPr>
          <w:sz w:val="26"/>
          <w:szCs w:val="26"/>
        </w:rPr>
        <w:t>Ông Trần Đình Toàn - Ủy viên HĐQT, kiêm Giám đốc C.ty.</w:t>
      </w:r>
    </w:p>
    <w:p w:rsidR="006667B5" w:rsidRPr="006667B5" w:rsidRDefault="006667B5" w:rsidP="00C51894">
      <w:pPr>
        <w:pStyle w:val="BodyTextIndent"/>
        <w:numPr>
          <w:ilvl w:val="0"/>
          <w:numId w:val="34"/>
        </w:numPr>
        <w:tabs>
          <w:tab w:val="clear" w:pos="687"/>
          <w:tab w:val="num" w:pos="872"/>
        </w:tabs>
        <w:spacing w:before="120" w:after="0" w:line="320" w:lineRule="exact"/>
        <w:ind w:left="461" w:firstLine="0"/>
        <w:jc w:val="both"/>
        <w:rPr>
          <w:b/>
          <w:sz w:val="26"/>
          <w:szCs w:val="26"/>
        </w:rPr>
      </w:pPr>
      <w:r w:rsidRPr="006667B5">
        <w:rPr>
          <w:b/>
          <w:sz w:val="26"/>
          <w:szCs w:val="26"/>
        </w:rPr>
        <w:t>Công tác lãnh đạo, giám sát, chỉ đạo trong điều hành SXKD Công ty</w:t>
      </w:r>
    </w:p>
    <w:p w:rsidR="006667B5" w:rsidRPr="006667B5" w:rsidRDefault="006667B5" w:rsidP="00C23C2B">
      <w:pPr>
        <w:spacing w:line="320" w:lineRule="exact"/>
        <w:ind w:firstLine="454"/>
        <w:jc w:val="both"/>
        <w:rPr>
          <w:bCs/>
          <w:sz w:val="26"/>
          <w:szCs w:val="26"/>
        </w:rPr>
      </w:pPr>
      <w:r w:rsidRPr="006667B5">
        <w:rPr>
          <w:bCs/>
          <w:sz w:val="26"/>
          <w:szCs w:val="26"/>
        </w:rPr>
        <w:t>Hội đồng quản trị luôn tăng cường công tác giám sát, chỉ đạo đối với Ban Giám đốc, các phòng/ban chức năng nghiệp vụ thông qua các Nghị quyết, quyết định của Hội đồng quản trị và các quy chế, quy định hoạt động và phân cấp quản lý kinh tế tài chính cho các đơn vị hạch toán phụ thuộc;</w:t>
      </w:r>
    </w:p>
    <w:p w:rsidR="006667B5" w:rsidRPr="006667B5" w:rsidRDefault="006667B5" w:rsidP="00C23C2B">
      <w:pPr>
        <w:spacing w:line="320" w:lineRule="exact"/>
        <w:ind w:firstLine="454"/>
        <w:jc w:val="both"/>
        <w:rPr>
          <w:bCs/>
          <w:sz w:val="26"/>
          <w:szCs w:val="26"/>
        </w:rPr>
      </w:pPr>
      <w:r w:rsidRPr="006667B5">
        <w:rPr>
          <w:bCs/>
          <w:sz w:val="26"/>
          <w:szCs w:val="26"/>
        </w:rPr>
        <w:t xml:space="preserve">Hội đồng quản trị chỉ đạo các bộ phận tăng cường chủ động, kịp thời trong kế hoạch sản xuất kinh doanh, đảm bảo tiến độ, hiệu quả kinh tế, hướng đến phân cấp và nâng cao vai trò, </w:t>
      </w:r>
      <w:r w:rsidRPr="006667B5">
        <w:rPr>
          <w:bCs/>
          <w:sz w:val="26"/>
          <w:szCs w:val="26"/>
        </w:rPr>
        <w:lastRenderedPageBreak/>
        <w:t>trách nhiệm của cá nhân Thủ trưởng các đơn vị và trưởng các phòng/ban nâng cao tính minh bạch, chuyên nghiệp trong công tác chỉ đạo, điều hành sản xuất kinh doanh của Công ty;</w:t>
      </w:r>
    </w:p>
    <w:p w:rsidR="006667B5" w:rsidRPr="006667B5" w:rsidRDefault="006667B5" w:rsidP="00C23C2B">
      <w:pPr>
        <w:spacing w:line="320" w:lineRule="exact"/>
        <w:ind w:firstLine="454"/>
        <w:jc w:val="both"/>
        <w:rPr>
          <w:bCs/>
          <w:sz w:val="26"/>
          <w:szCs w:val="26"/>
        </w:rPr>
      </w:pPr>
      <w:r w:rsidRPr="006667B5">
        <w:rPr>
          <w:bCs/>
          <w:sz w:val="26"/>
          <w:szCs w:val="26"/>
        </w:rPr>
        <w:t>Ngoài ra, với các công trình trọng điểm, Hội đồng quản trị luôn sát cánh, hỗ trợ ban Giám đốc Công ty tháo gỡ những khó khăn, vướng mắc như vốn công trình, nhân lực, trang thiết bị và các điều kiện khác tạo thuận lợi để công tác SXKD của Công ty có hiệu quả.</w:t>
      </w:r>
    </w:p>
    <w:p w:rsidR="006667B5" w:rsidRPr="006667B5" w:rsidRDefault="006667B5" w:rsidP="00C23C2B">
      <w:pPr>
        <w:pStyle w:val="BodyTextIndent"/>
        <w:numPr>
          <w:ilvl w:val="0"/>
          <w:numId w:val="34"/>
        </w:numPr>
        <w:tabs>
          <w:tab w:val="clear" w:pos="687"/>
          <w:tab w:val="num" w:pos="872"/>
        </w:tabs>
        <w:spacing w:after="0" w:line="320" w:lineRule="exact"/>
        <w:ind w:left="454" w:firstLine="0"/>
        <w:jc w:val="both"/>
        <w:rPr>
          <w:b/>
          <w:sz w:val="26"/>
          <w:szCs w:val="26"/>
        </w:rPr>
      </w:pPr>
      <w:r w:rsidRPr="006667B5">
        <w:rPr>
          <w:b/>
          <w:sz w:val="26"/>
          <w:szCs w:val="26"/>
        </w:rPr>
        <w:t>Công tác giám sát tài chính</w:t>
      </w:r>
    </w:p>
    <w:p w:rsidR="006667B5" w:rsidRPr="006667B5" w:rsidRDefault="006667B5" w:rsidP="00C23C2B">
      <w:pPr>
        <w:spacing w:line="320" w:lineRule="exact"/>
        <w:ind w:firstLine="454"/>
        <w:jc w:val="both"/>
        <w:rPr>
          <w:sz w:val="26"/>
          <w:szCs w:val="26"/>
        </w:rPr>
      </w:pPr>
      <w:r w:rsidRPr="006667B5">
        <w:rPr>
          <w:bCs/>
          <w:sz w:val="26"/>
          <w:szCs w:val="26"/>
        </w:rPr>
        <w:t>Hội đồng quản trị chỉ đạo Ban Giám đốc Công ty cũng như các đơn vị trực thuộc hoàn thiện bộ máy làm công tác kế toán, đảm bảo quy chế kế toán lành mạnh, ổn định, chấp hành các quy định pháp luật. Công tác báo cáo tương đối kịp thời. Thực hiện đầy đủ nghĩa vụ với Ngân sách Nhà nước. Đặc biệt, Hội đồng quản trị cùng Ban Giám đốc Công ty thường xuyên tuyên truyền CBCNV nâng cao trách nhiệm cá nhân, thực hành tiết kiệm chống lãng phí, hoàn thành công việc được giao trong hoàn cảnh khó khăn hiện nay. Hội đồng quản trị cũng đã chỉ đạo ban Giám đốc quyết liệt làm việc với BIDV xin xóa nợ tiền lãi vay 27,17 tỷ đồng. Dự kiến năm 2015, sau khi bán các sản phẩm cũng như thu hồi công nợ tại các dự án, Công ty sẽ sử dụng một phần tiền thu được để xử lý các khoản nợ tồn đọng trong đó</w:t>
      </w:r>
      <w:r w:rsidRPr="006667B5">
        <w:rPr>
          <w:sz w:val="26"/>
          <w:szCs w:val="26"/>
        </w:rPr>
        <w:t xml:space="preserve"> có khoản nợ vay BIDV nhằm giảm số tiền vay phải trả.</w:t>
      </w:r>
    </w:p>
    <w:p w:rsidR="006667B5" w:rsidRPr="006667B5" w:rsidRDefault="006667B5" w:rsidP="00C23C2B">
      <w:pPr>
        <w:pStyle w:val="BodyTextIndent"/>
        <w:numPr>
          <w:ilvl w:val="0"/>
          <w:numId w:val="34"/>
        </w:numPr>
        <w:tabs>
          <w:tab w:val="clear" w:pos="687"/>
          <w:tab w:val="num" w:pos="872"/>
        </w:tabs>
        <w:spacing w:after="0" w:line="320" w:lineRule="exact"/>
        <w:ind w:left="454" w:firstLine="0"/>
        <w:jc w:val="both"/>
        <w:rPr>
          <w:b/>
          <w:sz w:val="26"/>
          <w:szCs w:val="26"/>
        </w:rPr>
      </w:pPr>
      <w:r w:rsidRPr="006667B5">
        <w:rPr>
          <w:b/>
          <w:sz w:val="26"/>
          <w:szCs w:val="26"/>
        </w:rPr>
        <w:t>Công tác đầu tư</w:t>
      </w:r>
    </w:p>
    <w:p w:rsidR="006667B5" w:rsidRPr="006667B5" w:rsidRDefault="006667B5" w:rsidP="00C23C2B">
      <w:pPr>
        <w:spacing w:line="320" w:lineRule="exact"/>
        <w:ind w:firstLine="454"/>
        <w:jc w:val="both"/>
        <w:rPr>
          <w:bCs/>
          <w:sz w:val="26"/>
          <w:szCs w:val="26"/>
        </w:rPr>
      </w:pPr>
      <w:r w:rsidRPr="006667B5">
        <w:rPr>
          <w:bCs/>
          <w:sz w:val="26"/>
          <w:szCs w:val="26"/>
        </w:rPr>
        <w:t>Thời gian qua Hội đồng quản trị đã cho chủ trương thực hiện đầu tư các dự án thuộc thẩm quyền, chỉ đạo Ban Giám đốc điều chỉnh kịp thời kế hoạch theo chủ trương kiềm chế lạm phát của Chính phủ, phân tích, đánh giá hiệu quả các dự án để có kế hoạch đầu tư hợp lý. Năm 2014 HĐQT đã thống nhất: Tiếp tục triển khai xây dựng Tòa nhà số 1 dự án Nghi Phú; Làm việc với các cơ quan chức năng để tiếp tục triển khai đầu tư Dự án Khu nhà ở cho người thu nhập thấp và CBCNV ngành Dầu khí tại xã Hưng Lộc; Tích cực tìm kiếm đối tác để hợp tác thực hiện dự án khu đô thị Dầu khí Vinh Tân và Dự án đầu tư trạm cung cấp xăng dầu, dịch vụ tổng hợp tại xã Khai Sơn - Anh Sơn</w:t>
      </w:r>
    </w:p>
    <w:p w:rsidR="006667B5" w:rsidRDefault="002901A6" w:rsidP="00C23C2B">
      <w:pPr>
        <w:pStyle w:val="ListParagraph"/>
        <w:numPr>
          <w:ilvl w:val="0"/>
          <w:numId w:val="34"/>
        </w:numPr>
        <w:spacing w:after="0" w:line="320" w:lineRule="exact"/>
        <w:ind w:left="691"/>
        <w:jc w:val="both"/>
        <w:rPr>
          <w:b/>
          <w:sz w:val="26"/>
          <w:szCs w:val="26"/>
          <w:lang w:val="es-ES_tradnl"/>
        </w:rPr>
      </w:pPr>
      <w:r w:rsidRPr="006667B5">
        <w:rPr>
          <w:b/>
          <w:sz w:val="26"/>
          <w:szCs w:val="26"/>
          <w:lang w:val="es-ES_tradnl"/>
        </w:rPr>
        <w:t>Công tác cổ phiếu trên sàn giao dịch chứng khoán</w:t>
      </w:r>
    </w:p>
    <w:p w:rsidR="002901A6" w:rsidRPr="006667B5" w:rsidRDefault="006667B5" w:rsidP="00C23C2B">
      <w:pPr>
        <w:spacing w:line="320" w:lineRule="exact"/>
        <w:ind w:firstLine="327"/>
        <w:jc w:val="both"/>
        <w:rPr>
          <w:b/>
          <w:sz w:val="26"/>
          <w:szCs w:val="26"/>
          <w:lang w:val="es-ES_tradnl"/>
        </w:rPr>
      </w:pPr>
      <w:r w:rsidRPr="006667B5">
        <w:rPr>
          <w:sz w:val="26"/>
          <w:szCs w:val="26"/>
          <w:lang w:val="es-ES_tradnl"/>
        </w:rPr>
        <w:t>C</w:t>
      </w:r>
      <w:r w:rsidR="002901A6" w:rsidRPr="006667B5">
        <w:rPr>
          <w:sz w:val="26"/>
          <w:szCs w:val="26"/>
          <w:lang w:val="es-ES_tradnl"/>
        </w:rPr>
        <w:t>ông ty luôn tuân thủ đầy đủ và kịp thời việc cung cấp thông tin theo quy định đối với Công ty niêm yết như: Báo cáo tài chính quý/năm, Báo cáo giao dịch cổ phiếu nội bộ, Báo cáo về việc chốt danh sách cổ đông… và các báo cáo khác theo yêu cầu của Ủy ban chứng khoán, Trung tâm giao dịch chứng khoán Hà Nội cũng như theo yêu cầu cung cấp thông tin của cổ đông.</w:t>
      </w:r>
    </w:p>
    <w:p w:rsidR="00E20578" w:rsidRPr="00360950" w:rsidRDefault="002901A6" w:rsidP="00360950">
      <w:pPr>
        <w:spacing w:line="320" w:lineRule="exact"/>
        <w:jc w:val="both"/>
        <w:rPr>
          <w:sz w:val="26"/>
          <w:szCs w:val="26"/>
          <w:lang w:val="es-ES_tradnl"/>
        </w:rPr>
      </w:pPr>
      <w:r w:rsidRPr="002901A6">
        <w:rPr>
          <w:sz w:val="26"/>
          <w:szCs w:val="26"/>
          <w:lang w:val="es-ES_tradnl"/>
        </w:rPr>
        <w:t>Ngoài ra, Hội đồng quản trị Công ty đã thực hiện tốt công tác đối ngoại, xây dựng các mối quan hệ đối tác bền vững, tin cậy với các chủ đầu tư, với các cơ quan quản lý Nhà nước, các Sở ban ngành địa phương và luôn tích cực tìm kiếm đối tác, thị trường mới.</w:t>
      </w:r>
    </w:p>
    <w:p w:rsidR="00C54C61" w:rsidRPr="00C54C61" w:rsidRDefault="00C54C61" w:rsidP="00C23C2B">
      <w:pPr>
        <w:spacing w:before="120" w:after="120" w:line="320" w:lineRule="exact"/>
        <w:ind w:firstLine="454"/>
        <w:jc w:val="both"/>
        <w:rPr>
          <w:b/>
          <w:bCs/>
          <w:sz w:val="26"/>
          <w:szCs w:val="26"/>
          <w:u w:val="single"/>
        </w:rPr>
      </w:pPr>
      <w:r w:rsidRPr="00C54C61">
        <w:rPr>
          <w:b/>
          <w:bCs/>
          <w:sz w:val="26"/>
          <w:szCs w:val="26"/>
          <w:u w:val="single"/>
        </w:rPr>
        <w:t>Một số nguyên nhân tồn tại và bài học kinh nghiệm:</w:t>
      </w:r>
    </w:p>
    <w:p w:rsidR="00C54C61" w:rsidRPr="00C54C61" w:rsidRDefault="00C54C61" w:rsidP="00C23C2B">
      <w:pPr>
        <w:spacing w:line="320" w:lineRule="exact"/>
        <w:ind w:firstLine="454"/>
        <w:jc w:val="both"/>
        <w:rPr>
          <w:b/>
          <w:bCs/>
          <w:sz w:val="26"/>
          <w:szCs w:val="26"/>
        </w:rPr>
      </w:pPr>
      <w:r w:rsidRPr="00C54C61">
        <w:rPr>
          <w:b/>
          <w:bCs/>
          <w:sz w:val="26"/>
          <w:szCs w:val="26"/>
        </w:rPr>
        <w:t>4.1</w:t>
      </w:r>
      <w:r w:rsidR="0099080F">
        <w:rPr>
          <w:b/>
          <w:bCs/>
          <w:sz w:val="26"/>
          <w:szCs w:val="26"/>
        </w:rPr>
        <w:t>.</w:t>
      </w:r>
      <w:r w:rsidRPr="00C54C61">
        <w:rPr>
          <w:b/>
          <w:bCs/>
          <w:sz w:val="26"/>
          <w:szCs w:val="26"/>
        </w:rPr>
        <w:t xml:space="preserve"> Nguyên nhân tồn tại như sau:</w:t>
      </w:r>
    </w:p>
    <w:p w:rsidR="00C54C61" w:rsidRPr="00C54C61" w:rsidRDefault="00C54C61" w:rsidP="00C23C2B">
      <w:pPr>
        <w:pStyle w:val="BodyTextIndent"/>
        <w:numPr>
          <w:ilvl w:val="0"/>
          <w:numId w:val="35"/>
        </w:numPr>
        <w:tabs>
          <w:tab w:val="clear" w:pos="720"/>
          <w:tab w:val="num" w:pos="763"/>
        </w:tabs>
        <w:spacing w:after="0" w:line="320" w:lineRule="exact"/>
        <w:ind w:left="0" w:firstLine="454"/>
        <w:jc w:val="both"/>
        <w:rPr>
          <w:sz w:val="26"/>
          <w:szCs w:val="26"/>
        </w:rPr>
      </w:pPr>
      <w:r w:rsidRPr="00C54C61">
        <w:rPr>
          <w:sz w:val="26"/>
          <w:szCs w:val="26"/>
        </w:rPr>
        <w:t xml:space="preserve">Các thành viên HDQT đa phần là kiêm nhiệm nên công tác chỉ đạo kiểm tra giám sát đôi lúc chưa thực sự quyết </w:t>
      </w:r>
      <w:r w:rsidR="00431C48">
        <w:rPr>
          <w:sz w:val="26"/>
          <w:szCs w:val="26"/>
        </w:rPr>
        <w:t>liệt nên dẫn đến kết quả hoạt độn</w:t>
      </w:r>
      <w:r w:rsidRPr="00C54C61">
        <w:rPr>
          <w:sz w:val="26"/>
          <w:szCs w:val="26"/>
        </w:rPr>
        <w:t>g SXKD không đạt được như mong muốn;</w:t>
      </w:r>
    </w:p>
    <w:p w:rsidR="00C54C61" w:rsidRPr="00C54C61" w:rsidRDefault="00C54C61" w:rsidP="00C23C2B">
      <w:pPr>
        <w:pStyle w:val="BodyTextIndent"/>
        <w:numPr>
          <w:ilvl w:val="0"/>
          <w:numId w:val="35"/>
        </w:numPr>
        <w:tabs>
          <w:tab w:val="clear" w:pos="720"/>
          <w:tab w:val="num" w:pos="763"/>
        </w:tabs>
        <w:spacing w:after="0" w:line="320" w:lineRule="exact"/>
        <w:ind w:left="0" w:firstLine="454"/>
        <w:jc w:val="both"/>
        <w:rPr>
          <w:sz w:val="26"/>
          <w:szCs w:val="26"/>
        </w:rPr>
      </w:pPr>
      <w:r w:rsidRPr="00C54C61">
        <w:rPr>
          <w:sz w:val="26"/>
          <w:szCs w:val="26"/>
        </w:rPr>
        <w:t>Công tác thu hồi công nợ tại các dự án đã có nhiều chuyển biến tích cực nhưng vẫn chưa được xử lý dứt điểm, nhiều trường hợp vẫn chưa xử lý một cách quyết liệt và triệt để như chủ trương đã đề ra dù Công ty đã thực hiện các biện pháp hỗ trợ một số trường hợp gặp khó khăn về điều kiện tài chính;</w:t>
      </w:r>
    </w:p>
    <w:p w:rsidR="00C54C61" w:rsidRPr="00C54C61" w:rsidRDefault="00C54C61" w:rsidP="00C23C2B">
      <w:pPr>
        <w:pStyle w:val="BodyTextIndent"/>
        <w:numPr>
          <w:ilvl w:val="0"/>
          <w:numId w:val="35"/>
        </w:numPr>
        <w:tabs>
          <w:tab w:val="clear" w:pos="720"/>
          <w:tab w:val="num" w:pos="763"/>
        </w:tabs>
        <w:spacing w:after="0" w:line="320" w:lineRule="exact"/>
        <w:ind w:left="0" w:firstLine="454"/>
        <w:jc w:val="both"/>
        <w:rPr>
          <w:sz w:val="26"/>
          <w:szCs w:val="26"/>
        </w:rPr>
      </w:pPr>
      <w:r w:rsidRPr="00C54C61">
        <w:rPr>
          <w:sz w:val="26"/>
          <w:szCs w:val="26"/>
        </w:rPr>
        <w:lastRenderedPageBreak/>
        <w:t>Việc đàm phán với BIDV-Nghệ An để xử lý dứt điểm nợ vay tại dự án TNDKNA vẫn chưa đạt được như kế hoạch, phương án cấn trừ tài sản để đối trừ công nợ giữa hai bên chưa thực hiện được.</w:t>
      </w:r>
    </w:p>
    <w:p w:rsidR="00C54C61" w:rsidRPr="00C54C61" w:rsidRDefault="00C54C61" w:rsidP="00C23C2B">
      <w:pPr>
        <w:spacing w:before="120" w:line="320" w:lineRule="exact"/>
        <w:ind w:firstLine="454"/>
        <w:jc w:val="both"/>
        <w:rPr>
          <w:b/>
          <w:bCs/>
          <w:sz w:val="26"/>
          <w:szCs w:val="26"/>
        </w:rPr>
      </w:pPr>
      <w:r w:rsidRPr="00C54C61">
        <w:rPr>
          <w:b/>
          <w:bCs/>
          <w:sz w:val="26"/>
          <w:szCs w:val="26"/>
        </w:rPr>
        <w:t>4.2</w:t>
      </w:r>
      <w:r w:rsidR="0099080F">
        <w:rPr>
          <w:b/>
          <w:bCs/>
          <w:sz w:val="26"/>
          <w:szCs w:val="26"/>
        </w:rPr>
        <w:t>.</w:t>
      </w:r>
      <w:r w:rsidRPr="00C54C61">
        <w:rPr>
          <w:b/>
          <w:bCs/>
          <w:sz w:val="26"/>
          <w:szCs w:val="26"/>
        </w:rPr>
        <w:t xml:space="preserve"> Bài học kinh nghiệm và kiến nghị:</w:t>
      </w:r>
    </w:p>
    <w:p w:rsidR="00C54C61" w:rsidRPr="00C54C61" w:rsidRDefault="00C54C61" w:rsidP="00C23C2B">
      <w:pPr>
        <w:spacing w:line="320" w:lineRule="exact"/>
        <w:ind w:firstLine="436"/>
        <w:jc w:val="both"/>
        <w:rPr>
          <w:bCs/>
          <w:sz w:val="26"/>
          <w:szCs w:val="26"/>
        </w:rPr>
      </w:pPr>
      <w:r w:rsidRPr="00C54C61">
        <w:rPr>
          <w:bCs/>
          <w:sz w:val="26"/>
          <w:szCs w:val="26"/>
        </w:rPr>
        <w:t xml:space="preserve">1. Nâng cao năng lực dự báo thị trường, năng lực đấu thầu trong công tác xây lắp, xây dựng định hướng chiến lược phát triển của Công ty phù hợp với chiến lược phát triển của Tổng công ty trên cơ sở tận dụng tối đa nội lực của doanh nghiệp gắn với nhiệm vụ hoàn thành các chỉ tiêu hoạt động sản xuất kinh doanh; </w:t>
      </w:r>
    </w:p>
    <w:p w:rsidR="00C54C61" w:rsidRPr="00C54C61" w:rsidRDefault="00C54C61" w:rsidP="00C23C2B">
      <w:pPr>
        <w:spacing w:line="320" w:lineRule="exact"/>
        <w:ind w:firstLine="436"/>
        <w:jc w:val="both"/>
        <w:rPr>
          <w:bCs/>
          <w:sz w:val="26"/>
          <w:szCs w:val="26"/>
        </w:rPr>
      </w:pPr>
      <w:r w:rsidRPr="00C54C61">
        <w:rPr>
          <w:bCs/>
          <w:sz w:val="26"/>
          <w:szCs w:val="26"/>
        </w:rPr>
        <w:t>2. Phân định rõ vai trò và trách nhiệm của các cá nhân lãnh đạo, các Phòng, Ban, Đơn vị trực thuộc sao cho phù hợp với từng lĩnh vực hoạt động và chức năng nhiệm vụ của các Phòng, Ban đáp ứng yêu cầu công việc trong giai đoạn hiện nay;</w:t>
      </w:r>
    </w:p>
    <w:p w:rsidR="00C54C61" w:rsidRPr="00C54C61" w:rsidRDefault="00C54C61" w:rsidP="00C23C2B">
      <w:pPr>
        <w:spacing w:line="320" w:lineRule="exact"/>
        <w:ind w:firstLine="436"/>
        <w:jc w:val="both"/>
        <w:rPr>
          <w:bCs/>
          <w:sz w:val="26"/>
          <w:szCs w:val="26"/>
        </w:rPr>
      </w:pPr>
      <w:r w:rsidRPr="00C54C61">
        <w:rPr>
          <w:bCs/>
          <w:sz w:val="26"/>
          <w:szCs w:val="26"/>
        </w:rPr>
        <w:t>3. Tăng cường công tác quản lý kiểm tra, giám sát, chấn chỉnh kịp thời các sai lệch trong quản lý điều hành của Công ty;</w:t>
      </w:r>
    </w:p>
    <w:p w:rsidR="00C54C61" w:rsidRPr="00C54C61" w:rsidRDefault="00C54C61" w:rsidP="00C23C2B">
      <w:pPr>
        <w:spacing w:line="320" w:lineRule="exact"/>
        <w:ind w:firstLine="436"/>
        <w:jc w:val="both"/>
        <w:rPr>
          <w:bCs/>
          <w:sz w:val="26"/>
          <w:szCs w:val="26"/>
        </w:rPr>
      </w:pPr>
      <w:r w:rsidRPr="00C54C61">
        <w:rPr>
          <w:bCs/>
          <w:sz w:val="26"/>
          <w:szCs w:val="26"/>
        </w:rPr>
        <w:t>4. Thực hiện tốt việc quản lý, tổ chức SXKD khoa học, hợp lý và hiệu quả, tăng cường vai trò quản lý điều phối của Công ty đối với hoạt động SXKD của các Đơn vị trực thuộc. Đẩy mạnh, củng cố, tổ chức tốt việc quản trị doanh nghiệp và quản trị tài chính, thực hành tiết kiệm chống lãng phí;</w:t>
      </w:r>
    </w:p>
    <w:p w:rsidR="00C54C61" w:rsidRPr="00C54C61" w:rsidRDefault="00C54C61" w:rsidP="00C23C2B">
      <w:pPr>
        <w:spacing w:line="320" w:lineRule="exact"/>
        <w:ind w:firstLine="436"/>
        <w:jc w:val="both"/>
        <w:rPr>
          <w:bCs/>
          <w:sz w:val="26"/>
          <w:szCs w:val="26"/>
        </w:rPr>
      </w:pPr>
      <w:r w:rsidRPr="00C54C61">
        <w:rPr>
          <w:bCs/>
          <w:sz w:val="26"/>
          <w:szCs w:val="26"/>
        </w:rPr>
        <w:t>5. Thực hiện tốt công tác quản lý, qui hoạch, luân chuyển, đào tạo phát triển nguồn nhân lực đặc biệt là đội ngũ cán bộ quản lý và công nhân lành nghề. Thường xuyên thực hiện việc đánh giá  năng lực cán bộ, trên cơ sở đó đào tạo bồi dưỡng và bố trí cán bộ phù hợp với năng lực cán bộ;</w:t>
      </w:r>
    </w:p>
    <w:p w:rsidR="00D37DDE" w:rsidRPr="00C54C61" w:rsidRDefault="00C54C61" w:rsidP="00360950">
      <w:pPr>
        <w:spacing w:line="320" w:lineRule="exact"/>
        <w:ind w:firstLine="436"/>
        <w:jc w:val="both"/>
        <w:rPr>
          <w:bCs/>
          <w:sz w:val="26"/>
          <w:szCs w:val="26"/>
        </w:rPr>
      </w:pPr>
      <w:r w:rsidRPr="00C54C61">
        <w:rPr>
          <w:bCs/>
          <w:sz w:val="26"/>
          <w:szCs w:val="26"/>
        </w:rPr>
        <w:t>6. Phát huy sức mạnh tổng hợp của các tổ chức chính trị xã hội, tổ chức tốt sự phối kết hợp giữa tổ chức Đảng, tổ chức Công đoàn, Đoàn thanh niên, thường xuyên phát động, tổ chức thực hiện và tổng kết các phong trào thi đua nhằm thực hiện tốt kế hoạch công tác đã đề ra. Không ngừng tìm kiếm các công trình, đem lại công ăn việc làm và thu nhập ổn định cho CBCNV, đảm bảo sự phát triển bền vững của Công ty và quyền lợi cho các cổ đông.</w:t>
      </w:r>
    </w:p>
    <w:p w:rsidR="003B6B7F" w:rsidRPr="003B6B7F" w:rsidRDefault="003B6B7F" w:rsidP="00C23C2B">
      <w:pPr>
        <w:tabs>
          <w:tab w:val="left" w:pos="567"/>
        </w:tabs>
        <w:spacing w:before="240" w:after="120" w:line="320" w:lineRule="exact"/>
        <w:jc w:val="both"/>
        <w:rPr>
          <w:b/>
          <w:lang w:val="es-ES_tradnl"/>
        </w:rPr>
      </w:pPr>
      <w:r w:rsidRPr="003B6B7F">
        <w:rPr>
          <w:b/>
          <w:lang w:val="es-ES_tradnl"/>
        </w:rPr>
        <w:t>C</w:t>
      </w:r>
      <w:r w:rsidRPr="003B6B7F">
        <w:rPr>
          <w:b/>
          <w:sz w:val="26"/>
          <w:szCs w:val="26"/>
          <w:lang w:val="es-ES_tradnl"/>
        </w:rPr>
        <w:t xml:space="preserve">. </w:t>
      </w:r>
      <w:r w:rsidR="00DF7A4B">
        <w:rPr>
          <w:b/>
          <w:sz w:val="26"/>
          <w:szCs w:val="26"/>
          <w:lang w:val="es-ES_tradnl"/>
        </w:rPr>
        <w:t xml:space="preserve">PHƯƠNG HƯỚNG HOẠT ĐỘNG CỦA HĐQT NĂM </w:t>
      </w:r>
      <w:r w:rsidR="00A92832">
        <w:rPr>
          <w:b/>
          <w:sz w:val="26"/>
          <w:szCs w:val="26"/>
          <w:lang w:val="es-ES_tradnl"/>
        </w:rPr>
        <w:t>2015</w:t>
      </w:r>
    </w:p>
    <w:p w:rsidR="00C54C61" w:rsidRDefault="00E469B2" w:rsidP="00C23C2B">
      <w:pPr>
        <w:pStyle w:val="BodyTextIndent"/>
        <w:spacing w:after="0" w:line="320" w:lineRule="exact"/>
        <w:ind w:left="0" w:firstLine="454"/>
        <w:jc w:val="both"/>
        <w:rPr>
          <w:sz w:val="26"/>
          <w:szCs w:val="26"/>
        </w:rPr>
      </w:pPr>
      <w:r>
        <w:rPr>
          <w:sz w:val="26"/>
          <w:szCs w:val="26"/>
        </w:rPr>
        <w:t xml:space="preserve">1. </w:t>
      </w:r>
      <w:r w:rsidR="00C54C61" w:rsidRPr="00C75D01">
        <w:rPr>
          <w:sz w:val="26"/>
          <w:szCs w:val="26"/>
        </w:rPr>
        <w:t xml:space="preserve">Tiếp tục kiện toàn và cơ cấu lại tổ chức bộ máy của Công ty cho phù hợp với chức năng, nhiệm vụ của Công ty cổ phần theo đúng Luật doanh nghiệp. Không ngừng cải tiến phương thức quản lý tại Công ty theo hướng tinh gọn và chuyên sâu, sắp xếp bố trí cán bộ phòng/ban/đơn vị phù hợp, phát huy năng lực, sáng tạo và tính chủ động của mỗi CBCNV nhằm tăng cao năng suất </w:t>
      </w:r>
      <w:r w:rsidR="00C54C61">
        <w:rPr>
          <w:sz w:val="26"/>
          <w:szCs w:val="26"/>
        </w:rPr>
        <w:t>lao động và hiệu quả kinh doanh;</w:t>
      </w:r>
    </w:p>
    <w:p w:rsidR="00C54C61" w:rsidRDefault="00E469B2" w:rsidP="00C23C2B">
      <w:pPr>
        <w:pStyle w:val="BodyTextIndent"/>
        <w:spacing w:after="0" w:line="320" w:lineRule="exact"/>
        <w:ind w:left="0" w:firstLine="454"/>
        <w:jc w:val="both"/>
        <w:rPr>
          <w:sz w:val="26"/>
          <w:szCs w:val="26"/>
        </w:rPr>
      </w:pPr>
      <w:r>
        <w:rPr>
          <w:sz w:val="26"/>
          <w:szCs w:val="26"/>
        </w:rPr>
        <w:t xml:space="preserve">2. </w:t>
      </w:r>
      <w:r w:rsidR="00C54C61">
        <w:rPr>
          <w:sz w:val="26"/>
          <w:szCs w:val="26"/>
        </w:rPr>
        <w:t>H</w:t>
      </w:r>
      <w:r w:rsidR="00C54C61" w:rsidRPr="00C75D01">
        <w:rPr>
          <w:sz w:val="26"/>
          <w:szCs w:val="26"/>
        </w:rPr>
        <w:t xml:space="preserve">oàn thiện các quy chế, quy định về quản lý tài chính nội bộ của Công ty phù hợp nhằm tăng cường tình hình giám sát tài chính và kiểm soát chặt chẽ tình hình thực hiện kế hoạch </w:t>
      </w:r>
      <w:r w:rsidR="00C54C61">
        <w:rPr>
          <w:sz w:val="26"/>
          <w:szCs w:val="26"/>
        </w:rPr>
        <w:t>sản xuất kinh doanh của Công ty;</w:t>
      </w:r>
    </w:p>
    <w:p w:rsidR="00C54C61" w:rsidRDefault="00E469B2" w:rsidP="00C23C2B">
      <w:pPr>
        <w:pStyle w:val="BodyTextIndent"/>
        <w:spacing w:after="0" w:line="320" w:lineRule="exact"/>
        <w:ind w:left="0" w:firstLine="454"/>
        <w:jc w:val="both"/>
        <w:rPr>
          <w:sz w:val="26"/>
          <w:szCs w:val="26"/>
        </w:rPr>
      </w:pPr>
      <w:r>
        <w:rPr>
          <w:sz w:val="26"/>
          <w:szCs w:val="26"/>
        </w:rPr>
        <w:t xml:space="preserve">3. </w:t>
      </w:r>
      <w:r w:rsidR="00C54C61">
        <w:rPr>
          <w:sz w:val="26"/>
          <w:szCs w:val="26"/>
        </w:rPr>
        <w:t>R</w:t>
      </w:r>
      <w:r w:rsidR="00C54C61" w:rsidRPr="00C75D01">
        <w:rPr>
          <w:sz w:val="26"/>
          <w:szCs w:val="26"/>
        </w:rPr>
        <w:t>à soát</w:t>
      </w:r>
      <w:r w:rsidR="00C54C61">
        <w:rPr>
          <w:sz w:val="26"/>
          <w:szCs w:val="26"/>
        </w:rPr>
        <w:t xml:space="preserve"> hiệu quả đầu tư các dự án</w:t>
      </w:r>
      <w:r w:rsidR="00C54C61" w:rsidRPr="00C75D01">
        <w:rPr>
          <w:sz w:val="26"/>
          <w:szCs w:val="26"/>
        </w:rPr>
        <w:t xml:space="preserve"> để có kế hoạch đầu tư hợp lý, tránh đầu tư dàn trải đồng thời tích cực đẩy nhanh tiến độ đầu tư các dự án trọng điểm đang triển khai và tìm kiếm các cơ hội đầ</w:t>
      </w:r>
      <w:r w:rsidR="00C54C61">
        <w:rPr>
          <w:sz w:val="26"/>
          <w:szCs w:val="26"/>
        </w:rPr>
        <w:t>u tư những dự án hiệu quả khác;</w:t>
      </w:r>
    </w:p>
    <w:p w:rsidR="00C54C61" w:rsidRDefault="00E469B2" w:rsidP="00C23C2B">
      <w:pPr>
        <w:pStyle w:val="BodyTextIndent"/>
        <w:spacing w:after="0" w:line="320" w:lineRule="exact"/>
        <w:ind w:left="0" w:firstLine="454"/>
        <w:jc w:val="both"/>
        <w:rPr>
          <w:sz w:val="26"/>
          <w:szCs w:val="26"/>
        </w:rPr>
      </w:pPr>
      <w:r>
        <w:rPr>
          <w:sz w:val="26"/>
          <w:szCs w:val="26"/>
        </w:rPr>
        <w:t xml:space="preserve">4. </w:t>
      </w:r>
      <w:r w:rsidR="00C54C61" w:rsidRPr="00C75D01">
        <w:rPr>
          <w:sz w:val="26"/>
          <w:szCs w:val="26"/>
        </w:rPr>
        <w:t>Tăng cường công tác giám sát, chỉ huy, điều hành nhất là các dự án trọng điểm của Công ty, của ngành đảm bảo yêu cầu chất lượng, an toàn, thẩm mỹ và bàn giao đúng tiến độ nâng cao uy</w:t>
      </w:r>
      <w:r w:rsidR="00C54C61">
        <w:rPr>
          <w:sz w:val="26"/>
          <w:szCs w:val="26"/>
        </w:rPr>
        <w:t xml:space="preserve"> tín và thương hiệu cho Công ty;</w:t>
      </w:r>
    </w:p>
    <w:p w:rsidR="00C54C61" w:rsidRDefault="00E469B2" w:rsidP="00C23C2B">
      <w:pPr>
        <w:pStyle w:val="BodyTextIndent"/>
        <w:spacing w:after="0" w:line="320" w:lineRule="exact"/>
        <w:ind w:left="0" w:firstLine="454"/>
        <w:jc w:val="both"/>
        <w:rPr>
          <w:sz w:val="26"/>
          <w:szCs w:val="26"/>
        </w:rPr>
      </w:pPr>
      <w:r>
        <w:rPr>
          <w:sz w:val="26"/>
          <w:szCs w:val="26"/>
        </w:rPr>
        <w:t xml:space="preserve">5. </w:t>
      </w:r>
      <w:r w:rsidR="00C54C61" w:rsidRPr="00C75D01">
        <w:rPr>
          <w:sz w:val="26"/>
          <w:szCs w:val="26"/>
        </w:rPr>
        <w:t>Quan tâm và bảo vệ quyền lợi hợp pháp tối đa của các cổ đông cũng như quan tâm đến thu nhập, quyền lợi và điều kiện làm việc đối với cán bộ, cô</w:t>
      </w:r>
      <w:r w:rsidR="00C54C61">
        <w:rPr>
          <w:sz w:val="26"/>
          <w:szCs w:val="26"/>
        </w:rPr>
        <w:t>ng nhân viên trong toàn Công ty;</w:t>
      </w:r>
    </w:p>
    <w:p w:rsidR="00B06DD9" w:rsidRDefault="00B06DD9" w:rsidP="00C23C2B">
      <w:pPr>
        <w:pStyle w:val="BodyTextIndent"/>
        <w:spacing w:after="0" w:line="320" w:lineRule="exact"/>
        <w:ind w:left="0" w:firstLine="454"/>
        <w:jc w:val="both"/>
        <w:rPr>
          <w:sz w:val="26"/>
          <w:szCs w:val="26"/>
        </w:rPr>
      </w:pPr>
    </w:p>
    <w:p w:rsidR="00C54C61" w:rsidRPr="00C75D01" w:rsidRDefault="002A3BD6" w:rsidP="00C23C2B">
      <w:pPr>
        <w:pStyle w:val="BodyTextIndent"/>
        <w:spacing w:after="0" w:line="320" w:lineRule="exact"/>
        <w:ind w:left="454"/>
        <w:jc w:val="both"/>
        <w:rPr>
          <w:sz w:val="26"/>
          <w:szCs w:val="26"/>
        </w:rPr>
      </w:pPr>
      <w:r>
        <w:rPr>
          <w:sz w:val="26"/>
          <w:szCs w:val="26"/>
        </w:rPr>
        <w:lastRenderedPageBreak/>
        <w:t xml:space="preserve">6. </w:t>
      </w:r>
      <w:r w:rsidR="00C54C61">
        <w:rPr>
          <w:sz w:val="26"/>
          <w:szCs w:val="26"/>
        </w:rPr>
        <w:t>T</w:t>
      </w:r>
      <w:r w:rsidR="00C54C61" w:rsidRPr="00C75D01">
        <w:rPr>
          <w:sz w:val="26"/>
          <w:szCs w:val="26"/>
        </w:rPr>
        <w:t>ập trung chỉ đạo một số nhiệm vụ trọng tâm như sau:</w:t>
      </w:r>
    </w:p>
    <w:p w:rsidR="00C54C61" w:rsidRPr="00C75D01" w:rsidRDefault="00C54C61" w:rsidP="00C23C2B">
      <w:pPr>
        <w:pStyle w:val="BodyTextIndent"/>
        <w:numPr>
          <w:ilvl w:val="1"/>
          <w:numId w:val="36"/>
        </w:numPr>
        <w:tabs>
          <w:tab w:val="num" w:pos="981"/>
        </w:tabs>
        <w:spacing w:after="0" w:line="320" w:lineRule="exact"/>
        <w:ind w:left="0" w:hanging="454"/>
        <w:jc w:val="both"/>
        <w:rPr>
          <w:sz w:val="26"/>
          <w:szCs w:val="26"/>
        </w:rPr>
      </w:pPr>
      <w:r>
        <w:rPr>
          <w:sz w:val="26"/>
          <w:szCs w:val="26"/>
        </w:rPr>
        <w:t>G</w:t>
      </w:r>
      <w:r w:rsidRPr="00C75D01">
        <w:rPr>
          <w:sz w:val="26"/>
          <w:szCs w:val="26"/>
        </w:rPr>
        <w:t>iải quyết</w:t>
      </w:r>
      <w:r>
        <w:rPr>
          <w:sz w:val="26"/>
          <w:szCs w:val="26"/>
        </w:rPr>
        <w:t xml:space="preserve"> vấn đề vốn vay ngân hàng BIDV:</w:t>
      </w:r>
    </w:p>
    <w:p w:rsidR="00C54C61" w:rsidRPr="00C75D01" w:rsidRDefault="00C54C61" w:rsidP="00C23C2B">
      <w:pPr>
        <w:pStyle w:val="BodyTextIndent"/>
        <w:spacing w:line="320" w:lineRule="exact"/>
        <w:ind w:left="0" w:firstLine="454"/>
        <w:jc w:val="both"/>
        <w:rPr>
          <w:sz w:val="26"/>
          <w:szCs w:val="26"/>
        </w:rPr>
      </w:pPr>
      <w:r w:rsidRPr="00C75D01">
        <w:rPr>
          <w:sz w:val="26"/>
          <w:szCs w:val="26"/>
        </w:rPr>
        <w:t xml:space="preserve">Hội đồng quản trị phối hợp cùng ban Giám đốc đàm phán khoanh nợ gốc và giảm phần lãi 27,17 tỷ đồng. </w:t>
      </w:r>
      <w:r w:rsidRPr="00C75D01">
        <w:rPr>
          <w:bCs/>
          <w:sz w:val="26"/>
          <w:szCs w:val="26"/>
        </w:rPr>
        <w:t>Dự kiến năm 2015, sau khi bán các sản phẩm cũng như thu hồi công nợ tại các dự án, Công ty sẽ sử dụng một phần tiền thu được để xử lý các khoản nợ tồn đọng trong đó</w:t>
      </w:r>
      <w:r w:rsidRPr="00C75D01">
        <w:rPr>
          <w:sz w:val="26"/>
          <w:szCs w:val="26"/>
        </w:rPr>
        <w:t xml:space="preserve"> có khoản nợ vay BIDV</w:t>
      </w:r>
      <w:r>
        <w:rPr>
          <w:sz w:val="26"/>
          <w:szCs w:val="26"/>
        </w:rPr>
        <w:t xml:space="preserve"> nhằm giảm số tiền vay phải trả.</w:t>
      </w:r>
    </w:p>
    <w:p w:rsidR="00C54C61" w:rsidRPr="00C75D01" w:rsidRDefault="00C54C61" w:rsidP="00C23C2B">
      <w:pPr>
        <w:pStyle w:val="BodyTextIndent"/>
        <w:numPr>
          <w:ilvl w:val="1"/>
          <w:numId w:val="36"/>
        </w:numPr>
        <w:tabs>
          <w:tab w:val="num" w:pos="981"/>
        </w:tabs>
        <w:spacing w:after="0" w:line="320" w:lineRule="exact"/>
        <w:ind w:left="0" w:hanging="454"/>
        <w:jc w:val="both"/>
        <w:rPr>
          <w:sz w:val="26"/>
          <w:szCs w:val="26"/>
        </w:rPr>
      </w:pPr>
      <w:r w:rsidRPr="00C75D01">
        <w:rPr>
          <w:sz w:val="26"/>
          <w:szCs w:val="26"/>
        </w:rPr>
        <w:t>Chỉ đạo thực hiện các dự án trọng điểm lớn trong năm 2015</w:t>
      </w:r>
      <w:r>
        <w:rPr>
          <w:sz w:val="26"/>
          <w:szCs w:val="26"/>
        </w:rPr>
        <w:t xml:space="preserve"> </w:t>
      </w:r>
      <w:r w:rsidRPr="00C75D01">
        <w:rPr>
          <w:sz w:val="26"/>
          <w:szCs w:val="26"/>
        </w:rPr>
        <w:t xml:space="preserve">gồm: </w:t>
      </w:r>
    </w:p>
    <w:p w:rsidR="00C54C61" w:rsidRDefault="002A3BD6" w:rsidP="00C23C2B">
      <w:pPr>
        <w:pStyle w:val="BodyTextIndent"/>
        <w:spacing w:after="0" w:line="320" w:lineRule="exact"/>
        <w:ind w:left="0" w:firstLine="454"/>
        <w:jc w:val="both"/>
        <w:rPr>
          <w:sz w:val="26"/>
          <w:szCs w:val="26"/>
        </w:rPr>
      </w:pPr>
      <w:r>
        <w:rPr>
          <w:sz w:val="26"/>
          <w:szCs w:val="26"/>
        </w:rPr>
        <w:t xml:space="preserve">- </w:t>
      </w:r>
      <w:r w:rsidR="00C54C61" w:rsidRPr="00C75D01">
        <w:rPr>
          <w:sz w:val="26"/>
          <w:szCs w:val="26"/>
        </w:rPr>
        <w:t xml:space="preserve">Dự án khu nhà ở cho người thu nhập thấp và CBCNV ngành </w:t>
      </w:r>
      <w:r w:rsidR="00C54C61">
        <w:rPr>
          <w:sz w:val="26"/>
          <w:szCs w:val="26"/>
        </w:rPr>
        <w:t>D</w:t>
      </w:r>
      <w:r w:rsidR="00C54C61" w:rsidRPr="00C75D01">
        <w:rPr>
          <w:sz w:val="26"/>
          <w:szCs w:val="26"/>
        </w:rPr>
        <w:t>ầu khí</w:t>
      </w:r>
      <w:r w:rsidR="00C54C61">
        <w:rPr>
          <w:sz w:val="26"/>
          <w:szCs w:val="26"/>
        </w:rPr>
        <w:t xml:space="preserve"> tại xã Hưng Lộc - TP Vinh</w:t>
      </w:r>
      <w:r w:rsidR="00C54C61" w:rsidRPr="00C75D01">
        <w:rPr>
          <w:sz w:val="26"/>
          <w:szCs w:val="26"/>
        </w:rPr>
        <w:t xml:space="preserve">: </w:t>
      </w:r>
      <w:r w:rsidR="00C54C61">
        <w:rPr>
          <w:sz w:val="26"/>
          <w:szCs w:val="26"/>
        </w:rPr>
        <w:t>P</w:t>
      </w:r>
      <w:r w:rsidR="00C54C61" w:rsidRPr="00C75D01">
        <w:rPr>
          <w:sz w:val="26"/>
          <w:szCs w:val="26"/>
        </w:rPr>
        <w:t>hấ</w:t>
      </w:r>
      <w:r w:rsidR="00C54C61">
        <w:rPr>
          <w:sz w:val="26"/>
          <w:szCs w:val="26"/>
        </w:rPr>
        <w:t>n đấu trong quý II năm 2015</w:t>
      </w:r>
      <w:r w:rsidR="00C54C61" w:rsidRPr="00C75D01">
        <w:rPr>
          <w:sz w:val="26"/>
          <w:szCs w:val="26"/>
        </w:rPr>
        <w:t xml:space="preserve"> phê duyệt quy hoạch chi tiết 1/500</w:t>
      </w:r>
      <w:r w:rsidR="00C54C61">
        <w:rPr>
          <w:sz w:val="26"/>
          <w:szCs w:val="26"/>
        </w:rPr>
        <w:t xml:space="preserve">, quý III và IV sẽ </w:t>
      </w:r>
      <w:r w:rsidR="00C54C61" w:rsidRPr="00C75D01">
        <w:rPr>
          <w:sz w:val="26"/>
          <w:szCs w:val="26"/>
        </w:rPr>
        <w:t>hoàn thành công tác giải phóng mặt bằng</w:t>
      </w:r>
      <w:r w:rsidR="00C54C61">
        <w:rPr>
          <w:sz w:val="26"/>
          <w:szCs w:val="26"/>
        </w:rPr>
        <w:t xml:space="preserve"> và</w:t>
      </w:r>
      <w:r w:rsidR="00C54C61" w:rsidRPr="00C75D01">
        <w:rPr>
          <w:sz w:val="26"/>
          <w:szCs w:val="26"/>
        </w:rPr>
        <w:t xml:space="preserve"> triển khai thi công một số hạng mục hạ tầng dự án</w:t>
      </w:r>
      <w:r w:rsidR="00C54C61">
        <w:rPr>
          <w:sz w:val="26"/>
          <w:szCs w:val="26"/>
        </w:rPr>
        <w:t>;</w:t>
      </w:r>
    </w:p>
    <w:p w:rsidR="00C54C61" w:rsidRPr="00C75D01" w:rsidRDefault="002A3BD6" w:rsidP="00C23C2B">
      <w:pPr>
        <w:pStyle w:val="BodyTextIndent"/>
        <w:spacing w:after="0" w:line="320" w:lineRule="exact"/>
        <w:ind w:left="0" w:firstLine="454"/>
        <w:jc w:val="both"/>
        <w:rPr>
          <w:sz w:val="26"/>
          <w:szCs w:val="26"/>
        </w:rPr>
      </w:pPr>
      <w:r>
        <w:rPr>
          <w:sz w:val="26"/>
          <w:szCs w:val="26"/>
        </w:rPr>
        <w:t xml:space="preserve">- </w:t>
      </w:r>
      <w:r w:rsidR="00C54C61" w:rsidRPr="00C75D01">
        <w:rPr>
          <w:sz w:val="26"/>
          <w:szCs w:val="26"/>
        </w:rPr>
        <w:t xml:space="preserve">Dự án khu đô thị Dầu Khí Vinh Tân và Dự án đầu tư trạm cung cấp xăng dầu, dịch vụ tổng hợp tại xã Khai Sơn - Anh Sơn: Tiếp tục tìm đối tác </w:t>
      </w:r>
      <w:r w:rsidR="00C54C61">
        <w:rPr>
          <w:sz w:val="26"/>
          <w:szCs w:val="26"/>
        </w:rPr>
        <w:t xml:space="preserve">hợp tác </w:t>
      </w:r>
      <w:r w:rsidR="00C54C61" w:rsidRPr="00C75D01">
        <w:rPr>
          <w:sz w:val="26"/>
          <w:szCs w:val="26"/>
        </w:rPr>
        <w:t>cùng thực hiện dự án</w:t>
      </w:r>
      <w:r w:rsidR="00C54C61">
        <w:rPr>
          <w:sz w:val="26"/>
          <w:szCs w:val="26"/>
        </w:rPr>
        <w:t>.</w:t>
      </w:r>
    </w:p>
    <w:p w:rsidR="00C54C61" w:rsidRPr="00C75D01" w:rsidRDefault="00C54C61" w:rsidP="00C23C2B">
      <w:pPr>
        <w:pStyle w:val="BodyTextIndent"/>
        <w:numPr>
          <w:ilvl w:val="1"/>
          <w:numId w:val="36"/>
        </w:numPr>
        <w:tabs>
          <w:tab w:val="num" w:pos="981"/>
        </w:tabs>
        <w:spacing w:after="0" w:line="320" w:lineRule="exact"/>
        <w:ind w:left="0" w:hanging="454"/>
        <w:jc w:val="both"/>
        <w:rPr>
          <w:sz w:val="26"/>
          <w:szCs w:val="26"/>
        </w:rPr>
      </w:pPr>
      <w:r>
        <w:rPr>
          <w:sz w:val="26"/>
          <w:szCs w:val="26"/>
        </w:rPr>
        <w:t>Công tác xây lắp:</w:t>
      </w:r>
    </w:p>
    <w:p w:rsidR="00C54C61" w:rsidRDefault="00C54C61" w:rsidP="00C23C2B">
      <w:pPr>
        <w:pStyle w:val="BodyTextIndent"/>
        <w:spacing w:line="320" w:lineRule="exact"/>
        <w:ind w:left="0" w:firstLine="454"/>
        <w:jc w:val="both"/>
        <w:rPr>
          <w:sz w:val="26"/>
          <w:szCs w:val="26"/>
        </w:rPr>
      </w:pPr>
      <w:r>
        <w:rPr>
          <w:sz w:val="26"/>
          <w:szCs w:val="26"/>
        </w:rPr>
        <w:t>T</w:t>
      </w:r>
      <w:r w:rsidRPr="00C75D01">
        <w:rPr>
          <w:sz w:val="26"/>
          <w:szCs w:val="26"/>
        </w:rPr>
        <w:t xml:space="preserve">ìm kiếm và mở </w:t>
      </w:r>
      <w:r>
        <w:rPr>
          <w:sz w:val="26"/>
          <w:szCs w:val="26"/>
        </w:rPr>
        <w:t>rộng thị trường, chú trọng những</w:t>
      </w:r>
      <w:r w:rsidRPr="00C75D01">
        <w:rPr>
          <w:sz w:val="26"/>
          <w:szCs w:val="26"/>
        </w:rPr>
        <w:t xml:space="preserve"> hạng mục công việc</w:t>
      </w:r>
      <w:r>
        <w:rPr>
          <w:sz w:val="26"/>
          <w:szCs w:val="26"/>
        </w:rPr>
        <w:t xml:space="preserve"> là lợi thế</w:t>
      </w:r>
      <w:r w:rsidRPr="00C75D01">
        <w:rPr>
          <w:sz w:val="26"/>
          <w:szCs w:val="26"/>
        </w:rPr>
        <w:t xml:space="preserve"> </w:t>
      </w:r>
      <w:r>
        <w:rPr>
          <w:sz w:val="26"/>
          <w:szCs w:val="26"/>
        </w:rPr>
        <w:t>của công ty. Bên cạnh đó mạnh dạn liên d</w:t>
      </w:r>
      <w:r w:rsidRPr="00C75D01">
        <w:rPr>
          <w:sz w:val="26"/>
          <w:szCs w:val="26"/>
        </w:rPr>
        <w:t xml:space="preserve">anh liên kết với các đơn vị </w:t>
      </w:r>
      <w:r>
        <w:rPr>
          <w:sz w:val="26"/>
          <w:szCs w:val="26"/>
        </w:rPr>
        <w:t>có năng lực</w:t>
      </w:r>
      <w:r w:rsidRPr="00C75D01">
        <w:rPr>
          <w:sz w:val="26"/>
          <w:szCs w:val="26"/>
        </w:rPr>
        <w:t xml:space="preserve"> để tham gia đấu th</w:t>
      </w:r>
      <w:r>
        <w:rPr>
          <w:sz w:val="26"/>
          <w:szCs w:val="26"/>
        </w:rPr>
        <w:t>ầu, nhận thầu các công việc ngoài ngành;</w:t>
      </w:r>
    </w:p>
    <w:p w:rsidR="00C54C61" w:rsidRPr="00D37DDE" w:rsidRDefault="00C54C61" w:rsidP="00C23C2B">
      <w:pPr>
        <w:pStyle w:val="BodyTextIndent"/>
        <w:spacing w:line="320" w:lineRule="exact"/>
        <w:ind w:left="0" w:firstLine="454"/>
        <w:jc w:val="both"/>
        <w:rPr>
          <w:sz w:val="26"/>
          <w:szCs w:val="26"/>
        </w:rPr>
      </w:pPr>
      <w:r w:rsidRPr="00C75D01">
        <w:rPr>
          <w:sz w:val="26"/>
          <w:szCs w:val="26"/>
        </w:rPr>
        <w:t xml:space="preserve">Hiện nay một số dự án lớn Tổng công ty </w:t>
      </w:r>
      <w:r>
        <w:rPr>
          <w:sz w:val="26"/>
          <w:szCs w:val="26"/>
        </w:rPr>
        <w:t xml:space="preserve">Cổ phần </w:t>
      </w:r>
      <w:r w:rsidRPr="00C75D01">
        <w:rPr>
          <w:sz w:val="26"/>
          <w:szCs w:val="26"/>
        </w:rPr>
        <w:t>Xây lắp Dầu Khí Việt Nam đang triển khai như: Dự án nhiệt điện Thái Bình 2, Nhiệt điện Quảng Trạch Quảng Bình, Nghi Sơn….</w:t>
      </w:r>
      <w:r>
        <w:rPr>
          <w:sz w:val="26"/>
          <w:szCs w:val="26"/>
        </w:rPr>
        <w:t>vv,</w:t>
      </w:r>
      <w:r w:rsidRPr="00C75D01">
        <w:rPr>
          <w:sz w:val="26"/>
          <w:szCs w:val="26"/>
        </w:rPr>
        <w:t xml:space="preserve"> </w:t>
      </w:r>
      <w:r>
        <w:rPr>
          <w:sz w:val="26"/>
          <w:szCs w:val="26"/>
        </w:rPr>
        <w:t xml:space="preserve">HĐQT phối hợp cùng Ban giám đốc để </w:t>
      </w:r>
      <w:r w:rsidRPr="00C75D01">
        <w:rPr>
          <w:sz w:val="26"/>
          <w:szCs w:val="26"/>
        </w:rPr>
        <w:t>nắm bắt thông tin,</w:t>
      </w:r>
      <w:r>
        <w:rPr>
          <w:sz w:val="26"/>
          <w:szCs w:val="26"/>
        </w:rPr>
        <w:t xml:space="preserve"> </w:t>
      </w:r>
      <w:r w:rsidRPr="00C75D01">
        <w:rPr>
          <w:sz w:val="26"/>
          <w:szCs w:val="26"/>
        </w:rPr>
        <w:t>có biện pháp tiếp cận</w:t>
      </w:r>
      <w:r>
        <w:rPr>
          <w:sz w:val="26"/>
          <w:szCs w:val="26"/>
        </w:rPr>
        <w:t xml:space="preserve"> hiệu quả để</w:t>
      </w:r>
      <w:r w:rsidRPr="00C75D01">
        <w:rPr>
          <w:sz w:val="26"/>
          <w:szCs w:val="26"/>
        </w:rPr>
        <w:t xml:space="preserve"> được tham gia thi công các công trình này</w:t>
      </w:r>
      <w:r>
        <w:rPr>
          <w:sz w:val="26"/>
          <w:szCs w:val="26"/>
        </w:rPr>
        <w:t>.</w:t>
      </w:r>
    </w:p>
    <w:p w:rsidR="00585533" w:rsidRPr="00156770" w:rsidRDefault="00992AE7" w:rsidP="00C23C2B">
      <w:pPr>
        <w:spacing w:line="320" w:lineRule="exact"/>
        <w:jc w:val="center"/>
        <w:rPr>
          <w:b/>
          <w:sz w:val="26"/>
          <w:szCs w:val="26"/>
          <w:lang w:val="es-ES_tradnl"/>
        </w:rPr>
      </w:pPr>
      <w:r w:rsidRPr="00156770">
        <w:rPr>
          <w:b/>
          <w:sz w:val="26"/>
          <w:szCs w:val="26"/>
          <w:lang w:val="es-ES_tradnl"/>
        </w:rPr>
        <w:t xml:space="preserve">PHẦN III. </w:t>
      </w:r>
      <w:r w:rsidR="00783274" w:rsidRPr="00156770">
        <w:rPr>
          <w:b/>
          <w:sz w:val="26"/>
          <w:szCs w:val="26"/>
          <w:lang w:val="es-ES_tradnl"/>
        </w:rPr>
        <w:t xml:space="preserve">BÁO CÁO CỦA BAN </w:t>
      </w:r>
      <w:r w:rsidR="00585533" w:rsidRPr="00156770">
        <w:rPr>
          <w:b/>
          <w:sz w:val="26"/>
          <w:szCs w:val="26"/>
          <w:lang w:val="es-ES_tradnl"/>
        </w:rPr>
        <w:t>GIÁM ĐỐC</w:t>
      </w:r>
    </w:p>
    <w:p w:rsidR="00BA1F9F" w:rsidRPr="003B6B7F" w:rsidRDefault="00BA1F9F" w:rsidP="00C23C2B">
      <w:pPr>
        <w:spacing w:line="320" w:lineRule="exact"/>
        <w:jc w:val="center"/>
        <w:rPr>
          <w:b/>
          <w:sz w:val="26"/>
          <w:szCs w:val="26"/>
          <w:lang w:val="es-ES_tradnl"/>
        </w:rPr>
      </w:pPr>
    </w:p>
    <w:p w:rsidR="00B13729" w:rsidRPr="00B637EA" w:rsidRDefault="00B13729" w:rsidP="00C23C2B">
      <w:pPr>
        <w:spacing w:line="320" w:lineRule="exact"/>
        <w:ind w:firstLine="461"/>
        <w:jc w:val="both"/>
        <w:rPr>
          <w:sz w:val="26"/>
          <w:szCs w:val="26"/>
          <w:lang w:val="es-ES_tradnl"/>
        </w:rPr>
      </w:pPr>
      <w:r w:rsidRPr="00B637EA">
        <w:rPr>
          <w:sz w:val="26"/>
          <w:szCs w:val="26"/>
          <w:lang w:val="es-ES_tradnl"/>
        </w:rPr>
        <w:t xml:space="preserve">Năm </w:t>
      </w:r>
      <w:r w:rsidR="001E6146">
        <w:rPr>
          <w:sz w:val="26"/>
          <w:szCs w:val="26"/>
          <w:lang w:val="es-ES_tradnl"/>
        </w:rPr>
        <w:t>2014</w:t>
      </w:r>
      <w:r w:rsidRPr="00B637EA">
        <w:rPr>
          <w:sz w:val="26"/>
          <w:szCs w:val="26"/>
          <w:lang w:val="es-ES_tradnl"/>
        </w:rPr>
        <w:t>, tiếp tục là một năm kinh tế đất nước chưa thoát ra được khỏi khủng hoảng, các khó khăn, bất cập chưa được giải quyết gây áp lực lớn cho sản xuất kinh doanh, các doanh nghiệp khó khăn trong tiếp cận vốn, thị trường Bất động sản vẫn chưa khởi sắc làm ảnh hưởng trực tiếp đến công tác đầu tư kinh doanh của các doanh nghiệp nói chung và của Công ty nói riêng.</w:t>
      </w:r>
    </w:p>
    <w:p w:rsidR="00B13729" w:rsidRPr="00B637EA" w:rsidRDefault="00B13729" w:rsidP="00C23C2B">
      <w:pPr>
        <w:spacing w:line="320" w:lineRule="exact"/>
        <w:ind w:firstLine="461"/>
        <w:jc w:val="both"/>
        <w:rPr>
          <w:sz w:val="26"/>
          <w:szCs w:val="26"/>
          <w:lang w:val="es-ES_tradnl"/>
        </w:rPr>
      </w:pPr>
      <w:r w:rsidRPr="00B637EA">
        <w:rPr>
          <w:sz w:val="26"/>
          <w:szCs w:val="26"/>
          <w:lang w:val="es-ES_tradnl"/>
        </w:rPr>
        <w:t>Mặc dù, tập thể lãnh đạo và CBCNV Công ty đã nỗ lực cố gắng khắc phục khó khăn và tận dụng những lợi thế hiện có để quyết tâm hoàn thành các chỉ tiêu đặt ra nhưng kế quả thực hiện đạt thấp, cụ thể như sau:</w:t>
      </w:r>
    </w:p>
    <w:p w:rsidR="00B13729" w:rsidRPr="005A5EF9" w:rsidRDefault="00543291" w:rsidP="00C23C2B">
      <w:pPr>
        <w:spacing w:line="320" w:lineRule="exact"/>
        <w:jc w:val="both"/>
        <w:rPr>
          <w:b/>
          <w:sz w:val="26"/>
          <w:szCs w:val="26"/>
          <w:lang w:val="es-ES_tradnl"/>
        </w:rPr>
      </w:pPr>
      <w:r w:rsidRPr="005A5EF9">
        <w:rPr>
          <w:b/>
          <w:sz w:val="26"/>
          <w:szCs w:val="26"/>
          <w:lang w:val="es-ES_tradnl"/>
        </w:rPr>
        <w:t xml:space="preserve">I. </w:t>
      </w:r>
      <w:r w:rsidR="00A95F2C" w:rsidRPr="005A5EF9">
        <w:rPr>
          <w:b/>
          <w:sz w:val="26"/>
          <w:szCs w:val="26"/>
          <w:lang w:val="es-ES_tradnl"/>
        </w:rPr>
        <w:t>KẾT QUẢ HOẠT ĐỘNG SXKD NĂM 2014</w:t>
      </w:r>
      <w:r w:rsidR="00B13729" w:rsidRPr="005A5EF9">
        <w:rPr>
          <w:b/>
          <w:sz w:val="26"/>
          <w:szCs w:val="26"/>
          <w:lang w:val="es-ES_tradnl"/>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3913"/>
        <w:gridCol w:w="1376"/>
        <w:gridCol w:w="1376"/>
        <w:gridCol w:w="1376"/>
        <w:gridCol w:w="1386"/>
      </w:tblGrid>
      <w:tr w:rsidR="00C51894" w:rsidRPr="0044657D" w:rsidTr="00D14FF1">
        <w:trPr>
          <w:trHeight w:val="284"/>
        </w:trPr>
        <w:tc>
          <w:tcPr>
            <w:tcW w:w="340" w:type="pct"/>
            <w:shd w:val="clear" w:color="auto" w:fill="auto"/>
            <w:noWrap/>
            <w:vAlign w:val="center"/>
          </w:tcPr>
          <w:p w:rsidR="00C51894" w:rsidRPr="0044657D" w:rsidRDefault="00C51894" w:rsidP="00D14FF1">
            <w:pPr>
              <w:spacing w:before="120" w:after="120"/>
              <w:jc w:val="center"/>
              <w:rPr>
                <w:b/>
                <w:bCs/>
                <w:i/>
              </w:rPr>
            </w:pPr>
            <w:r w:rsidRPr="0044657D">
              <w:rPr>
                <w:b/>
                <w:bCs/>
                <w:i/>
              </w:rPr>
              <w:t>TT</w:t>
            </w:r>
          </w:p>
        </w:tc>
        <w:tc>
          <w:tcPr>
            <w:tcW w:w="1933" w:type="pct"/>
            <w:shd w:val="clear" w:color="auto" w:fill="auto"/>
            <w:vAlign w:val="center"/>
          </w:tcPr>
          <w:p w:rsidR="00C51894" w:rsidRPr="0044657D" w:rsidRDefault="00C51894" w:rsidP="00D14FF1">
            <w:pPr>
              <w:spacing w:before="120" w:after="120"/>
              <w:jc w:val="center"/>
              <w:rPr>
                <w:b/>
                <w:bCs/>
                <w:i/>
              </w:rPr>
            </w:pPr>
            <w:r w:rsidRPr="0044657D">
              <w:rPr>
                <w:b/>
                <w:bCs/>
                <w:i/>
              </w:rPr>
              <w:t>Chỉ tiêu</w:t>
            </w:r>
          </w:p>
        </w:tc>
        <w:tc>
          <w:tcPr>
            <w:tcW w:w="680" w:type="pct"/>
            <w:vAlign w:val="center"/>
          </w:tcPr>
          <w:p w:rsidR="00C51894" w:rsidRPr="0044657D" w:rsidRDefault="00C51894" w:rsidP="00D14FF1">
            <w:pPr>
              <w:spacing w:before="120" w:after="120"/>
              <w:jc w:val="center"/>
              <w:rPr>
                <w:b/>
                <w:bCs/>
                <w:i/>
              </w:rPr>
            </w:pPr>
            <w:r w:rsidRPr="0044657D">
              <w:rPr>
                <w:rFonts w:hint="eastAsia"/>
                <w:b/>
                <w:bCs/>
                <w:i/>
              </w:rPr>
              <w:t>Đơ</w:t>
            </w:r>
            <w:r w:rsidRPr="0044657D">
              <w:rPr>
                <w:b/>
                <w:bCs/>
                <w:i/>
              </w:rPr>
              <w:t>n vị tính</w:t>
            </w:r>
          </w:p>
        </w:tc>
        <w:tc>
          <w:tcPr>
            <w:tcW w:w="680" w:type="pct"/>
            <w:vAlign w:val="center"/>
          </w:tcPr>
          <w:p w:rsidR="00C51894" w:rsidRPr="0044657D" w:rsidRDefault="00C51894" w:rsidP="00D14FF1">
            <w:pPr>
              <w:spacing w:before="120" w:after="120"/>
              <w:jc w:val="center"/>
              <w:rPr>
                <w:b/>
                <w:bCs/>
                <w:i/>
              </w:rPr>
            </w:pPr>
            <w:r w:rsidRPr="0044657D">
              <w:rPr>
                <w:b/>
                <w:bCs/>
                <w:i/>
              </w:rPr>
              <w:t>Kế hoạch năm 2014</w:t>
            </w:r>
          </w:p>
        </w:tc>
        <w:tc>
          <w:tcPr>
            <w:tcW w:w="680" w:type="pct"/>
            <w:vAlign w:val="center"/>
          </w:tcPr>
          <w:p w:rsidR="00C51894" w:rsidRPr="0044657D" w:rsidRDefault="00C51894" w:rsidP="00D14FF1">
            <w:pPr>
              <w:spacing w:before="120" w:after="120"/>
              <w:jc w:val="center"/>
              <w:rPr>
                <w:b/>
                <w:bCs/>
                <w:i/>
              </w:rPr>
            </w:pPr>
            <w:r w:rsidRPr="0044657D">
              <w:rPr>
                <w:b/>
                <w:bCs/>
                <w:i/>
              </w:rPr>
              <w:t>Thực hiện năm 2014</w:t>
            </w:r>
          </w:p>
        </w:tc>
        <w:tc>
          <w:tcPr>
            <w:tcW w:w="685" w:type="pct"/>
            <w:vAlign w:val="center"/>
          </w:tcPr>
          <w:p w:rsidR="00C51894" w:rsidRPr="0044657D" w:rsidRDefault="00C51894" w:rsidP="00D14FF1">
            <w:pPr>
              <w:spacing w:before="120" w:after="120"/>
              <w:jc w:val="center"/>
              <w:rPr>
                <w:b/>
                <w:bCs/>
                <w:i/>
              </w:rPr>
            </w:pPr>
            <w:r w:rsidRPr="0044657D">
              <w:rPr>
                <w:b/>
                <w:bCs/>
                <w:i/>
              </w:rPr>
              <w:t xml:space="preserve">Tỷ lệ hoàn thành </w:t>
            </w:r>
            <w:r w:rsidRPr="0044657D">
              <w:rPr>
                <w:bCs/>
                <w:i/>
              </w:rPr>
              <w:t>(%)</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6"/>
                <w:szCs w:val="26"/>
              </w:rPr>
            </w:pPr>
            <w:r w:rsidRPr="0044657D">
              <w:rPr>
                <w:bCs/>
                <w:i/>
                <w:sz w:val="26"/>
                <w:szCs w:val="26"/>
              </w:rPr>
              <w:t>1</w:t>
            </w:r>
          </w:p>
        </w:tc>
        <w:tc>
          <w:tcPr>
            <w:tcW w:w="1933" w:type="pct"/>
            <w:shd w:val="clear" w:color="auto" w:fill="auto"/>
            <w:vAlign w:val="center"/>
          </w:tcPr>
          <w:p w:rsidR="00C51894" w:rsidRPr="0044657D" w:rsidRDefault="00C51894" w:rsidP="00D14FF1">
            <w:pPr>
              <w:spacing w:before="40" w:after="40"/>
              <w:rPr>
                <w:bCs/>
                <w:i/>
                <w:sz w:val="26"/>
                <w:szCs w:val="26"/>
              </w:rPr>
            </w:pPr>
            <w:r w:rsidRPr="0044657D">
              <w:rPr>
                <w:bCs/>
                <w:i/>
                <w:sz w:val="26"/>
                <w:szCs w:val="26"/>
              </w:rPr>
              <w:t>Giá trị sản lượng</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 xml:space="preserve">Tỷ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56,00</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8,11</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14,48</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a</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Xây lắp</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50,00</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2,30</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4,60</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b</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Hoạt động khác</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6,00</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5,81</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96,78</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6"/>
                <w:szCs w:val="26"/>
              </w:rPr>
            </w:pPr>
            <w:r w:rsidRPr="0044657D">
              <w:rPr>
                <w:bCs/>
                <w:i/>
                <w:sz w:val="26"/>
                <w:szCs w:val="26"/>
              </w:rPr>
              <w:t>2</w:t>
            </w:r>
          </w:p>
        </w:tc>
        <w:tc>
          <w:tcPr>
            <w:tcW w:w="1933" w:type="pct"/>
            <w:shd w:val="clear" w:color="auto" w:fill="auto"/>
            <w:noWrap/>
            <w:vAlign w:val="center"/>
          </w:tcPr>
          <w:p w:rsidR="00C51894" w:rsidRPr="0044657D" w:rsidRDefault="00C51894" w:rsidP="00D14FF1">
            <w:pPr>
              <w:spacing w:before="40" w:after="40"/>
              <w:rPr>
                <w:bCs/>
                <w:i/>
                <w:sz w:val="26"/>
                <w:szCs w:val="26"/>
              </w:rPr>
            </w:pPr>
            <w:r w:rsidRPr="0044657D">
              <w:rPr>
                <w:bCs/>
                <w:i/>
                <w:sz w:val="26"/>
                <w:szCs w:val="26"/>
              </w:rPr>
              <w:t>Doanh thu</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 xml:space="preserve">Tỷ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463,86</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300,15</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64,71</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a</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Xây lắp</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39,71</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3,62</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9,12</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b</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Bất động sản + Hoạt động khác</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424,15</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296,53</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69,91</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5"/>
                <w:szCs w:val="25"/>
              </w:rPr>
            </w:pPr>
            <w:r w:rsidRPr="0044657D">
              <w:rPr>
                <w:bCs/>
                <w:sz w:val="25"/>
                <w:szCs w:val="25"/>
              </w:rPr>
              <w:t>3</w:t>
            </w:r>
          </w:p>
        </w:tc>
        <w:tc>
          <w:tcPr>
            <w:tcW w:w="1933" w:type="pct"/>
            <w:shd w:val="clear" w:color="auto" w:fill="auto"/>
            <w:noWrap/>
            <w:vAlign w:val="center"/>
          </w:tcPr>
          <w:p w:rsidR="00C51894" w:rsidRPr="0044657D" w:rsidRDefault="00C51894" w:rsidP="00D14FF1">
            <w:pPr>
              <w:spacing w:before="40" w:after="40"/>
              <w:rPr>
                <w:bCs/>
                <w:i/>
                <w:sz w:val="25"/>
                <w:szCs w:val="25"/>
              </w:rPr>
            </w:pPr>
            <w:r w:rsidRPr="0044657D">
              <w:rPr>
                <w:bCs/>
                <w:i/>
                <w:sz w:val="25"/>
                <w:szCs w:val="25"/>
              </w:rPr>
              <w:t>Chỉ tiêu đầu tư</w:t>
            </w:r>
          </w:p>
        </w:tc>
        <w:tc>
          <w:tcPr>
            <w:tcW w:w="680" w:type="pct"/>
            <w:vAlign w:val="center"/>
          </w:tcPr>
          <w:p w:rsidR="00C51894" w:rsidRPr="0044657D" w:rsidRDefault="00C51894" w:rsidP="00D14FF1">
            <w:pPr>
              <w:spacing w:before="40" w:after="40"/>
              <w:jc w:val="center"/>
              <w:rPr>
                <w:bCs/>
                <w:i/>
                <w:sz w:val="25"/>
                <w:szCs w:val="25"/>
              </w:rPr>
            </w:pPr>
            <w:r w:rsidRPr="0044657D">
              <w:rPr>
                <w:bCs/>
                <w:i/>
                <w:sz w:val="26"/>
                <w:szCs w:val="26"/>
              </w:rPr>
              <w:t xml:space="preserve">Tỷ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5"/>
                <w:szCs w:val="25"/>
              </w:rPr>
            </w:pPr>
          </w:p>
        </w:tc>
        <w:tc>
          <w:tcPr>
            <w:tcW w:w="680" w:type="pct"/>
            <w:vAlign w:val="center"/>
          </w:tcPr>
          <w:p w:rsidR="00C51894" w:rsidRPr="0044657D" w:rsidRDefault="00C51894" w:rsidP="00D14FF1">
            <w:pPr>
              <w:spacing w:before="40" w:after="40"/>
              <w:jc w:val="right"/>
              <w:rPr>
                <w:i/>
                <w:sz w:val="25"/>
                <w:szCs w:val="25"/>
              </w:rPr>
            </w:pPr>
            <w:r w:rsidRPr="0044657D">
              <w:rPr>
                <w:i/>
                <w:sz w:val="25"/>
                <w:szCs w:val="25"/>
              </w:rPr>
              <w:t>4,00</w:t>
            </w:r>
          </w:p>
        </w:tc>
        <w:tc>
          <w:tcPr>
            <w:tcW w:w="685" w:type="pct"/>
            <w:vAlign w:val="center"/>
          </w:tcPr>
          <w:p w:rsidR="00C51894" w:rsidRPr="0044657D" w:rsidRDefault="00C51894" w:rsidP="00D14FF1">
            <w:pPr>
              <w:spacing w:before="40" w:after="40"/>
              <w:jc w:val="right"/>
              <w:rPr>
                <w:i/>
                <w:sz w:val="25"/>
                <w:szCs w:val="25"/>
              </w:rPr>
            </w:pP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6"/>
                <w:szCs w:val="26"/>
              </w:rPr>
            </w:pPr>
            <w:r w:rsidRPr="0044657D">
              <w:rPr>
                <w:bCs/>
                <w:i/>
                <w:sz w:val="26"/>
                <w:szCs w:val="26"/>
              </w:rPr>
              <w:t>4</w:t>
            </w:r>
          </w:p>
        </w:tc>
        <w:tc>
          <w:tcPr>
            <w:tcW w:w="1933" w:type="pct"/>
            <w:shd w:val="clear" w:color="auto" w:fill="auto"/>
            <w:noWrap/>
            <w:vAlign w:val="center"/>
          </w:tcPr>
          <w:p w:rsidR="00C51894" w:rsidRPr="0044657D" w:rsidRDefault="00C51894" w:rsidP="00D14FF1">
            <w:pPr>
              <w:spacing w:before="40" w:after="40"/>
              <w:rPr>
                <w:bCs/>
                <w:i/>
                <w:spacing w:val="-6"/>
                <w:sz w:val="26"/>
                <w:szCs w:val="26"/>
              </w:rPr>
            </w:pPr>
            <w:r w:rsidRPr="0044657D">
              <w:rPr>
                <w:bCs/>
                <w:i/>
                <w:spacing w:val="-6"/>
                <w:sz w:val="26"/>
                <w:szCs w:val="26"/>
              </w:rPr>
              <w:t>Lợi nhuận trước thuế</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 xml:space="preserve">Tỷ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20,01</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0,18</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0,90</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lastRenderedPageBreak/>
              <w:t>a</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Xây lắp</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1,52</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b</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Bất động sản + Hoạt động khác</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tcPr>
          <w:p w:rsidR="00C51894" w:rsidRPr="0044657D" w:rsidRDefault="00C51894" w:rsidP="00D14FF1">
            <w:pPr>
              <w:spacing w:before="40" w:after="40"/>
              <w:jc w:val="right"/>
              <w:rPr>
                <w:sz w:val="25"/>
                <w:szCs w:val="25"/>
              </w:rPr>
            </w:pPr>
            <w:r w:rsidRPr="0044657D">
              <w:rPr>
                <w:sz w:val="25"/>
                <w:szCs w:val="25"/>
              </w:rPr>
              <w:t>18,49</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0,18</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0,97</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6"/>
                <w:szCs w:val="26"/>
              </w:rPr>
            </w:pPr>
            <w:r w:rsidRPr="0044657D">
              <w:rPr>
                <w:bCs/>
                <w:i/>
                <w:sz w:val="26"/>
                <w:szCs w:val="26"/>
              </w:rPr>
              <w:t>5</w:t>
            </w:r>
          </w:p>
        </w:tc>
        <w:tc>
          <w:tcPr>
            <w:tcW w:w="1933" w:type="pct"/>
            <w:shd w:val="clear" w:color="auto" w:fill="auto"/>
            <w:noWrap/>
            <w:vAlign w:val="center"/>
          </w:tcPr>
          <w:p w:rsidR="00C51894" w:rsidRPr="0044657D" w:rsidRDefault="00C51894" w:rsidP="00D14FF1">
            <w:pPr>
              <w:spacing w:before="40" w:after="40"/>
              <w:rPr>
                <w:bCs/>
                <w:i/>
                <w:sz w:val="26"/>
                <w:szCs w:val="26"/>
              </w:rPr>
            </w:pPr>
            <w:r w:rsidRPr="0044657D">
              <w:rPr>
                <w:bCs/>
                <w:i/>
                <w:sz w:val="26"/>
                <w:szCs w:val="26"/>
              </w:rPr>
              <w:t>Lợi nhuận sau thuế</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 xml:space="preserve">Tỷ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15,01</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0,18</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1,20</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a</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Xây lắp</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1,14</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0,03</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1,97</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right"/>
              <w:rPr>
                <w:bCs/>
                <w:sz w:val="25"/>
                <w:szCs w:val="25"/>
              </w:rPr>
            </w:pPr>
            <w:r w:rsidRPr="0044657D">
              <w:rPr>
                <w:bCs/>
                <w:sz w:val="25"/>
                <w:szCs w:val="25"/>
              </w:rPr>
              <w:t>b</w:t>
            </w:r>
          </w:p>
        </w:tc>
        <w:tc>
          <w:tcPr>
            <w:tcW w:w="1933" w:type="pct"/>
            <w:shd w:val="clear" w:color="auto" w:fill="auto"/>
            <w:noWrap/>
            <w:vAlign w:val="center"/>
          </w:tcPr>
          <w:p w:rsidR="00C51894" w:rsidRPr="0044657D" w:rsidRDefault="00C51894" w:rsidP="00D14FF1">
            <w:pPr>
              <w:spacing w:before="40" w:after="40"/>
              <w:rPr>
                <w:bCs/>
                <w:sz w:val="25"/>
                <w:szCs w:val="25"/>
              </w:rPr>
            </w:pPr>
            <w:r w:rsidRPr="0044657D">
              <w:rPr>
                <w:bCs/>
                <w:sz w:val="25"/>
                <w:szCs w:val="25"/>
              </w:rPr>
              <w:t>Bất động sản + Hoạt động khác</w:t>
            </w:r>
          </w:p>
        </w:tc>
        <w:tc>
          <w:tcPr>
            <w:tcW w:w="680" w:type="pct"/>
            <w:vAlign w:val="center"/>
          </w:tcPr>
          <w:p w:rsidR="00C51894" w:rsidRPr="0044657D" w:rsidRDefault="00C51894" w:rsidP="00D14FF1">
            <w:pPr>
              <w:spacing w:before="40" w:after="40"/>
              <w:jc w:val="center"/>
              <w:rPr>
                <w:bCs/>
                <w:sz w:val="25"/>
                <w:szCs w:val="25"/>
              </w:rPr>
            </w:pPr>
            <w:r w:rsidRPr="0044657D">
              <w:rPr>
                <w:bCs/>
                <w:sz w:val="25"/>
                <w:szCs w:val="25"/>
              </w:rPr>
              <w:t>Tỷ đồng</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13,87</w:t>
            </w:r>
          </w:p>
        </w:tc>
        <w:tc>
          <w:tcPr>
            <w:tcW w:w="680" w:type="pct"/>
            <w:vAlign w:val="center"/>
          </w:tcPr>
          <w:p w:rsidR="00C51894" w:rsidRPr="0044657D" w:rsidRDefault="00C51894" w:rsidP="00D14FF1">
            <w:pPr>
              <w:spacing w:before="40" w:after="40"/>
              <w:jc w:val="right"/>
              <w:rPr>
                <w:sz w:val="25"/>
                <w:szCs w:val="25"/>
              </w:rPr>
            </w:pPr>
            <w:r w:rsidRPr="0044657D">
              <w:rPr>
                <w:sz w:val="25"/>
                <w:szCs w:val="25"/>
              </w:rPr>
              <w:t>0,15</w:t>
            </w:r>
          </w:p>
        </w:tc>
        <w:tc>
          <w:tcPr>
            <w:tcW w:w="685" w:type="pct"/>
            <w:vAlign w:val="center"/>
          </w:tcPr>
          <w:p w:rsidR="00C51894" w:rsidRPr="0044657D" w:rsidRDefault="00C51894" w:rsidP="00D14FF1">
            <w:pPr>
              <w:spacing w:before="40" w:after="40"/>
              <w:jc w:val="right"/>
              <w:rPr>
                <w:sz w:val="25"/>
                <w:szCs w:val="25"/>
              </w:rPr>
            </w:pPr>
            <w:r w:rsidRPr="0044657D">
              <w:rPr>
                <w:sz w:val="25"/>
                <w:szCs w:val="25"/>
              </w:rPr>
              <w:t>0,81</w:t>
            </w:r>
          </w:p>
        </w:tc>
      </w:tr>
      <w:tr w:rsidR="00C51894" w:rsidRPr="0044657D" w:rsidTr="00D14FF1">
        <w:trPr>
          <w:trHeight w:val="284"/>
        </w:trPr>
        <w:tc>
          <w:tcPr>
            <w:tcW w:w="340" w:type="pct"/>
            <w:shd w:val="clear" w:color="auto" w:fill="auto"/>
            <w:noWrap/>
            <w:vAlign w:val="center"/>
          </w:tcPr>
          <w:p w:rsidR="00C51894" w:rsidRPr="0044657D" w:rsidRDefault="00C51894" w:rsidP="00D14FF1">
            <w:pPr>
              <w:spacing w:before="40" w:after="40"/>
              <w:jc w:val="center"/>
              <w:rPr>
                <w:bCs/>
                <w:i/>
                <w:sz w:val="26"/>
                <w:szCs w:val="26"/>
              </w:rPr>
            </w:pPr>
            <w:r w:rsidRPr="0044657D">
              <w:rPr>
                <w:bCs/>
                <w:i/>
                <w:sz w:val="26"/>
                <w:szCs w:val="26"/>
              </w:rPr>
              <w:t>6</w:t>
            </w:r>
          </w:p>
        </w:tc>
        <w:tc>
          <w:tcPr>
            <w:tcW w:w="1933" w:type="pct"/>
            <w:shd w:val="clear" w:color="auto" w:fill="auto"/>
            <w:noWrap/>
            <w:vAlign w:val="center"/>
          </w:tcPr>
          <w:p w:rsidR="00C51894" w:rsidRPr="0044657D" w:rsidRDefault="00C51894" w:rsidP="00D14FF1">
            <w:pPr>
              <w:spacing w:before="40" w:after="40"/>
              <w:rPr>
                <w:bCs/>
                <w:i/>
                <w:spacing w:val="-8"/>
                <w:sz w:val="26"/>
                <w:szCs w:val="26"/>
              </w:rPr>
            </w:pPr>
            <w:r w:rsidRPr="0044657D">
              <w:rPr>
                <w:bCs/>
                <w:i/>
                <w:spacing w:val="-8"/>
                <w:sz w:val="26"/>
                <w:szCs w:val="26"/>
              </w:rPr>
              <w:t>Thuế và các khoản phải nộp NSNN</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Tỷ đồng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40,00</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5,24</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13,10</w:t>
            </w:r>
          </w:p>
        </w:tc>
      </w:tr>
      <w:tr w:rsidR="00C51894" w:rsidRPr="0044657D" w:rsidTr="00D14FF1">
        <w:trPr>
          <w:trHeight w:val="284"/>
        </w:trPr>
        <w:tc>
          <w:tcPr>
            <w:tcW w:w="340" w:type="pct"/>
            <w:shd w:val="clear" w:color="auto" w:fill="auto"/>
            <w:vAlign w:val="center"/>
          </w:tcPr>
          <w:p w:rsidR="00C51894" w:rsidRPr="0044657D" w:rsidRDefault="00C51894" w:rsidP="00D14FF1">
            <w:pPr>
              <w:spacing w:before="40" w:after="40"/>
              <w:jc w:val="center"/>
              <w:rPr>
                <w:bCs/>
                <w:i/>
                <w:sz w:val="26"/>
                <w:szCs w:val="26"/>
              </w:rPr>
            </w:pPr>
            <w:r w:rsidRPr="0044657D">
              <w:rPr>
                <w:bCs/>
                <w:i/>
                <w:sz w:val="26"/>
                <w:szCs w:val="26"/>
              </w:rPr>
              <w:t>7</w:t>
            </w:r>
          </w:p>
        </w:tc>
        <w:tc>
          <w:tcPr>
            <w:tcW w:w="1933" w:type="pct"/>
            <w:shd w:val="clear" w:color="auto" w:fill="auto"/>
            <w:vAlign w:val="center"/>
          </w:tcPr>
          <w:p w:rsidR="00C51894" w:rsidRPr="0044657D" w:rsidRDefault="00C51894" w:rsidP="00D14FF1">
            <w:pPr>
              <w:spacing w:before="40" w:after="40"/>
              <w:rPr>
                <w:bCs/>
                <w:i/>
                <w:sz w:val="26"/>
                <w:szCs w:val="26"/>
              </w:rPr>
            </w:pPr>
            <w:r w:rsidRPr="0044657D">
              <w:rPr>
                <w:bCs/>
                <w:i/>
                <w:sz w:val="26"/>
                <w:szCs w:val="26"/>
              </w:rPr>
              <w:t>Thu nhập bình quân/người/tháng</w:t>
            </w:r>
          </w:p>
        </w:tc>
        <w:tc>
          <w:tcPr>
            <w:tcW w:w="680" w:type="pct"/>
            <w:vAlign w:val="center"/>
          </w:tcPr>
          <w:p w:rsidR="00C51894" w:rsidRPr="0044657D" w:rsidRDefault="00C51894" w:rsidP="00D14FF1">
            <w:pPr>
              <w:spacing w:before="40" w:after="40"/>
              <w:jc w:val="center"/>
              <w:rPr>
                <w:bCs/>
                <w:i/>
                <w:sz w:val="26"/>
                <w:szCs w:val="26"/>
              </w:rPr>
            </w:pPr>
            <w:r w:rsidRPr="0044657D">
              <w:rPr>
                <w:bCs/>
                <w:i/>
                <w:sz w:val="26"/>
                <w:szCs w:val="26"/>
              </w:rPr>
              <w:t xml:space="preserve">Triệu </w:t>
            </w:r>
            <w:r w:rsidRPr="0044657D">
              <w:rPr>
                <w:rFonts w:hint="eastAsia"/>
                <w:bCs/>
                <w:i/>
                <w:sz w:val="26"/>
                <w:szCs w:val="26"/>
              </w:rPr>
              <w:t>đ</w:t>
            </w:r>
            <w:r w:rsidRPr="0044657D">
              <w:rPr>
                <w:bCs/>
                <w:i/>
                <w:sz w:val="26"/>
                <w:szCs w:val="26"/>
              </w:rPr>
              <w:t>ồng</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5,00</w:t>
            </w:r>
          </w:p>
        </w:tc>
        <w:tc>
          <w:tcPr>
            <w:tcW w:w="680" w:type="pct"/>
            <w:vAlign w:val="center"/>
          </w:tcPr>
          <w:p w:rsidR="00C51894" w:rsidRPr="0044657D" w:rsidRDefault="00C51894" w:rsidP="00D14FF1">
            <w:pPr>
              <w:spacing w:before="40" w:after="40"/>
              <w:jc w:val="right"/>
              <w:rPr>
                <w:i/>
                <w:sz w:val="26"/>
                <w:szCs w:val="26"/>
              </w:rPr>
            </w:pPr>
            <w:r w:rsidRPr="0044657D">
              <w:rPr>
                <w:i/>
                <w:sz w:val="26"/>
                <w:szCs w:val="26"/>
              </w:rPr>
              <w:t>2,20</w:t>
            </w:r>
          </w:p>
        </w:tc>
        <w:tc>
          <w:tcPr>
            <w:tcW w:w="685" w:type="pct"/>
            <w:vAlign w:val="center"/>
          </w:tcPr>
          <w:p w:rsidR="00C51894" w:rsidRPr="0044657D" w:rsidRDefault="00C51894" w:rsidP="00D14FF1">
            <w:pPr>
              <w:spacing w:before="40" w:after="40"/>
              <w:jc w:val="right"/>
              <w:rPr>
                <w:i/>
                <w:sz w:val="26"/>
                <w:szCs w:val="26"/>
              </w:rPr>
            </w:pPr>
            <w:r w:rsidRPr="0044657D">
              <w:rPr>
                <w:i/>
                <w:sz w:val="26"/>
                <w:szCs w:val="26"/>
              </w:rPr>
              <w:t>44,00</w:t>
            </w:r>
          </w:p>
        </w:tc>
      </w:tr>
    </w:tbl>
    <w:p w:rsidR="00B13729" w:rsidRPr="00D37DDE" w:rsidRDefault="00E32A7C" w:rsidP="00C23C2B">
      <w:pPr>
        <w:spacing w:before="120" w:line="320" w:lineRule="exact"/>
        <w:jc w:val="both"/>
        <w:rPr>
          <w:b/>
          <w:sz w:val="26"/>
          <w:szCs w:val="26"/>
          <w:lang w:val="es-ES_tradnl"/>
        </w:rPr>
      </w:pPr>
      <w:r w:rsidRPr="00D37DDE">
        <w:rPr>
          <w:b/>
          <w:sz w:val="26"/>
          <w:szCs w:val="26"/>
          <w:lang w:val="es-ES_tradnl"/>
        </w:rPr>
        <w:t xml:space="preserve">II. </w:t>
      </w:r>
      <w:r w:rsidR="00A95F2C" w:rsidRPr="00D37DDE">
        <w:rPr>
          <w:b/>
          <w:sz w:val="26"/>
          <w:szCs w:val="26"/>
          <w:lang w:val="es-ES_tradnl"/>
        </w:rPr>
        <w:t>ĐÁNH GIÁ CÁC LĨNH VỰC HOẠT ĐỘNG:</w:t>
      </w:r>
    </w:p>
    <w:p w:rsidR="0099080F" w:rsidRPr="00D37DDE" w:rsidRDefault="0099080F" w:rsidP="00C23C2B">
      <w:pPr>
        <w:pStyle w:val="BodyTextIndent"/>
        <w:spacing w:before="60" w:after="60" w:line="320" w:lineRule="exact"/>
        <w:ind w:left="0" w:firstLine="461"/>
        <w:jc w:val="both"/>
        <w:rPr>
          <w:b/>
          <w:sz w:val="26"/>
          <w:szCs w:val="26"/>
        </w:rPr>
      </w:pPr>
      <w:r w:rsidRPr="00D37DDE">
        <w:rPr>
          <w:b/>
          <w:sz w:val="26"/>
          <w:szCs w:val="26"/>
        </w:rPr>
        <w:t>1. Công tác đầu tư dự án:</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Dự án Tòa nhà Dầu khí Nghệ An: Đây là dự án đã được Công ty hoàn thành đưa vào khai thác sử dụng từ năm 2011, nên công tác xin cấp giấy chứng nhận quyền sở hữu tài sản và quyền sở hữu nhà cho các căn hộ chung cư được lãnh đạo công ty hết sức chú trọng để giải quyết dứt điểm, đảm bảo uy tín của Công ty đối với các đối tác và khách hàng. Ngày 12/02/2015 vừa qua, Ủy Ban Nhân Dân tỉnh Nghệ An đã có quyết định số 82/QĐ-UBND.ĐC về việc chuyển mục đích sử dung đất và một số nội dung liên quan khác. Dự kiến trong Quý II/2015 sẽ hoàn thành các thủ tục để được cấp giấy chứng nhận quyền sở hữu tài sản và quyền sở hữu nhà tại dự án.</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Dự án Tổ hợp dịch vụ, chung cư cao cấp, văn phòng và nhà ở liền kề Nghi Phú: Dự báo về dấu hiệu khởi sắc của thị trường trong năm 2015 cũng như trục đường 72m đoạn qua dự án sẽ được thi công xong trong quý II/2015. Từ quý III/2014, Công ty đã tập trung huy động các nguồn lực, quyết liệt chỉ đạo thi công hoàn thiện Tòa nhà chung cư số 01, dự kiến trong Quý II/2015 này sẽ hoàn thành công trình để đưa vào sử dụng.</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Dự án khu nhà ở thu nhập thấp và nhà ở CBCNV Dầu khí - Hưng Lộc: Xác định đây là dự án quan trọng tiếp theo của Công ty trong thời gian tới khi Dự án Nghi Phú hoàn thành, sáu tháng cuối năm 2014 Công ty đã tiếp tục triển khai công tác chuẩn bị đầu tư dự án bằng việc xin gia hạn quyết định cho phép lựa chọn địa điểm quy hoạch (đã được UBND tỉnh Nghệ An chấp thuận vào tháng 7/2014), đồng thời khẩn trương tổ chức lập khảo sát quy hoạch chi tiết dự án (dự kiến sẽ được UBND tỉnh phê duyệt trong Quý II/2015) để triển khai các bước tiếp theo.</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Đối với 2 dự án: Khu đô thị Dầu khí Vinh Tân và Dự án đầu tư trạm cung cấp xăng dầu, dịch vụ tổng hợp tại xã Khai Sơn - Anh Sơn: Công ty vẫn tiếp tục tìm kiếm các đối tác để cùng hợp tác đầu tư xây dựng.</w:t>
      </w:r>
    </w:p>
    <w:p w:rsidR="0099080F" w:rsidRPr="00D37DDE" w:rsidRDefault="0099080F" w:rsidP="00C23C2B">
      <w:pPr>
        <w:pStyle w:val="BodyTextIndent"/>
        <w:spacing w:before="60" w:after="60" w:line="320" w:lineRule="exact"/>
        <w:ind w:left="0" w:firstLine="461"/>
        <w:jc w:val="both"/>
        <w:rPr>
          <w:b/>
          <w:sz w:val="26"/>
          <w:szCs w:val="26"/>
        </w:rPr>
      </w:pPr>
      <w:r w:rsidRPr="00D37DDE">
        <w:rPr>
          <w:b/>
          <w:sz w:val="26"/>
          <w:szCs w:val="26"/>
        </w:rPr>
        <w:t>2. Lĩnh vực thi công xây lắp:</w:t>
      </w:r>
    </w:p>
    <w:p w:rsidR="0099080F" w:rsidRDefault="0099080F" w:rsidP="00C23C2B">
      <w:pPr>
        <w:pStyle w:val="BodyTextIndent"/>
        <w:spacing w:before="60" w:line="320" w:lineRule="exact"/>
        <w:ind w:left="0" w:firstLine="461"/>
        <w:jc w:val="both"/>
        <w:rPr>
          <w:spacing w:val="-2"/>
          <w:sz w:val="26"/>
          <w:szCs w:val="26"/>
        </w:rPr>
      </w:pPr>
      <w:r w:rsidRPr="00D37DDE">
        <w:rPr>
          <w:spacing w:val="-2"/>
          <w:sz w:val="26"/>
          <w:szCs w:val="26"/>
        </w:rPr>
        <w:t>Do kết quả sản xuất kinh doanh của Công ty các năm 2012; 2013 bị lỗ nên Công ty không đủ điều kiện để trực tiếp tham gia đấu thầu các công trình mới. Do đó, lãnh đạo Công ty đã tập trung thực hiện các công trình do Công ty làm Chủ đầu tư. Đối với các Công trình đã thi công xong như Nghi Sơn, Vũng Áng, Trường tiểu học Làng Sen…, Công ty đang chỉ đạo các bộ phận liên quan đẩy nhanh hoàn thành công tác quyết toán.</w:t>
      </w:r>
    </w:p>
    <w:p w:rsidR="00360950" w:rsidRDefault="00360950" w:rsidP="00C23C2B">
      <w:pPr>
        <w:pStyle w:val="BodyTextIndent"/>
        <w:spacing w:before="60" w:line="320" w:lineRule="exact"/>
        <w:ind w:left="0" w:firstLine="461"/>
        <w:jc w:val="both"/>
        <w:rPr>
          <w:spacing w:val="-2"/>
          <w:sz w:val="26"/>
          <w:szCs w:val="26"/>
        </w:rPr>
      </w:pPr>
    </w:p>
    <w:p w:rsidR="00360950" w:rsidRPr="00D37DDE" w:rsidRDefault="00360950" w:rsidP="00C23C2B">
      <w:pPr>
        <w:pStyle w:val="BodyTextIndent"/>
        <w:spacing w:before="60" w:line="320" w:lineRule="exact"/>
        <w:ind w:left="0" w:firstLine="461"/>
        <w:jc w:val="both"/>
        <w:rPr>
          <w:spacing w:val="-2"/>
          <w:sz w:val="26"/>
          <w:szCs w:val="26"/>
        </w:rPr>
      </w:pPr>
    </w:p>
    <w:p w:rsidR="0099080F" w:rsidRPr="00D37DDE" w:rsidRDefault="0099080F" w:rsidP="00C23C2B">
      <w:pPr>
        <w:pStyle w:val="BodyTextIndent"/>
        <w:spacing w:before="60" w:line="320" w:lineRule="exact"/>
        <w:ind w:left="0" w:firstLine="461"/>
        <w:jc w:val="both"/>
        <w:rPr>
          <w:b/>
          <w:sz w:val="26"/>
          <w:szCs w:val="26"/>
        </w:rPr>
      </w:pPr>
      <w:r w:rsidRPr="00D37DDE">
        <w:rPr>
          <w:b/>
          <w:sz w:val="26"/>
          <w:szCs w:val="26"/>
        </w:rPr>
        <w:lastRenderedPageBreak/>
        <w:t>3. Lĩnh vực khai thác kinh doanh Bất động sản:</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xml:space="preserve">- Năm 2014, mặc dù còn nhiều khó khăn nhưng tập thể lãnh đạo, cán bộ Công ty đã quyết tâm, đoàn kết, xác định các vấn đề cốt lõi cần giải quyết để từng bước tháo gỡ khó khăn. Do đó trong năm 2014, Công ty đã đạt được những kết quả nhất định, cụ thể: </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Về công tác thu hồi công nợ: Xác định đây là vấn đề cấp bách, quyết định đến sự tồn tại của đơn vị, từ tháng 7/2014 Công ty đã thành lập Ban giải quyết thu hồi công nợ tại các dự án, đưa ra các giải pháp cụ thể đối với từng khách hàng. Kết quả đã thu hồi được 8,8 tỷ đồng tại hai dự án Tòa nhà Dầu khí Nghệ An và Nghi Phú.</w:t>
      </w:r>
    </w:p>
    <w:p w:rsidR="0099080F" w:rsidRPr="00D37DDE" w:rsidRDefault="0099080F" w:rsidP="00C23C2B">
      <w:pPr>
        <w:pStyle w:val="BodyTextIndent"/>
        <w:spacing w:before="60" w:after="60" w:line="320" w:lineRule="exact"/>
        <w:ind w:left="0" w:firstLine="461"/>
        <w:jc w:val="both"/>
        <w:rPr>
          <w:sz w:val="26"/>
          <w:szCs w:val="26"/>
        </w:rPr>
      </w:pPr>
      <w:r w:rsidRPr="00D37DDE">
        <w:rPr>
          <w:sz w:val="26"/>
          <w:szCs w:val="26"/>
        </w:rPr>
        <w:t>+ Về công tác bán hàng: Trong năm 2014, bên cạnh việc tiếp thị, quảng bá sản phẩm, nâng cao chất lượng dịch vụ tại các dự án nhằm đẩy nhanh công tác bán hàng, Công ty đã phối hợp với các tổ chức tín dụng trên địa bàn đưa ra các gói hỗ trợ khách hàng linh hoạt, ưu đãi. Do đó, tính đến thời điểm này Công ty đã bán được 24/24 căn hộ còn lại tại chung cư tại dự án TNDKNA; 4/4 căn hộ tại Tòa chung cư số 02 dự án Nghi Phú. Đối với việc khai thác Tòa chung cư số 01 dự án Nghi Phú, đến thời điểm này Công ty đã bán được 11 căn hộ và thu về gần 6 tỷ đồng. Hiện tại, nhu cầu mua căn hộ tại dự án đang tăng lên nên dự kiến Công ty sẽ mở bán tiếp đợt 2 trong thời gian tới.</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xml:space="preserve">- Việc khai thác diện tích còn lại tại dự án TNDKNA đã có nhiều khới sắc. Năm 2014, Công ty đã hoàn thành bàn giao tài sản cho Ngân hàng Đại Chúng Việt Nam bao gồm 04 tầng trung tâm thương mại (tương ứng 10.380 m2 sàn) và 8 tầng văn phòng cho thuê (tương ứng 6.800 m2 sàn), cho một số khách hàng thuê trụ sở tại dự án như Công ty TNHH KuMo Việt Nam, Công ty TNHH Nonivina Vinh, Công ty Viên Nữ … </w:t>
      </w:r>
    </w:p>
    <w:p w:rsidR="0099080F" w:rsidRPr="00D37DDE" w:rsidRDefault="0099080F" w:rsidP="00C23C2B">
      <w:pPr>
        <w:pStyle w:val="BodyTextIndent"/>
        <w:spacing w:before="120" w:line="320" w:lineRule="exact"/>
        <w:ind w:left="0" w:firstLine="461"/>
        <w:jc w:val="both"/>
        <w:rPr>
          <w:b/>
          <w:sz w:val="26"/>
          <w:szCs w:val="26"/>
        </w:rPr>
      </w:pPr>
      <w:r w:rsidRPr="00D37DDE">
        <w:rPr>
          <w:b/>
          <w:sz w:val="26"/>
          <w:szCs w:val="26"/>
        </w:rPr>
        <w:t>4. Công tác tài chính, kế toán:</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Về xử lý các khoản nợ vay với các tổ chức tín dụng:</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xml:space="preserve">+ Đối với PVcombank Thanh Hóa: Nằm trong kế hoạch cơ cấu nợ toàn diện tại dự án TNDK Nghệ An. Tháng 10 năm 2014, Công ty đã hoàn thành bàn giao tài sản cho Ngân hàng PVcombank – Thanh Hóa để đối trừ công nợ với giá trị là 303 tỷ đồng. </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Đối với khoản nợ vay 47,34 tỷ đồng còn lại với Ngân hàng TMCP Đầu tư và phát triển Việt Nam – Chi nhánh Nghệ An (BIDV–Nghệ An): Trong năm, mặc dù gặp nhiều khó khăn nhưng Công ty đã chi trả một phần nợ gốc vay BIDV-Nghệ An, đồng thời đàm phán với Ngân hàng để giảm tỷ lệ lãi suất tiền vay từ 11%/năm xuống còn 8,5%/năm, do đó đã giảm đáng kể số tiền lãi vay phải trả. Trong thời gian tới Công ty sẽ tiếp tục quyết liệt làm việc với BIDV xin xóa nợ tiền lãi vay 27,17 tỷ đồng. Dự kiến năm 2015, sau khi bán các sản phẩm cũng như thu hồi công nợ tại các dự án, Công ty sẽ sử dụng một phần tiền thu được để xử lý các khoản nợ tồn đọng trong đó có khoản nợ vay BIDV nhằm giảm số tiền vay phải trả.</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Về hiệu quả SXKD: Năm 2014, lợi nhuận sau thế của Công ty là 0,18 tỷ đồng, tuy lợi nhuận trong năm chưa được như kỳ vọng nhưng đã đưa Công ty thoát khỏi tình trạng lỗ lớn kéo dài trong hai năm 2012-2013, qua đó giúp Công ty tránh bị hủy niêm yết cổ phiếu trên sàn giao dịch chứng khoán Hà Nội cũng như từng bước lấy lại uy tín với khách hàng và Nhà đầu tư.</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t>- Về thực hiện chia cổ tức: Để đảm bảo quyền lợi của các cổ đông, năm 2014 Công ty đã chi trả tiền cổ tức năm 2011 với tỷ lệ 2,5% tương ứng với số tiền là 3,75 tỷ đồng.</w:t>
      </w:r>
    </w:p>
    <w:p w:rsidR="0099080F" w:rsidRPr="00D37DDE" w:rsidRDefault="0099080F" w:rsidP="00C23C2B">
      <w:pPr>
        <w:pStyle w:val="BodyTextIndent"/>
        <w:spacing w:before="120" w:line="320" w:lineRule="exact"/>
        <w:ind w:left="0" w:firstLine="461"/>
        <w:jc w:val="both"/>
        <w:rPr>
          <w:sz w:val="26"/>
          <w:szCs w:val="26"/>
        </w:rPr>
      </w:pPr>
      <w:r w:rsidRPr="00D37DDE">
        <w:rPr>
          <w:sz w:val="26"/>
          <w:szCs w:val="26"/>
        </w:rPr>
        <w:lastRenderedPageBreak/>
        <w:t xml:space="preserve"> Ngoài những cố gắng tích cực như trên, Công ty vẫn tiếp tục tồn đọng những khó khăn lớn sẽ ảnh hưởng đến kết quả SXKD trong năm 2015 như: nợ thuế 6,1 tỷ đồng, nợ bảo hiểm: 0,788 tỷ đồng, nợ BIDV - Nghệ An 74,51 tỷ đồng (Bao gồm cả gốc và lãi vay) ...</w:t>
      </w:r>
    </w:p>
    <w:p w:rsidR="0099080F" w:rsidRPr="00D37DDE" w:rsidRDefault="0099080F" w:rsidP="00C23C2B">
      <w:pPr>
        <w:pStyle w:val="BodyTextIndent"/>
        <w:spacing w:before="60" w:line="320" w:lineRule="exact"/>
        <w:ind w:left="0" w:firstLine="461"/>
        <w:jc w:val="both"/>
        <w:rPr>
          <w:b/>
          <w:spacing w:val="-4"/>
          <w:sz w:val="26"/>
          <w:szCs w:val="26"/>
        </w:rPr>
      </w:pPr>
      <w:r w:rsidRPr="00D37DDE">
        <w:rPr>
          <w:b/>
          <w:spacing w:val="-4"/>
          <w:sz w:val="26"/>
          <w:szCs w:val="26"/>
        </w:rPr>
        <w:t>5. Công tác Tổ chức, nhân sự và chế độ cho người lao động:</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Về Công tác tổ chức: Trước yêu cầu nâng cao năng lực quản lý, điều hành hoạt động sản xuất kinh doanh, năm 2014 Công ty tiếp tục thực hiện lộ trình kiện toàn công tác tổ chức cán bộ, đổi mới công tác quản lý, công tác điều hành theo hướng gọn, nhẹ, cụ thể:</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Sát nhập phòng Hành chính với Phòng TCNS và chuyển đổi thành phòng TCHCNS.</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Thành lập BQLTN Nghi Phú trên cơ sở nhân sự có sẵn từ BQLTNDK.</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Tính đến thời điểm hiện tại, Tổng số CBCNV của Công ty là 104 người trong đó có 70 nam và 34 nữ. Trình độ chuyên môn Đại học và trên Đại học 67 người chiếm 64,42 %, Cao đẳng 10 người chiếm 9,61 %, Trung cấp, Lao động phổ thông 27 người chiếm 25,96 %.</w:t>
      </w:r>
    </w:p>
    <w:p w:rsidR="00D55BCF" w:rsidRPr="00D37DDE" w:rsidRDefault="0099080F" w:rsidP="00C23C2B">
      <w:pPr>
        <w:pStyle w:val="BodyTextIndent"/>
        <w:spacing w:before="60" w:line="320" w:lineRule="exact"/>
        <w:ind w:left="0" w:firstLine="461"/>
        <w:jc w:val="both"/>
        <w:rPr>
          <w:sz w:val="26"/>
          <w:szCs w:val="26"/>
        </w:rPr>
      </w:pPr>
      <w:r w:rsidRPr="00D37DDE">
        <w:rPr>
          <w:sz w:val="26"/>
          <w:szCs w:val="26"/>
        </w:rPr>
        <w:t>- Về chế độ cho người lao động: Công ty đã thường xuyên làm việc với Bảo hiểm xã hội tỉnh Nghệ An để tháo gỡ các khó khăn liên quan đến bảo hiểm xã hội, hai bên đã thống nhất được lộ trình giải quyết các tồn đọng, cán bộ trong Công ty yên tâm với công việc. Riêng đối với bảo hiểm y tế, chế độ thai sản của cán bộ nữ vẫn được Công ty thực hiện theo đúng quy định của luật lao động.</w:t>
      </w:r>
    </w:p>
    <w:p w:rsidR="0099080F" w:rsidRPr="00D37DDE" w:rsidRDefault="0099080F" w:rsidP="00C23C2B">
      <w:pPr>
        <w:pStyle w:val="BodyTextIndent"/>
        <w:spacing w:before="60" w:line="320" w:lineRule="exact"/>
        <w:ind w:left="0" w:firstLine="461"/>
        <w:jc w:val="both"/>
        <w:rPr>
          <w:b/>
          <w:spacing w:val="-4"/>
          <w:sz w:val="26"/>
          <w:szCs w:val="26"/>
        </w:rPr>
      </w:pPr>
      <w:r w:rsidRPr="00D37DDE">
        <w:rPr>
          <w:b/>
          <w:spacing w:val="-4"/>
          <w:sz w:val="26"/>
          <w:szCs w:val="26"/>
        </w:rPr>
        <w:t>6. Một số tồn tại , nguyên nhân và bài học kinh nghiệm:</w:t>
      </w:r>
    </w:p>
    <w:p w:rsidR="0099080F" w:rsidRPr="00D37DDE" w:rsidRDefault="0099080F" w:rsidP="00C23C2B">
      <w:pPr>
        <w:pStyle w:val="BodyTextIndent"/>
        <w:spacing w:before="60" w:line="320" w:lineRule="exact"/>
        <w:ind w:left="0" w:firstLine="461"/>
        <w:jc w:val="both"/>
        <w:rPr>
          <w:b/>
          <w:i/>
          <w:spacing w:val="-4"/>
          <w:sz w:val="26"/>
          <w:szCs w:val="26"/>
        </w:rPr>
      </w:pPr>
      <w:r w:rsidRPr="00D37DDE">
        <w:rPr>
          <w:b/>
          <w:i/>
          <w:spacing w:val="-4"/>
          <w:sz w:val="26"/>
          <w:szCs w:val="26"/>
        </w:rPr>
        <w:t>6.1. Tồn tại và nguyên nhân:</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xml:space="preserve">- Mặc dù thị trường BĐS đã nhận được thêm các biện pháp nhằm hỗ trợ, kích cầu nhưng thị trường vẫn chưa thực sự khởi sắc, điều này đã ảnh hưởng tới việc khai thác các sản phẩm có sẵn và tạm dừng triển khai thi công hoàn thiện các dự án dở dang của Công ty. </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Diện tích cho thuê văn phòng tại dự án TNDKNA chưa đạt kỳ vọng, do nhu cầu thuê không nhiều, tiền phí thuê và phí dịch vụ cao hơn so với mặt bằng chung trong thành phố.</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Công tác thu hồi công nợ tại các dự án đã có nhiều chuyển biến tích cực nhưng vẫn chưa được xử lý dứt điểm, nhiều trường hợp vẫn chưa xử lý một cách quyết liệt và triệt để như chủ trương đã đề ra dù Công ty đã thực hiện các biện pháp hỗ trợ một số trường hợp gặp khó khăn về điều kiện tài chính. Bên cạnh đó thủ tục cấp GCNQSH của các dự án chậm nên cũng đã ảnh hưởng tới công tác thu hồi công nợ của khách hàng.</w:t>
      </w:r>
    </w:p>
    <w:p w:rsidR="0099080F" w:rsidRPr="00D37DDE" w:rsidRDefault="0099080F" w:rsidP="00C23C2B">
      <w:pPr>
        <w:pStyle w:val="BodyTextIndent"/>
        <w:spacing w:before="60" w:line="320" w:lineRule="exact"/>
        <w:ind w:left="0" w:firstLine="461"/>
        <w:jc w:val="both"/>
        <w:rPr>
          <w:sz w:val="26"/>
          <w:szCs w:val="26"/>
        </w:rPr>
      </w:pPr>
      <w:r w:rsidRPr="00D37DDE">
        <w:rPr>
          <w:sz w:val="26"/>
          <w:szCs w:val="26"/>
        </w:rPr>
        <w:t>- Việc đàm phán với BIDV-Nghệ An để xử lý dứt điểm nợ vay tại dự án TNDKNA vẫn chưa đạt được như kế hoạch, phương án cấn trừ tài sản để đối trừ công nợ giữa hai bên chưa thực hiện được.</w:t>
      </w:r>
    </w:p>
    <w:p w:rsidR="0099080F" w:rsidRDefault="0099080F" w:rsidP="00C23C2B">
      <w:pPr>
        <w:pStyle w:val="BodyTextIndent"/>
        <w:spacing w:before="60" w:line="320" w:lineRule="exact"/>
        <w:ind w:left="0" w:firstLine="461"/>
        <w:jc w:val="both"/>
        <w:rPr>
          <w:sz w:val="26"/>
          <w:szCs w:val="26"/>
        </w:rPr>
      </w:pPr>
      <w:r w:rsidRPr="00D37DDE">
        <w:rPr>
          <w:sz w:val="26"/>
          <w:szCs w:val="26"/>
        </w:rPr>
        <w:t>- Việc tìm kiếm các công trình xây lắp mới chưa đạt hiệu quả cao nên dẫn tới giá trị sản lượng và doanh thu trong lĩnh vực này đạt được rất thấp so với kế hoạch đã đề ra. Nguyên nhân do số liệu về tài chính không đủ đáp ứng cạnh tranh trong dự thầu nên không Công ty không tham gia đấu thầu rộng rãi các gói thầu. Điều này đã làm giảm sức cạnh tranh, khả năng tìm kiếm công trình xây lắp của Công ty trong năm qua. Bên cạnh đó, các đơn vị được giao thi công các công trình vẫn chưa xử lý dứt điểm hết các tồn đọng từ các năm trước nên đã ảnh hưởng tới công tác quyết toán, thu hồi vốn tại các công trình.</w:t>
      </w:r>
    </w:p>
    <w:p w:rsidR="00360950" w:rsidRPr="00D37DDE" w:rsidRDefault="00360950" w:rsidP="00C23C2B">
      <w:pPr>
        <w:pStyle w:val="BodyTextIndent"/>
        <w:spacing w:before="60" w:line="320" w:lineRule="exact"/>
        <w:ind w:left="0" w:firstLine="461"/>
        <w:jc w:val="both"/>
        <w:rPr>
          <w:sz w:val="26"/>
          <w:szCs w:val="26"/>
        </w:rPr>
      </w:pPr>
    </w:p>
    <w:p w:rsidR="00726E3E" w:rsidRPr="00D37DDE" w:rsidRDefault="00726E3E" w:rsidP="00C23C2B">
      <w:pPr>
        <w:pStyle w:val="BodyTextIndent"/>
        <w:spacing w:before="120" w:line="320" w:lineRule="exact"/>
        <w:ind w:left="0" w:firstLine="461"/>
        <w:jc w:val="both"/>
        <w:rPr>
          <w:sz w:val="26"/>
          <w:szCs w:val="26"/>
        </w:rPr>
      </w:pPr>
      <w:r w:rsidRPr="00D37DDE">
        <w:rPr>
          <w:b/>
          <w:i/>
          <w:spacing w:val="-4"/>
          <w:sz w:val="26"/>
          <w:szCs w:val="26"/>
        </w:rPr>
        <w:lastRenderedPageBreak/>
        <w:t>6.2. Bài học kinh nghiệm:</w:t>
      </w:r>
    </w:p>
    <w:p w:rsidR="00726E3E" w:rsidRPr="00D37DDE" w:rsidRDefault="00726E3E" w:rsidP="00C23C2B">
      <w:pPr>
        <w:pStyle w:val="BodyTextIndent"/>
        <w:spacing w:before="60" w:line="320" w:lineRule="exact"/>
        <w:ind w:left="0" w:firstLine="461"/>
        <w:jc w:val="both"/>
        <w:rPr>
          <w:sz w:val="26"/>
          <w:szCs w:val="26"/>
        </w:rPr>
      </w:pPr>
      <w:r w:rsidRPr="00D37DDE">
        <w:rPr>
          <w:sz w:val="26"/>
          <w:szCs w:val="26"/>
        </w:rPr>
        <w:t>- Linh hoạt trong việc huy động các nguồn vốn ngoài vốn vay các tổ chức tín dụng để đạt hiệu quả cao về tài chính.</w:t>
      </w:r>
    </w:p>
    <w:p w:rsidR="00726E3E" w:rsidRPr="00D37DDE" w:rsidRDefault="00726E3E" w:rsidP="00C23C2B">
      <w:pPr>
        <w:pStyle w:val="BodyTextIndent"/>
        <w:spacing w:before="60" w:line="320" w:lineRule="exact"/>
        <w:ind w:left="0" w:firstLine="461"/>
        <w:jc w:val="both"/>
        <w:rPr>
          <w:sz w:val="26"/>
          <w:szCs w:val="26"/>
        </w:rPr>
      </w:pPr>
      <w:r w:rsidRPr="00D37DDE">
        <w:rPr>
          <w:sz w:val="26"/>
          <w:szCs w:val="26"/>
        </w:rPr>
        <w:t>- Xử lý các thủ tục mua bán chuyển nhượng theo phương châm chủ động tìm đến khách hàng và giải quyết các thủ tục liên quan nhanh gọn để đem đến sự hài long tối đa cho khách hàng.</w:t>
      </w:r>
    </w:p>
    <w:p w:rsidR="00726E3E" w:rsidRPr="00D37DDE" w:rsidRDefault="00726E3E" w:rsidP="00C23C2B">
      <w:pPr>
        <w:pStyle w:val="BodyTextIndent"/>
        <w:spacing w:before="60" w:line="320" w:lineRule="exact"/>
        <w:ind w:left="0" w:firstLine="461"/>
        <w:jc w:val="both"/>
        <w:rPr>
          <w:sz w:val="26"/>
          <w:szCs w:val="26"/>
        </w:rPr>
      </w:pPr>
      <w:r w:rsidRPr="00D37DDE">
        <w:rPr>
          <w:sz w:val="26"/>
          <w:szCs w:val="26"/>
        </w:rPr>
        <w:t>- Cần có quy định cụ thể trách nhiệm, quyền lợi liên quan đến công tác tiếp thị tìm kiếm sản lượng công trình xây lắp gắn với từng chức danh lãnh đạo Công ty.</w:t>
      </w:r>
    </w:p>
    <w:p w:rsidR="00726E3E" w:rsidRPr="00D37DDE" w:rsidRDefault="00726E3E" w:rsidP="00C23C2B">
      <w:pPr>
        <w:pStyle w:val="BodyTextIndent"/>
        <w:spacing w:before="60" w:line="320" w:lineRule="exact"/>
        <w:ind w:left="0" w:firstLine="461"/>
        <w:jc w:val="both"/>
        <w:rPr>
          <w:sz w:val="26"/>
          <w:szCs w:val="26"/>
        </w:rPr>
      </w:pPr>
      <w:r w:rsidRPr="00D37DDE">
        <w:rPr>
          <w:sz w:val="26"/>
          <w:szCs w:val="26"/>
        </w:rPr>
        <w:t>- Sửa đổi lại quy chế quản lý các đơn vị trực thuộc để tăng cường công tác quản lý chất lượng, tiến độ, kiểm soát về tài chính cũng như chủ động tăng cường năng lực về mọi mặt cho các đơn vị đáp ứng năng lực thi công đảm bảo an toàn, chất lượng, tiến độ và hiệu quả các công trình Công ty giao.</w:t>
      </w:r>
    </w:p>
    <w:p w:rsidR="0099080F" w:rsidRPr="00D37DDE" w:rsidRDefault="00726E3E" w:rsidP="00C23C2B">
      <w:pPr>
        <w:pStyle w:val="BodyTextIndent"/>
        <w:spacing w:before="60" w:line="320" w:lineRule="exact"/>
        <w:ind w:left="0" w:firstLine="461"/>
        <w:jc w:val="both"/>
        <w:rPr>
          <w:sz w:val="26"/>
          <w:szCs w:val="26"/>
        </w:rPr>
      </w:pPr>
      <w:r w:rsidRPr="00D37DDE">
        <w:rPr>
          <w:sz w:val="26"/>
          <w:szCs w:val="26"/>
        </w:rPr>
        <w:t>- Không ngừng nâng cao chất lượng đội ngũ cán bộ, công nhân lành nghề để thực hiện tốt từ khâu kế hoạch, tổ chức thực hiện thi công, hồ sơ nghiệm thu</w:t>
      </w:r>
      <w:r w:rsidR="00156770" w:rsidRPr="00D37DDE">
        <w:rPr>
          <w:sz w:val="26"/>
          <w:szCs w:val="26"/>
        </w:rPr>
        <w:t>, thanh quyết toán công trình …</w:t>
      </w:r>
    </w:p>
    <w:p w:rsidR="00360950" w:rsidRDefault="00360950" w:rsidP="00C23C2B">
      <w:pPr>
        <w:tabs>
          <w:tab w:val="left" w:pos="285"/>
        </w:tabs>
        <w:spacing w:line="320" w:lineRule="exact"/>
        <w:jc w:val="center"/>
        <w:rPr>
          <w:b/>
          <w:spacing w:val="-3"/>
          <w:sz w:val="26"/>
          <w:szCs w:val="26"/>
          <w:lang w:val="es-ES_tradnl"/>
        </w:rPr>
      </w:pPr>
    </w:p>
    <w:p w:rsidR="00156770" w:rsidRPr="00D37DDE" w:rsidRDefault="00543291" w:rsidP="00C23C2B">
      <w:pPr>
        <w:tabs>
          <w:tab w:val="left" w:pos="285"/>
        </w:tabs>
        <w:spacing w:line="320" w:lineRule="exact"/>
        <w:jc w:val="center"/>
        <w:rPr>
          <w:b/>
          <w:i/>
          <w:sz w:val="26"/>
          <w:szCs w:val="26"/>
        </w:rPr>
      </w:pPr>
      <w:r w:rsidRPr="00D37DDE">
        <w:rPr>
          <w:b/>
          <w:spacing w:val="-3"/>
          <w:sz w:val="26"/>
          <w:szCs w:val="26"/>
          <w:lang w:val="es-ES_tradnl"/>
        </w:rPr>
        <w:t>PHẦN IV.</w:t>
      </w:r>
    </w:p>
    <w:p w:rsidR="00156770" w:rsidRPr="00D37DDE" w:rsidRDefault="00156770" w:rsidP="00C23C2B">
      <w:pPr>
        <w:spacing w:line="320" w:lineRule="exact"/>
        <w:jc w:val="center"/>
        <w:outlineLvl w:val="1"/>
        <w:rPr>
          <w:b/>
          <w:spacing w:val="-4"/>
          <w:sz w:val="26"/>
          <w:szCs w:val="26"/>
        </w:rPr>
      </w:pPr>
      <w:r w:rsidRPr="00D37DDE">
        <w:rPr>
          <w:b/>
          <w:spacing w:val="-4"/>
          <w:sz w:val="26"/>
          <w:szCs w:val="26"/>
        </w:rPr>
        <w:t>KẾ HOẠCH  SXKD NĂM 2015 VÀ CÁC GIẢI PHÁP THỰC HIỆN</w:t>
      </w:r>
    </w:p>
    <w:p w:rsidR="00156770" w:rsidRPr="00D37DDE" w:rsidRDefault="00156770" w:rsidP="00C23C2B">
      <w:pPr>
        <w:pStyle w:val="BodyTextIndent"/>
        <w:spacing w:before="120" w:line="320" w:lineRule="exact"/>
        <w:ind w:left="0" w:firstLine="461"/>
        <w:jc w:val="both"/>
        <w:rPr>
          <w:b/>
          <w:sz w:val="26"/>
          <w:szCs w:val="26"/>
        </w:rPr>
      </w:pPr>
      <w:r w:rsidRPr="00D37DDE">
        <w:rPr>
          <w:b/>
          <w:sz w:val="26"/>
          <w:szCs w:val="26"/>
        </w:rPr>
        <w:t>I. Các chỉ tiêu kế hoạch SXKD năm 2015:</w:t>
      </w:r>
    </w:p>
    <w:p w:rsidR="00156770" w:rsidRPr="00D37DDE" w:rsidRDefault="00156770" w:rsidP="00C23C2B">
      <w:pPr>
        <w:pStyle w:val="BodyTextIndent"/>
        <w:spacing w:before="60" w:line="320" w:lineRule="exact"/>
        <w:ind w:left="0" w:firstLine="461"/>
        <w:jc w:val="both"/>
        <w:rPr>
          <w:sz w:val="26"/>
          <w:szCs w:val="26"/>
        </w:rPr>
      </w:pPr>
      <w:r w:rsidRPr="00D37DDE">
        <w:rPr>
          <w:sz w:val="26"/>
          <w:szCs w:val="26"/>
        </w:rPr>
        <w:t>Căn cứ vào kết quả thực hiện SXKD năm 2014, tình hình thực tế, chiến lược phát triển của Tổng công ty PVNC và Công ty giai đoạn 2010- 2015, Công ty xây dựng kế hoạch SXKD năm 2015 với các chỉ tiêu cơ bản sau đây:</w:t>
      </w:r>
    </w:p>
    <w:tbl>
      <w:tblPr>
        <w:tblW w:w="96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4760"/>
        <w:gridCol w:w="1305"/>
        <w:gridCol w:w="1522"/>
        <w:gridCol w:w="1415"/>
      </w:tblGrid>
      <w:tr w:rsidR="00E50EB5" w:rsidRPr="0044657D" w:rsidTr="00D14FF1">
        <w:tc>
          <w:tcPr>
            <w:tcW w:w="690" w:type="dxa"/>
            <w:shd w:val="clear" w:color="auto" w:fill="CCFFCC"/>
            <w:vAlign w:val="center"/>
          </w:tcPr>
          <w:p w:rsidR="00E50EB5" w:rsidRPr="0044657D" w:rsidRDefault="00E50EB5" w:rsidP="00D14FF1">
            <w:pPr>
              <w:jc w:val="center"/>
              <w:rPr>
                <w:b/>
                <w:i/>
              </w:rPr>
            </w:pPr>
            <w:r w:rsidRPr="0044657D">
              <w:rPr>
                <w:b/>
                <w:i/>
              </w:rPr>
              <w:t>STT</w:t>
            </w:r>
          </w:p>
          <w:p w:rsidR="00E50EB5" w:rsidRPr="0044657D" w:rsidRDefault="00E50EB5" w:rsidP="00D14FF1"/>
          <w:p w:rsidR="00E50EB5" w:rsidRPr="0044657D" w:rsidRDefault="00E50EB5" w:rsidP="00D14FF1"/>
        </w:tc>
        <w:tc>
          <w:tcPr>
            <w:tcW w:w="4760" w:type="dxa"/>
            <w:shd w:val="clear" w:color="auto" w:fill="CCFFCC"/>
            <w:vAlign w:val="center"/>
          </w:tcPr>
          <w:p w:rsidR="00E50EB5" w:rsidRPr="0044657D" w:rsidRDefault="00E50EB5" w:rsidP="00D14FF1">
            <w:pPr>
              <w:jc w:val="center"/>
              <w:rPr>
                <w:b/>
                <w:i/>
              </w:rPr>
            </w:pPr>
            <w:r w:rsidRPr="0044657D">
              <w:rPr>
                <w:b/>
                <w:i/>
              </w:rPr>
              <w:t>Chỉ tiêu</w:t>
            </w:r>
          </w:p>
        </w:tc>
        <w:tc>
          <w:tcPr>
            <w:tcW w:w="1305" w:type="dxa"/>
            <w:shd w:val="clear" w:color="auto" w:fill="CCFFCC"/>
            <w:vAlign w:val="center"/>
          </w:tcPr>
          <w:p w:rsidR="00E50EB5" w:rsidRPr="0044657D" w:rsidRDefault="00E50EB5" w:rsidP="00D14FF1">
            <w:pPr>
              <w:jc w:val="center"/>
              <w:rPr>
                <w:b/>
                <w:i/>
              </w:rPr>
            </w:pPr>
            <w:r w:rsidRPr="0044657D">
              <w:rPr>
                <w:b/>
                <w:i/>
              </w:rPr>
              <w:t>ĐVT</w:t>
            </w:r>
          </w:p>
        </w:tc>
        <w:tc>
          <w:tcPr>
            <w:tcW w:w="1522" w:type="dxa"/>
            <w:shd w:val="clear" w:color="auto" w:fill="CCFFCC"/>
            <w:vAlign w:val="center"/>
          </w:tcPr>
          <w:p w:rsidR="00E50EB5" w:rsidRPr="0044657D" w:rsidRDefault="00E50EB5" w:rsidP="00D14FF1">
            <w:pPr>
              <w:spacing w:before="40" w:after="40"/>
              <w:jc w:val="center"/>
              <w:rPr>
                <w:rFonts w:ascii="Times New Roman Bold" w:hAnsi="Times New Roman Bold"/>
                <w:b/>
                <w:i/>
                <w:spacing w:val="-2"/>
              </w:rPr>
            </w:pPr>
            <w:r w:rsidRPr="0044657D">
              <w:rPr>
                <w:rFonts w:ascii="Times New Roman Bold" w:hAnsi="Times New Roman Bold"/>
                <w:b/>
                <w:i/>
                <w:spacing w:val="-2"/>
              </w:rPr>
              <w:t>TH năm 2014</w:t>
            </w:r>
          </w:p>
        </w:tc>
        <w:tc>
          <w:tcPr>
            <w:tcW w:w="1415" w:type="dxa"/>
            <w:shd w:val="clear" w:color="auto" w:fill="CCFFCC"/>
            <w:vAlign w:val="center"/>
          </w:tcPr>
          <w:p w:rsidR="00E50EB5" w:rsidRPr="0044657D" w:rsidRDefault="00E50EB5" w:rsidP="00D14FF1">
            <w:pPr>
              <w:spacing w:before="40" w:after="40"/>
              <w:jc w:val="center"/>
              <w:rPr>
                <w:b/>
                <w:i/>
              </w:rPr>
            </w:pPr>
            <w:r w:rsidRPr="0044657D">
              <w:rPr>
                <w:b/>
                <w:i/>
              </w:rPr>
              <w:t>Dự kiến KH năm 2015</w:t>
            </w:r>
          </w:p>
        </w:tc>
      </w:tr>
      <w:tr w:rsidR="00E50EB5" w:rsidRPr="0044657D" w:rsidTr="00D14FF1">
        <w:tc>
          <w:tcPr>
            <w:tcW w:w="690" w:type="dxa"/>
            <w:vAlign w:val="center"/>
          </w:tcPr>
          <w:p w:rsidR="00E50EB5" w:rsidRPr="0044657D" w:rsidRDefault="00E50EB5" w:rsidP="00D14FF1">
            <w:pPr>
              <w:spacing w:before="20" w:after="20"/>
              <w:jc w:val="center"/>
              <w:rPr>
                <w:i/>
                <w:sz w:val="25"/>
                <w:szCs w:val="25"/>
              </w:rPr>
            </w:pPr>
            <w:r w:rsidRPr="0044657D">
              <w:rPr>
                <w:i/>
                <w:sz w:val="25"/>
                <w:szCs w:val="25"/>
              </w:rPr>
              <w:t>A</w:t>
            </w:r>
          </w:p>
        </w:tc>
        <w:tc>
          <w:tcPr>
            <w:tcW w:w="4760" w:type="dxa"/>
            <w:vAlign w:val="center"/>
          </w:tcPr>
          <w:p w:rsidR="00E50EB5" w:rsidRPr="0044657D" w:rsidRDefault="00E50EB5" w:rsidP="00D14FF1">
            <w:pPr>
              <w:spacing w:before="20" w:after="20"/>
              <w:jc w:val="center"/>
              <w:rPr>
                <w:i/>
                <w:sz w:val="25"/>
                <w:szCs w:val="25"/>
              </w:rPr>
            </w:pPr>
            <w:r w:rsidRPr="0044657D">
              <w:rPr>
                <w:i/>
                <w:sz w:val="25"/>
                <w:szCs w:val="25"/>
              </w:rPr>
              <w:t>B</w:t>
            </w:r>
          </w:p>
        </w:tc>
        <w:tc>
          <w:tcPr>
            <w:tcW w:w="1305" w:type="dxa"/>
            <w:vAlign w:val="center"/>
          </w:tcPr>
          <w:p w:rsidR="00E50EB5" w:rsidRPr="0044657D" w:rsidRDefault="00E50EB5" w:rsidP="00D14FF1">
            <w:pPr>
              <w:spacing w:before="20" w:after="20"/>
              <w:jc w:val="center"/>
              <w:rPr>
                <w:i/>
                <w:sz w:val="25"/>
                <w:szCs w:val="25"/>
              </w:rPr>
            </w:pPr>
            <w:r w:rsidRPr="0044657D">
              <w:rPr>
                <w:i/>
                <w:sz w:val="25"/>
                <w:szCs w:val="25"/>
              </w:rPr>
              <w:t>C</w:t>
            </w:r>
          </w:p>
        </w:tc>
        <w:tc>
          <w:tcPr>
            <w:tcW w:w="1522" w:type="dxa"/>
          </w:tcPr>
          <w:p w:rsidR="00E50EB5" w:rsidRPr="0044657D" w:rsidRDefault="00E50EB5" w:rsidP="00D14FF1">
            <w:pPr>
              <w:spacing w:before="20" w:after="20"/>
              <w:jc w:val="center"/>
              <w:rPr>
                <w:i/>
                <w:sz w:val="25"/>
                <w:szCs w:val="25"/>
              </w:rPr>
            </w:pPr>
            <w:r w:rsidRPr="0044657D">
              <w:rPr>
                <w:i/>
                <w:sz w:val="25"/>
                <w:szCs w:val="25"/>
              </w:rPr>
              <w:t>1</w:t>
            </w:r>
          </w:p>
        </w:tc>
        <w:tc>
          <w:tcPr>
            <w:tcW w:w="1415" w:type="dxa"/>
            <w:vAlign w:val="center"/>
          </w:tcPr>
          <w:p w:rsidR="00E50EB5" w:rsidRPr="0044657D" w:rsidRDefault="00E50EB5" w:rsidP="00D14FF1">
            <w:pPr>
              <w:spacing w:before="20" w:after="20"/>
              <w:jc w:val="center"/>
              <w:rPr>
                <w:i/>
                <w:sz w:val="25"/>
                <w:szCs w:val="25"/>
              </w:rPr>
            </w:pPr>
            <w:r w:rsidRPr="0044657D">
              <w:rPr>
                <w:i/>
                <w:sz w:val="25"/>
                <w:szCs w:val="25"/>
              </w:rPr>
              <w:t>2</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1</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Sản lượng</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8,11</w:t>
            </w:r>
          </w:p>
        </w:tc>
        <w:tc>
          <w:tcPr>
            <w:tcW w:w="1415" w:type="dxa"/>
            <w:vAlign w:val="center"/>
          </w:tcPr>
          <w:p w:rsidR="00E50EB5" w:rsidRPr="0044657D" w:rsidRDefault="00E50EB5" w:rsidP="00D14FF1">
            <w:pPr>
              <w:spacing w:before="40" w:after="40"/>
              <w:jc w:val="right"/>
              <w:rPr>
                <w:b/>
                <w:i/>
                <w:sz w:val="25"/>
                <w:szCs w:val="25"/>
              </w:rPr>
            </w:pPr>
            <w:r w:rsidRPr="0044657D">
              <w:rPr>
                <w:b/>
                <w:i/>
                <w:sz w:val="25"/>
                <w:szCs w:val="25"/>
              </w:rPr>
              <w:t>76,50</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a</w:t>
            </w:r>
          </w:p>
        </w:tc>
        <w:tc>
          <w:tcPr>
            <w:tcW w:w="4760" w:type="dxa"/>
            <w:vAlign w:val="center"/>
          </w:tcPr>
          <w:p w:rsidR="00E50EB5" w:rsidRPr="0044657D" w:rsidRDefault="00E50EB5" w:rsidP="00D14FF1">
            <w:pPr>
              <w:spacing w:before="40" w:after="40"/>
              <w:rPr>
                <w:i/>
                <w:sz w:val="25"/>
                <w:szCs w:val="25"/>
              </w:rPr>
            </w:pPr>
            <w:r w:rsidRPr="0044657D">
              <w:rPr>
                <w:i/>
                <w:sz w:val="25"/>
                <w:szCs w:val="25"/>
              </w:rPr>
              <w:t>Xây lắp</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2,30</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70,00</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b</w:t>
            </w:r>
          </w:p>
        </w:tc>
        <w:tc>
          <w:tcPr>
            <w:tcW w:w="4760" w:type="dxa"/>
            <w:vAlign w:val="center"/>
          </w:tcPr>
          <w:p w:rsidR="00E50EB5" w:rsidRPr="0044657D" w:rsidRDefault="00E50EB5" w:rsidP="00D14FF1">
            <w:pPr>
              <w:spacing w:before="40" w:after="40"/>
              <w:rPr>
                <w:i/>
                <w:sz w:val="25"/>
                <w:szCs w:val="25"/>
              </w:rPr>
            </w:pPr>
            <w:r w:rsidRPr="0044657D">
              <w:rPr>
                <w:i/>
                <w:sz w:val="25"/>
                <w:szCs w:val="25"/>
              </w:rPr>
              <w:t>Hoạt động khác</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5,81</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6,50</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2</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Doanh thu</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i/>
                <w:sz w:val="26"/>
                <w:szCs w:val="26"/>
              </w:rPr>
            </w:pPr>
            <w:r w:rsidRPr="0044657D">
              <w:rPr>
                <w:b/>
                <w:i/>
                <w:sz w:val="25"/>
                <w:szCs w:val="25"/>
              </w:rPr>
              <w:t>300,15</w:t>
            </w:r>
          </w:p>
        </w:tc>
        <w:tc>
          <w:tcPr>
            <w:tcW w:w="1415" w:type="dxa"/>
            <w:vAlign w:val="center"/>
          </w:tcPr>
          <w:p w:rsidR="00E50EB5" w:rsidRPr="0044657D" w:rsidRDefault="00E50EB5" w:rsidP="00D14FF1">
            <w:pPr>
              <w:spacing w:before="40" w:after="40"/>
              <w:jc w:val="right"/>
              <w:rPr>
                <w:b/>
                <w:i/>
                <w:sz w:val="25"/>
                <w:szCs w:val="25"/>
              </w:rPr>
            </w:pPr>
            <w:r w:rsidRPr="0044657D">
              <w:rPr>
                <w:b/>
                <w:i/>
                <w:sz w:val="25"/>
                <w:szCs w:val="25"/>
              </w:rPr>
              <w:t>211,63</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a</w:t>
            </w:r>
          </w:p>
        </w:tc>
        <w:tc>
          <w:tcPr>
            <w:tcW w:w="4760" w:type="dxa"/>
            <w:vAlign w:val="center"/>
          </w:tcPr>
          <w:p w:rsidR="00E50EB5" w:rsidRPr="0044657D" w:rsidRDefault="00E50EB5" w:rsidP="00D14FF1">
            <w:pPr>
              <w:spacing w:before="40" w:after="40"/>
              <w:rPr>
                <w:i/>
                <w:sz w:val="25"/>
                <w:szCs w:val="25"/>
              </w:rPr>
            </w:pPr>
            <w:r w:rsidRPr="0044657D">
              <w:rPr>
                <w:i/>
                <w:sz w:val="25"/>
                <w:szCs w:val="25"/>
              </w:rPr>
              <w:t>Xây lắp</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3,62</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41,78</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b</w:t>
            </w:r>
          </w:p>
        </w:tc>
        <w:tc>
          <w:tcPr>
            <w:tcW w:w="4760" w:type="dxa"/>
            <w:vAlign w:val="center"/>
          </w:tcPr>
          <w:p w:rsidR="00E50EB5" w:rsidRPr="0044657D" w:rsidRDefault="00E50EB5" w:rsidP="00D14FF1">
            <w:pPr>
              <w:spacing w:before="40" w:after="40"/>
              <w:rPr>
                <w:i/>
                <w:sz w:val="25"/>
                <w:szCs w:val="25"/>
              </w:rPr>
            </w:pPr>
            <w:r w:rsidRPr="0044657D">
              <w:rPr>
                <w:i/>
                <w:sz w:val="25"/>
                <w:szCs w:val="25"/>
              </w:rPr>
              <w:t>Bất động sản + hoạt động khác</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296,53</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169,85</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3</w:t>
            </w:r>
          </w:p>
        </w:tc>
        <w:tc>
          <w:tcPr>
            <w:tcW w:w="4760" w:type="dxa"/>
            <w:vAlign w:val="center"/>
          </w:tcPr>
          <w:p w:rsidR="00E50EB5" w:rsidRPr="0044657D" w:rsidRDefault="00E50EB5" w:rsidP="00D14FF1">
            <w:pPr>
              <w:spacing w:before="40" w:after="40"/>
              <w:rPr>
                <w:i/>
                <w:sz w:val="25"/>
                <w:szCs w:val="25"/>
              </w:rPr>
            </w:pPr>
            <w:r w:rsidRPr="0044657D">
              <w:rPr>
                <w:b/>
                <w:i/>
                <w:sz w:val="25"/>
                <w:szCs w:val="25"/>
              </w:rPr>
              <w:t>Chỉ tiêu đầu tư</w:t>
            </w:r>
          </w:p>
        </w:tc>
        <w:tc>
          <w:tcPr>
            <w:tcW w:w="1305" w:type="dxa"/>
            <w:vAlign w:val="center"/>
          </w:tcPr>
          <w:p w:rsidR="00E50EB5" w:rsidRPr="0044657D" w:rsidRDefault="00E50EB5" w:rsidP="00D14FF1">
            <w:pPr>
              <w:spacing w:before="40" w:after="40"/>
              <w:jc w:val="center"/>
              <w:rPr>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4,00</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76,00</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4</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Lợi nhuận trước thuế</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0,18</w:t>
            </w:r>
          </w:p>
        </w:tc>
        <w:tc>
          <w:tcPr>
            <w:tcW w:w="1415" w:type="dxa"/>
          </w:tcPr>
          <w:p w:rsidR="00E50EB5" w:rsidRPr="0044657D" w:rsidRDefault="00E50EB5" w:rsidP="00D14FF1">
            <w:pPr>
              <w:spacing w:before="40" w:after="40"/>
              <w:jc w:val="right"/>
              <w:rPr>
                <w:b/>
                <w:i/>
                <w:sz w:val="25"/>
                <w:szCs w:val="25"/>
              </w:rPr>
            </w:pPr>
            <w:r w:rsidRPr="0044657D">
              <w:rPr>
                <w:b/>
                <w:i/>
                <w:sz w:val="25"/>
                <w:szCs w:val="25"/>
              </w:rPr>
              <w:t>17,33</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a</w:t>
            </w:r>
          </w:p>
        </w:tc>
        <w:tc>
          <w:tcPr>
            <w:tcW w:w="4760" w:type="dxa"/>
            <w:vAlign w:val="center"/>
          </w:tcPr>
          <w:p w:rsidR="00E50EB5" w:rsidRPr="0044657D" w:rsidRDefault="00E50EB5" w:rsidP="00D14FF1">
            <w:pPr>
              <w:spacing w:before="40" w:after="40"/>
              <w:rPr>
                <w:i/>
                <w:sz w:val="25"/>
                <w:szCs w:val="25"/>
              </w:rPr>
            </w:pPr>
            <w:r w:rsidRPr="0044657D">
              <w:rPr>
                <w:i/>
                <w:sz w:val="25"/>
                <w:szCs w:val="25"/>
              </w:rPr>
              <w:t>Xây lắp</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0,03</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2,85</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b</w:t>
            </w:r>
          </w:p>
        </w:tc>
        <w:tc>
          <w:tcPr>
            <w:tcW w:w="4760" w:type="dxa"/>
            <w:vAlign w:val="center"/>
          </w:tcPr>
          <w:p w:rsidR="00E50EB5" w:rsidRPr="0044657D" w:rsidRDefault="00E50EB5" w:rsidP="00D14FF1">
            <w:pPr>
              <w:spacing w:before="40" w:after="40"/>
              <w:rPr>
                <w:i/>
                <w:sz w:val="25"/>
                <w:szCs w:val="25"/>
              </w:rPr>
            </w:pPr>
            <w:r w:rsidRPr="0044657D">
              <w:rPr>
                <w:i/>
                <w:sz w:val="25"/>
                <w:szCs w:val="25"/>
              </w:rPr>
              <w:t>Bất động sản + hoạt động khác</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0,15</w:t>
            </w:r>
          </w:p>
        </w:tc>
        <w:tc>
          <w:tcPr>
            <w:tcW w:w="1415" w:type="dxa"/>
          </w:tcPr>
          <w:p w:rsidR="00E50EB5" w:rsidRPr="0044657D" w:rsidRDefault="00E50EB5" w:rsidP="00D14FF1">
            <w:pPr>
              <w:spacing w:before="40" w:after="40"/>
              <w:jc w:val="right"/>
              <w:rPr>
                <w:i/>
                <w:sz w:val="25"/>
                <w:szCs w:val="25"/>
              </w:rPr>
            </w:pPr>
            <w:r w:rsidRPr="0044657D">
              <w:rPr>
                <w:i/>
                <w:sz w:val="25"/>
                <w:szCs w:val="25"/>
              </w:rPr>
              <w:t>14,48</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5</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Thuế và các khoản phải nộp NSNN</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5,24</w:t>
            </w:r>
          </w:p>
        </w:tc>
        <w:tc>
          <w:tcPr>
            <w:tcW w:w="1415" w:type="dxa"/>
            <w:vAlign w:val="center"/>
          </w:tcPr>
          <w:p w:rsidR="00E50EB5" w:rsidRPr="0044657D" w:rsidRDefault="00E50EB5" w:rsidP="00D14FF1">
            <w:pPr>
              <w:spacing w:before="40" w:after="40"/>
              <w:jc w:val="right"/>
              <w:rPr>
                <w:b/>
                <w:i/>
                <w:sz w:val="25"/>
                <w:szCs w:val="25"/>
              </w:rPr>
            </w:pPr>
            <w:r w:rsidRPr="0044657D">
              <w:rPr>
                <w:b/>
                <w:i/>
                <w:sz w:val="25"/>
                <w:szCs w:val="25"/>
              </w:rPr>
              <w:t>10,00</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6</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Lợi nhuận sau thuế</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Tỷ đồng</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0,18</w:t>
            </w:r>
          </w:p>
        </w:tc>
        <w:tc>
          <w:tcPr>
            <w:tcW w:w="1415" w:type="dxa"/>
          </w:tcPr>
          <w:p w:rsidR="00E50EB5" w:rsidRPr="0044657D" w:rsidRDefault="00E50EB5" w:rsidP="00D14FF1">
            <w:pPr>
              <w:spacing w:before="40" w:after="40"/>
              <w:jc w:val="right"/>
              <w:rPr>
                <w:b/>
                <w:i/>
                <w:sz w:val="25"/>
                <w:szCs w:val="25"/>
              </w:rPr>
            </w:pPr>
            <w:r w:rsidRPr="0044657D">
              <w:rPr>
                <w:b/>
                <w:i/>
                <w:sz w:val="25"/>
                <w:szCs w:val="25"/>
              </w:rPr>
              <w:t>13,51</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a</w:t>
            </w:r>
          </w:p>
        </w:tc>
        <w:tc>
          <w:tcPr>
            <w:tcW w:w="4760" w:type="dxa"/>
            <w:vAlign w:val="center"/>
          </w:tcPr>
          <w:p w:rsidR="00E50EB5" w:rsidRPr="0044657D" w:rsidRDefault="00E50EB5" w:rsidP="00D14FF1">
            <w:pPr>
              <w:spacing w:before="40" w:after="40"/>
              <w:rPr>
                <w:i/>
                <w:sz w:val="25"/>
                <w:szCs w:val="25"/>
              </w:rPr>
            </w:pPr>
            <w:r w:rsidRPr="0044657D">
              <w:rPr>
                <w:i/>
                <w:sz w:val="25"/>
                <w:szCs w:val="25"/>
              </w:rPr>
              <w:t>Xây lắp</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0,03</w:t>
            </w:r>
          </w:p>
        </w:tc>
        <w:tc>
          <w:tcPr>
            <w:tcW w:w="1415" w:type="dxa"/>
            <w:vAlign w:val="center"/>
          </w:tcPr>
          <w:p w:rsidR="00E50EB5" w:rsidRPr="0044657D" w:rsidRDefault="00E50EB5" w:rsidP="00D14FF1">
            <w:pPr>
              <w:spacing w:before="40" w:after="40"/>
              <w:jc w:val="right"/>
              <w:rPr>
                <w:i/>
                <w:sz w:val="25"/>
                <w:szCs w:val="25"/>
              </w:rPr>
            </w:pPr>
            <w:r w:rsidRPr="0044657D">
              <w:rPr>
                <w:i/>
                <w:sz w:val="25"/>
                <w:szCs w:val="25"/>
              </w:rPr>
              <w:t>2,22</w:t>
            </w:r>
          </w:p>
        </w:tc>
      </w:tr>
      <w:tr w:rsidR="00E50EB5" w:rsidRPr="0044657D" w:rsidTr="00D14FF1">
        <w:tc>
          <w:tcPr>
            <w:tcW w:w="690" w:type="dxa"/>
            <w:vAlign w:val="center"/>
          </w:tcPr>
          <w:p w:rsidR="00E50EB5" w:rsidRPr="0044657D" w:rsidRDefault="00E50EB5" w:rsidP="00D14FF1">
            <w:pPr>
              <w:spacing w:before="40" w:after="40"/>
              <w:jc w:val="center"/>
              <w:rPr>
                <w:i/>
                <w:sz w:val="25"/>
                <w:szCs w:val="25"/>
              </w:rPr>
            </w:pPr>
            <w:r w:rsidRPr="0044657D">
              <w:rPr>
                <w:i/>
                <w:sz w:val="25"/>
                <w:szCs w:val="25"/>
              </w:rPr>
              <w:t>b</w:t>
            </w:r>
          </w:p>
        </w:tc>
        <w:tc>
          <w:tcPr>
            <w:tcW w:w="4760" w:type="dxa"/>
            <w:vAlign w:val="center"/>
          </w:tcPr>
          <w:p w:rsidR="00E50EB5" w:rsidRPr="0044657D" w:rsidRDefault="00E50EB5" w:rsidP="00D14FF1">
            <w:pPr>
              <w:spacing w:before="40" w:after="40"/>
              <w:rPr>
                <w:i/>
                <w:sz w:val="25"/>
                <w:szCs w:val="25"/>
              </w:rPr>
            </w:pPr>
            <w:r w:rsidRPr="0044657D">
              <w:rPr>
                <w:i/>
                <w:sz w:val="25"/>
                <w:szCs w:val="25"/>
              </w:rPr>
              <w:t>Bất động sản + hoạt động khác</w:t>
            </w:r>
          </w:p>
        </w:tc>
        <w:tc>
          <w:tcPr>
            <w:tcW w:w="1305" w:type="dxa"/>
            <w:vAlign w:val="center"/>
          </w:tcPr>
          <w:p w:rsidR="00E50EB5" w:rsidRPr="0044657D" w:rsidRDefault="00E50EB5" w:rsidP="00D14FF1">
            <w:pPr>
              <w:spacing w:before="40" w:after="40"/>
              <w:jc w:val="center"/>
              <w:rPr>
                <w:i/>
                <w:sz w:val="25"/>
                <w:szCs w:val="25"/>
              </w:rPr>
            </w:pPr>
            <w:r w:rsidRPr="0044657D">
              <w:rPr>
                <w:i/>
                <w:sz w:val="25"/>
                <w:szCs w:val="25"/>
              </w:rPr>
              <w:t>Tỷ đồng</w:t>
            </w:r>
          </w:p>
        </w:tc>
        <w:tc>
          <w:tcPr>
            <w:tcW w:w="1522" w:type="dxa"/>
            <w:vAlign w:val="center"/>
          </w:tcPr>
          <w:p w:rsidR="00E50EB5" w:rsidRPr="0044657D" w:rsidRDefault="00E50EB5" w:rsidP="00D14FF1">
            <w:pPr>
              <w:spacing w:before="40" w:after="40"/>
              <w:jc w:val="right"/>
              <w:rPr>
                <w:i/>
                <w:sz w:val="25"/>
                <w:szCs w:val="25"/>
              </w:rPr>
            </w:pPr>
            <w:r w:rsidRPr="0044657D">
              <w:rPr>
                <w:i/>
                <w:sz w:val="25"/>
                <w:szCs w:val="25"/>
              </w:rPr>
              <w:t>0,15</w:t>
            </w:r>
          </w:p>
        </w:tc>
        <w:tc>
          <w:tcPr>
            <w:tcW w:w="1415" w:type="dxa"/>
          </w:tcPr>
          <w:p w:rsidR="00E50EB5" w:rsidRPr="0044657D" w:rsidRDefault="00E50EB5" w:rsidP="00D14FF1">
            <w:pPr>
              <w:spacing w:before="40" w:after="40"/>
              <w:jc w:val="right"/>
              <w:rPr>
                <w:i/>
                <w:sz w:val="25"/>
                <w:szCs w:val="25"/>
              </w:rPr>
            </w:pPr>
            <w:r w:rsidRPr="0044657D">
              <w:rPr>
                <w:i/>
                <w:sz w:val="25"/>
                <w:szCs w:val="25"/>
              </w:rPr>
              <w:t>11,29</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lastRenderedPageBreak/>
              <w:t>7</w:t>
            </w:r>
          </w:p>
        </w:tc>
        <w:tc>
          <w:tcPr>
            <w:tcW w:w="4760" w:type="dxa"/>
            <w:vAlign w:val="center"/>
          </w:tcPr>
          <w:p w:rsidR="00E50EB5" w:rsidRPr="0044657D" w:rsidRDefault="00E50EB5" w:rsidP="00D14FF1">
            <w:pPr>
              <w:spacing w:before="40" w:after="40"/>
              <w:rPr>
                <w:rFonts w:ascii="Times New Roman Bold" w:hAnsi="Times New Roman Bold"/>
                <w:b/>
                <w:i/>
                <w:spacing w:val="-8"/>
                <w:sz w:val="25"/>
                <w:szCs w:val="25"/>
              </w:rPr>
            </w:pPr>
            <w:r w:rsidRPr="0044657D">
              <w:rPr>
                <w:b/>
                <w:i/>
                <w:sz w:val="25"/>
                <w:szCs w:val="25"/>
              </w:rPr>
              <w:t>Tỷ lệ chia cổ tức</w:t>
            </w:r>
          </w:p>
        </w:tc>
        <w:tc>
          <w:tcPr>
            <w:tcW w:w="1305" w:type="dxa"/>
            <w:vAlign w:val="center"/>
          </w:tcPr>
          <w:p w:rsidR="00E50EB5" w:rsidRPr="0044657D" w:rsidRDefault="00E50EB5" w:rsidP="00D14FF1">
            <w:pPr>
              <w:spacing w:before="40" w:after="40"/>
              <w:jc w:val="center"/>
              <w:rPr>
                <w:b/>
                <w:i/>
                <w:sz w:val="25"/>
                <w:szCs w:val="25"/>
              </w:rPr>
            </w:pPr>
            <w:r w:rsidRPr="0044657D">
              <w:rPr>
                <w:b/>
                <w:i/>
                <w:sz w:val="25"/>
                <w:szCs w:val="25"/>
              </w:rPr>
              <w:t>%</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0</w:t>
            </w:r>
          </w:p>
        </w:tc>
        <w:tc>
          <w:tcPr>
            <w:tcW w:w="1415" w:type="dxa"/>
            <w:vAlign w:val="center"/>
          </w:tcPr>
          <w:p w:rsidR="00E50EB5" w:rsidRPr="0044657D" w:rsidRDefault="00E50EB5" w:rsidP="00D14FF1">
            <w:pPr>
              <w:spacing w:before="40" w:after="40"/>
              <w:jc w:val="right"/>
              <w:rPr>
                <w:b/>
                <w:i/>
                <w:sz w:val="25"/>
                <w:szCs w:val="25"/>
              </w:rPr>
            </w:pPr>
            <w:r w:rsidRPr="0044657D">
              <w:rPr>
                <w:b/>
                <w:i/>
                <w:sz w:val="25"/>
                <w:szCs w:val="25"/>
              </w:rPr>
              <w:t>0</w:t>
            </w:r>
          </w:p>
        </w:tc>
      </w:tr>
      <w:tr w:rsidR="00E50EB5" w:rsidRPr="0044657D" w:rsidTr="00D14FF1">
        <w:tc>
          <w:tcPr>
            <w:tcW w:w="690" w:type="dxa"/>
            <w:vAlign w:val="center"/>
          </w:tcPr>
          <w:p w:rsidR="00E50EB5" w:rsidRPr="0044657D" w:rsidRDefault="00E50EB5" w:rsidP="00D14FF1">
            <w:pPr>
              <w:spacing w:before="40" w:after="40"/>
              <w:jc w:val="center"/>
              <w:rPr>
                <w:b/>
                <w:i/>
                <w:sz w:val="25"/>
                <w:szCs w:val="25"/>
              </w:rPr>
            </w:pPr>
            <w:r w:rsidRPr="0044657D">
              <w:rPr>
                <w:b/>
                <w:i/>
                <w:sz w:val="25"/>
                <w:szCs w:val="25"/>
              </w:rPr>
              <w:t>8</w:t>
            </w:r>
          </w:p>
        </w:tc>
        <w:tc>
          <w:tcPr>
            <w:tcW w:w="4760" w:type="dxa"/>
            <w:vAlign w:val="center"/>
          </w:tcPr>
          <w:p w:rsidR="00E50EB5" w:rsidRPr="0044657D" w:rsidRDefault="00E50EB5" w:rsidP="00D14FF1">
            <w:pPr>
              <w:spacing w:before="40" w:after="40"/>
              <w:rPr>
                <w:b/>
                <w:i/>
                <w:sz w:val="25"/>
                <w:szCs w:val="25"/>
              </w:rPr>
            </w:pPr>
            <w:r w:rsidRPr="0044657D">
              <w:rPr>
                <w:b/>
                <w:i/>
                <w:sz w:val="25"/>
                <w:szCs w:val="25"/>
              </w:rPr>
              <w:t>Thu nhập bình quân/người/tháng</w:t>
            </w:r>
          </w:p>
        </w:tc>
        <w:tc>
          <w:tcPr>
            <w:tcW w:w="1305" w:type="dxa"/>
            <w:vAlign w:val="center"/>
          </w:tcPr>
          <w:p w:rsidR="00E50EB5" w:rsidRPr="0044657D" w:rsidRDefault="00E50EB5" w:rsidP="00D14FF1">
            <w:pPr>
              <w:spacing w:before="40" w:after="40"/>
              <w:jc w:val="center"/>
              <w:rPr>
                <w:rFonts w:ascii="Times New Roman Bold" w:hAnsi="Times New Roman Bold"/>
                <w:b/>
                <w:i/>
                <w:spacing w:val="-6"/>
                <w:sz w:val="25"/>
                <w:szCs w:val="25"/>
              </w:rPr>
            </w:pPr>
            <w:r w:rsidRPr="0044657D">
              <w:rPr>
                <w:rFonts w:ascii="Times New Roman Bold" w:hAnsi="Times New Roman Bold"/>
                <w:b/>
                <w:i/>
                <w:spacing w:val="-6"/>
                <w:sz w:val="25"/>
                <w:szCs w:val="25"/>
              </w:rPr>
              <w:t>Triệu đồng</w:t>
            </w:r>
          </w:p>
        </w:tc>
        <w:tc>
          <w:tcPr>
            <w:tcW w:w="1522" w:type="dxa"/>
            <w:vAlign w:val="center"/>
          </w:tcPr>
          <w:p w:rsidR="00E50EB5" w:rsidRPr="0044657D" w:rsidRDefault="00E50EB5" w:rsidP="00D14FF1">
            <w:pPr>
              <w:spacing w:before="40" w:after="40"/>
              <w:jc w:val="right"/>
              <w:rPr>
                <w:b/>
                <w:i/>
                <w:sz w:val="25"/>
                <w:szCs w:val="25"/>
              </w:rPr>
            </w:pPr>
            <w:r w:rsidRPr="0044657D">
              <w:rPr>
                <w:b/>
                <w:i/>
                <w:sz w:val="25"/>
                <w:szCs w:val="25"/>
              </w:rPr>
              <w:t>2,20</w:t>
            </w:r>
          </w:p>
        </w:tc>
        <w:tc>
          <w:tcPr>
            <w:tcW w:w="1415" w:type="dxa"/>
            <w:vAlign w:val="center"/>
          </w:tcPr>
          <w:p w:rsidR="00E50EB5" w:rsidRPr="0044657D" w:rsidRDefault="00E50EB5" w:rsidP="00D14FF1">
            <w:pPr>
              <w:spacing w:before="40" w:after="40"/>
              <w:jc w:val="right"/>
              <w:rPr>
                <w:b/>
                <w:i/>
                <w:sz w:val="25"/>
                <w:szCs w:val="25"/>
              </w:rPr>
            </w:pPr>
            <w:r w:rsidRPr="0044657D">
              <w:rPr>
                <w:b/>
                <w:i/>
                <w:sz w:val="25"/>
                <w:szCs w:val="25"/>
              </w:rPr>
              <w:t>4,00</w:t>
            </w:r>
          </w:p>
        </w:tc>
      </w:tr>
    </w:tbl>
    <w:p w:rsidR="00156770" w:rsidRPr="00D37DDE" w:rsidRDefault="00156770" w:rsidP="00C23C2B">
      <w:pPr>
        <w:pStyle w:val="BodyTextIndent"/>
        <w:spacing w:before="120" w:line="320" w:lineRule="exact"/>
        <w:ind w:firstLine="357"/>
        <w:jc w:val="both"/>
        <w:rPr>
          <w:b/>
          <w:sz w:val="26"/>
          <w:szCs w:val="26"/>
        </w:rPr>
      </w:pPr>
      <w:r w:rsidRPr="00D37DDE">
        <w:rPr>
          <w:b/>
          <w:sz w:val="26"/>
          <w:szCs w:val="26"/>
        </w:rPr>
        <w:t>II. Giải pháp thực hiện:</w:t>
      </w:r>
    </w:p>
    <w:p w:rsidR="00156770" w:rsidRPr="00D37DDE" w:rsidRDefault="00156770" w:rsidP="00C23C2B">
      <w:pPr>
        <w:pStyle w:val="BodyTextIndent"/>
        <w:spacing w:before="60" w:after="60" w:line="320" w:lineRule="exact"/>
        <w:ind w:firstLine="357"/>
        <w:jc w:val="both"/>
        <w:rPr>
          <w:sz w:val="26"/>
          <w:szCs w:val="26"/>
        </w:rPr>
      </w:pPr>
      <w:r w:rsidRPr="00D37DDE">
        <w:rPr>
          <w:sz w:val="26"/>
          <w:szCs w:val="26"/>
        </w:rPr>
        <w:t>Năm 2015 vẫn sẽ còn nhiều khó khăn, thách thức đối với doanh nghiệp đặc biệt các các đơn vị đầu tư và xây dựng. Trong bối cảnh này, Công ty cần tiếp tục thực hiện cải tiến công tác quản lý điều hành, thực hiện tốt chế độ chính sách cho người lao động, xây dựng chiến lược phát triển dài hạn phù hợp với tình hình kinh tế và định hướng phát triển của Tổng Công ty. Các giải pháp cụ thể được đề ra như sau:</w:t>
      </w:r>
    </w:p>
    <w:p w:rsidR="00156770" w:rsidRPr="00D37DDE" w:rsidRDefault="00156770" w:rsidP="00C23C2B">
      <w:pPr>
        <w:pStyle w:val="BodyTextIndent"/>
        <w:spacing w:before="120" w:line="320" w:lineRule="exact"/>
        <w:ind w:firstLine="357"/>
        <w:jc w:val="both"/>
        <w:rPr>
          <w:b/>
          <w:sz w:val="26"/>
          <w:szCs w:val="26"/>
        </w:rPr>
      </w:pPr>
      <w:r w:rsidRPr="00D37DDE">
        <w:rPr>
          <w:b/>
          <w:sz w:val="26"/>
          <w:szCs w:val="26"/>
        </w:rPr>
        <w:t>1. Công tác đầu tư, khai thác dự án:</w:t>
      </w:r>
    </w:p>
    <w:p w:rsidR="00156770" w:rsidRPr="00D37DDE" w:rsidRDefault="00156770" w:rsidP="00C23C2B">
      <w:pPr>
        <w:pStyle w:val="BodyTextIndent"/>
        <w:spacing w:before="60" w:after="60" w:line="320" w:lineRule="exact"/>
        <w:ind w:firstLine="357"/>
        <w:jc w:val="both"/>
        <w:rPr>
          <w:sz w:val="26"/>
          <w:szCs w:val="26"/>
        </w:rPr>
      </w:pPr>
      <w:r w:rsidRPr="00D37DDE">
        <w:rPr>
          <w:sz w:val="26"/>
          <w:szCs w:val="26"/>
        </w:rPr>
        <w:t>- Tiếp tục tăng cường công tác quản lý đầu tư tại các dự án, đảm bảo thực hiện đầy đủ các trình tự, thủ tục đúng quy định của Công ty và pháp luật hiện hành.</w:t>
      </w:r>
    </w:p>
    <w:p w:rsidR="00156770" w:rsidRPr="00D37DDE" w:rsidRDefault="00156770" w:rsidP="00C23C2B">
      <w:pPr>
        <w:pStyle w:val="BodyTextIndent"/>
        <w:tabs>
          <w:tab w:val="left" w:pos="5232"/>
        </w:tabs>
        <w:spacing w:before="20" w:line="320" w:lineRule="exact"/>
        <w:ind w:firstLine="357"/>
        <w:jc w:val="both"/>
        <w:rPr>
          <w:sz w:val="26"/>
          <w:szCs w:val="26"/>
        </w:rPr>
      </w:pPr>
      <w:r w:rsidRPr="00D37DDE">
        <w:rPr>
          <w:sz w:val="26"/>
          <w:szCs w:val="26"/>
        </w:rPr>
        <w:t>- Chủ động làm việc với các cơ quan chức năng để hoàn thành việc cấp giấy chứng nhận quyền sở hữu nhà cho các căn hộ chung cư và quyền sở hữu tài sản thuộc phần TTTM và Văn phòng cho thuê tại dự án Tòa nhà Dầu khí Nghệ An.</w:t>
      </w:r>
    </w:p>
    <w:p w:rsidR="00156770" w:rsidRPr="00D37DDE" w:rsidRDefault="00156770" w:rsidP="00C23C2B">
      <w:pPr>
        <w:pStyle w:val="BodyTextIndent"/>
        <w:tabs>
          <w:tab w:val="left" w:pos="5232"/>
        </w:tabs>
        <w:spacing w:before="20" w:line="320" w:lineRule="exact"/>
        <w:ind w:firstLine="357"/>
        <w:jc w:val="both"/>
        <w:rPr>
          <w:sz w:val="26"/>
          <w:szCs w:val="26"/>
        </w:rPr>
      </w:pPr>
      <w:r w:rsidRPr="00D37DDE">
        <w:rPr>
          <w:sz w:val="26"/>
          <w:szCs w:val="26"/>
        </w:rPr>
        <w:t>- Tập trung mọi nguồn lực để hoàn thành và đưa vào khai thác Tòa chung cư 01 tại dự án Nghi Phú trong Quý II/2015.</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Hoàn thành phê duyệt quy hoạch dự án khu nhà ở thu nhập thấp và nhà ở CBCNV Dầu khí - Hưng Lộc trong quý II/2015 để tiếp tục triển khai các bước tiếp theo. Dự kiến sẽ có sản phẩm khai thác từ dự án trong quý IV/2015.</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Đối với 2 dự án: Khu đô thị Dầu khí Vinh Tân và Dự án đầu tư trạm cung cấp xăng dầu, dịch vụ tổng hợp tại xã Khai Sơn - Anh Sơn: Công ty sẽ tiếp tục tìm kiếm các đối tác để cùng hợp tác đầu tư xây dựng.</w:t>
      </w:r>
    </w:p>
    <w:p w:rsidR="00156770" w:rsidRPr="00D37DDE" w:rsidRDefault="00156770" w:rsidP="00C23C2B">
      <w:pPr>
        <w:pStyle w:val="BodyTextIndent"/>
        <w:tabs>
          <w:tab w:val="left" w:pos="5232"/>
        </w:tabs>
        <w:spacing w:before="20" w:line="320" w:lineRule="exact"/>
        <w:ind w:firstLine="357"/>
        <w:jc w:val="both"/>
        <w:rPr>
          <w:sz w:val="26"/>
          <w:szCs w:val="26"/>
        </w:rPr>
      </w:pPr>
      <w:r w:rsidRPr="00D37DDE">
        <w:rPr>
          <w:sz w:val="26"/>
          <w:szCs w:val="26"/>
        </w:rPr>
        <w:t>- Thực hiện nghiêm túc các quy định về quản lý đầu tư và quy chế quản lý sau đầu tư đối với các dự án đã đưa vào khai thác nhằm nâng cao tính chủ động và trách nhiệm của các tổ chức, cá nhân trong Công ty.</w:t>
      </w:r>
    </w:p>
    <w:p w:rsidR="00156770" w:rsidRPr="00D37DDE" w:rsidRDefault="00156770" w:rsidP="00C23C2B">
      <w:pPr>
        <w:pStyle w:val="BodyTextIndent"/>
        <w:tabs>
          <w:tab w:val="left" w:pos="5232"/>
        </w:tabs>
        <w:spacing w:before="20" w:line="320" w:lineRule="exact"/>
        <w:ind w:firstLine="357"/>
        <w:jc w:val="both"/>
        <w:rPr>
          <w:sz w:val="26"/>
          <w:szCs w:val="26"/>
        </w:rPr>
      </w:pPr>
      <w:r w:rsidRPr="00D37DDE">
        <w:rPr>
          <w:sz w:val="26"/>
          <w:szCs w:val="26"/>
        </w:rPr>
        <w:t>- Tăng cường đẩy mạnh công tác quảng bá, tiếp thị thu hút khách hàng đồng thời nâng cao chất lượng chăm sóc khách hàng xây dựng hình ảnh, thương  hiệu của Công ty trên thị trường.</w:t>
      </w:r>
    </w:p>
    <w:p w:rsidR="00156770" w:rsidRPr="00D37DDE" w:rsidRDefault="00156770" w:rsidP="00C23C2B">
      <w:pPr>
        <w:pStyle w:val="BodyTextIndent"/>
        <w:tabs>
          <w:tab w:val="left" w:pos="5232"/>
        </w:tabs>
        <w:spacing w:before="120" w:line="320" w:lineRule="exact"/>
        <w:ind w:firstLine="357"/>
        <w:jc w:val="both"/>
        <w:rPr>
          <w:b/>
          <w:sz w:val="26"/>
          <w:szCs w:val="26"/>
        </w:rPr>
      </w:pPr>
      <w:r w:rsidRPr="00D37DDE">
        <w:rPr>
          <w:b/>
          <w:sz w:val="26"/>
          <w:szCs w:val="26"/>
        </w:rPr>
        <w:t>2. Công tác tìm kiếm việc làm, nâng cao năng lực trong hoạt động xây lắp:</w:t>
      </w:r>
    </w:p>
    <w:p w:rsidR="00156770" w:rsidRPr="00D37DDE" w:rsidRDefault="00156770" w:rsidP="00C23C2B">
      <w:pPr>
        <w:pStyle w:val="BodyTextIndent"/>
        <w:tabs>
          <w:tab w:val="left" w:pos="5232"/>
        </w:tabs>
        <w:spacing w:before="20" w:after="40" w:line="320" w:lineRule="exact"/>
        <w:ind w:firstLine="357"/>
        <w:jc w:val="both"/>
        <w:rPr>
          <w:sz w:val="26"/>
          <w:szCs w:val="26"/>
        </w:rPr>
      </w:pPr>
      <w:r w:rsidRPr="00D37DDE">
        <w:rPr>
          <w:sz w:val="26"/>
          <w:szCs w:val="26"/>
        </w:rPr>
        <w:t>- Nắm bắt được chiến lược phát triển, kế hoạch đầu tư Tổng Công ty PVNC và các Chủ đầu tư khác trong giai đoạn tới, tiếp tục làm việc với Tổng Công ty PVC để được đảm nhận thi công các công trình tại các dự án lớn trong ngành là dự án Nghi Sơn, Nhiệt điện Quảng Trạch và dự án Nhiệt điện Thái Bình 2.</w:t>
      </w:r>
    </w:p>
    <w:p w:rsidR="00156770" w:rsidRPr="00D37DDE" w:rsidRDefault="00156770" w:rsidP="00C23C2B">
      <w:pPr>
        <w:pStyle w:val="BodyTextIndent"/>
        <w:tabs>
          <w:tab w:val="left" w:pos="5232"/>
        </w:tabs>
        <w:spacing w:before="20" w:after="40" w:line="320" w:lineRule="exact"/>
        <w:ind w:firstLine="357"/>
        <w:jc w:val="both"/>
        <w:rPr>
          <w:sz w:val="26"/>
          <w:szCs w:val="26"/>
        </w:rPr>
      </w:pPr>
      <w:r w:rsidRPr="00D37DDE">
        <w:rPr>
          <w:sz w:val="26"/>
          <w:szCs w:val="26"/>
        </w:rPr>
        <w:t xml:space="preserve">- Chủ động trong các hình thức liên danh hay thầu phụ để tìm kiếm thi công các dự án trong và ngoài ngành, nhằm nâng cao giá trị sản xuất trong năm 2015 đối với lĩnh vực xây lắp. </w:t>
      </w:r>
    </w:p>
    <w:p w:rsidR="00156770" w:rsidRPr="00D37DDE" w:rsidRDefault="00156770" w:rsidP="00C23C2B">
      <w:pPr>
        <w:pStyle w:val="BodyTextIndent"/>
        <w:tabs>
          <w:tab w:val="left" w:pos="5232"/>
        </w:tabs>
        <w:spacing w:before="20" w:after="40" w:line="320" w:lineRule="exact"/>
        <w:ind w:firstLine="357"/>
        <w:jc w:val="both"/>
        <w:rPr>
          <w:sz w:val="26"/>
          <w:szCs w:val="26"/>
        </w:rPr>
      </w:pPr>
      <w:r w:rsidRPr="00D37DDE">
        <w:rPr>
          <w:sz w:val="26"/>
          <w:szCs w:val="26"/>
        </w:rPr>
        <w:t>- Phân công nhiệm vụ, trách nhiệm từng vị trí lãnh đạo để tích cực tìm kiếm các công trình, gói thầu phù hợp nhằm tăng sản lượng về xây lắp.</w:t>
      </w:r>
    </w:p>
    <w:p w:rsidR="00156770" w:rsidRPr="00D37DDE" w:rsidRDefault="00156770" w:rsidP="00C23C2B">
      <w:pPr>
        <w:pStyle w:val="BodyTextIndent"/>
        <w:tabs>
          <w:tab w:val="left" w:pos="5232"/>
        </w:tabs>
        <w:spacing w:before="20" w:after="40" w:line="320" w:lineRule="exact"/>
        <w:ind w:firstLine="357"/>
        <w:jc w:val="both"/>
        <w:rPr>
          <w:sz w:val="26"/>
          <w:szCs w:val="26"/>
        </w:rPr>
      </w:pPr>
      <w:r w:rsidRPr="00D37DDE">
        <w:rPr>
          <w:sz w:val="26"/>
          <w:szCs w:val="26"/>
        </w:rPr>
        <w:lastRenderedPageBreak/>
        <w:t>- Thực hiện chức n</w:t>
      </w:r>
      <w:r w:rsidRPr="00D37DDE">
        <w:rPr>
          <w:rFonts w:hint="eastAsia"/>
          <w:sz w:val="26"/>
          <w:szCs w:val="26"/>
        </w:rPr>
        <w:t>ă</w:t>
      </w:r>
      <w:r w:rsidRPr="00D37DDE">
        <w:rPr>
          <w:sz w:val="26"/>
          <w:szCs w:val="26"/>
        </w:rPr>
        <w:t>ng giám sát tài chính, t</w:t>
      </w:r>
      <w:r w:rsidRPr="00D37DDE">
        <w:rPr>
          <w:rFonts w:hint="eastAsia"/>
          <w:sz w:val="26"/>
          <w:szCs w:val="26"/>
        </w:rPr>
        <w:t>ă</w:t>
      </w:r>
      <w:r w:rsidRPr="00D37DDE">
        <w:rPr>
          <w:sz w:val="26"/>
          <w:szCs w:val="26"/>
        </w:rPr>
        <w:t>ng c</w:t>
      </w:r>
      <w:r w:rsidRPr="00D37DDE">
        <w:rPr>
          <w:rFonts w:hint="eastAsia"/>
          <w:sz w:val="26"/>
          <w:szCs w:val="26"/>
        </w:rPr>
        <w:t>ư</w:t>
      </w:r>
      <w:r w:rsidRPr="00D37DDE">
        <w:rPr>
          <w:sz w:val="26"/>
          <w:szCs w:val="26"/>
        </w:rPr>
        <w:t xml:space="preserve">ờng kiểm soát nội bộ đối với các xí nghiệp xây lắp trực thuộc. Khi giao khoán công trình cho các xí nghiệp, Công ty trực tiếp cung cấp các vật tư chính, chỉ giao khoán các phần việc mà năng lực của xí nghiệp đáp ứng được. </w:t>
      </w:r>
    </w:p>
    <w:p w:rsidR="00156770" w:rsidRPr="00D37DDE" w:rsidRDefault="00156770" w:rsidP="00C23C2B">
      <w:pPr>
        <w:pStyle w:val="BodyTextIndent"/>
        <w:tabs>
          <w:tab w:val="left" w:pos="5232"/>
        </w:tabs>
        <w:spacing w:before="20" w:after="40" w:line="320" w:lineRule="exact"/>
        <w:ind w:firstLine="357"/>
        <w:jc w:val="both"/>
        <w:rPr>
          <w:sz w:val="26"/>
          <w:szCs w:val="26"/>
        </w:rPr>
      </w:pPr>
      <w:r w:rsidRPr="00D37DDE">
        <w:rPr>
          <w:sz w:val="26"/>
          <w:szCs w:val="26"/>
        </w:rPr>
        <w:t>- Củng cố và xây dựng lại đội ngũ cán bộ kỷ thuật từ Công ty xuống đơn vị nhằm nâng cao chất lượng công tác tổ chức thi công, lập hồ sơ nghiệm thu hoàn công và thanh quyết toán đúng tiến độ đảm bảo chất lượng công trình và công tác thu hồi vốn hiệu quả.</w:t>
      </w:r>
    </w:p>
    <w:p w:rsidR="00156770" w:rsidRPr="00D37DDE" w:rsidRDefault="00156770" w:rsidP="00C23C2B">
      <w:pPr>
        <w:pStyle w:val="BodyTextIndent"/>
        <w:tabs>
          <w:tab w:val="left" w:pos="5232"/>
        </w:tabs>
        <w:spacing w:before="40" w:line="320" w:lineRule="exact"/>
        <w:ind w:firstLine="357"/>
        <w:jc w:val="both"/>
        <w:rPr>
          <w:b/>
          <w:sz w:val="26"/>
          <w:szCs w:val="26"/>
        </w:rPr>
      </w:pPr>
      <w:r w:rsidRPr="00D37DDE">
        <w:rPr>
          <w:b/>
          <w:sz w:val="26"/>
          <w:szCs w:val="26"/>
        </w:rPr>
        <w:t>3. Công tác tổ chức và quản lý:</w:t>
      </w:r>
    </w:p>
    <w:p w:rsidR="00156770" w:rsidRPr="00D37DDE" w:rsidRDefault="00156770" w:rsidP="00C23C2B">
      <w:pPr>
        <w:pStyle w:val="BodyTextIndent"/>
        <w:tabs>
          <w:tab w:val="left" w:pos="5232"/>
        </w:tabs>
        <w:spacing w:before="40" w:line="320" w:lineRule="exact"/>
        <w:ind w:firstLine="357"/>
        <w:jc w:val="both"/>
        <w:rPr>
          <w:spacing w:val="4"/>
          <w:sz w:val="26"/>
          <w:szCs w:val="26"/>
        </w:rPr>
      </w:pPr>
      <w:r w:rsidRPr="00D37DDE">
        <w:rPr>
          <w:spacing w:val="4"/>
          <w:sz w:val="26"/>
          <w:szCs w:val="26"/>
        </w:rPr>
        <w:t xml:space="preserve">- Tiếp tục kiện toàn mô hình tổ chức quản lý, phân cấp, phân quyền cho các </w:t>
      </w:r>
      <w:r w:rsidRPr="00D37DDE">
        <w:rPr>
          <w:rFonts w:hint="eastAsia"/>
          <w:spacing w:val="4"/>
          <w:sz w:val="26"/>
          <w:szCs w:val="26"/>
        </w:rPr>
        <w:t>đơ</w:t>
      </w:r>
      <w:r w:rsidRPr="00D37DDE">
        <w:rPr>
          <w:spacing w:val="4"/>
          <w:sz w:val="26"/>
          <w:szCs w:val="26"/>
        </w:rPr>
        <w:t xml:space="preserve">n vị trực thuộc chủ </w:t>
      </w:r>
      <w:r w:rsidRPr="00D37DDE">
        <w:rPr>
          <w:rFonts w:hint="eastAsia"/>
          <w:spacing w:val="4"/>
          <w:sz w:val="26"/>
          <w:szCs w:val="26"/>
        </w:rPr>
        <w:t>đ</w:t>
      </w:r>
      <w:r w:rsidRPr="00D37DDE">
        <w:rPr>
          <w:spacing w:val="4"/>
          <w:sz w:val="26"/>
          <w:szCs w:val="26"/>
        </w:rPr>
        <w:t xml:space="preserve">ộng và tự chịu trách nhiệm về hiệu quả trong hoạt </w:t>
      </w:r>
      <w:r w:rsidRPr="00D37DDE">
        <w:rPr>
          <w:rFonts w:hint="eastAsia"/>
          <w:spacing w:val="4"/>
          <w:sz w:val="26"/>
          <w:szCs w:val="26"/>
        </w:rPr>
        <w:t>đ</w:t>
      </w:r>
      <w:r w:rsidRPr="00D37DDE">
        <w:rPr>
          <w:spacing w:val="4"/>
          <w:sz w:val="26"/>
          <w:szCs w:val="26"/>
        </w:rPr>
        <w:t>ộng sản xuất kinh doanh.</w:t>
      </w:r>
    </w:p>
    <w:p w:rsidR="00156770" w:rsidRPr="00D37DDE" w:rsidRDefault="00156770" w:rsidP="00C23C2B">
      <w:pPr>
        <w:pStyle w:val="BodyTextIndent"/>
        <w:tabs>
          <w:tab w:val="left" w:pos="5232"/>
        </w:tabs>
        <w:spacing w:before="40" w:line="320" w:lineRule="exact"/>
        <w:ind w:firstLine="357"/>
        <w:jc w:val="both"/>
        <w:rPr>
          <w:sz w:val="26"/>
          <w:szCs w:val="26"/>
        </w:rPr>
      </w:pPr>
      <w:r w:rsidRPr="00D37DDE">
        <w:rPr>
          <w:sz w:val="26"/>
          <w:szCs w:val="26"/>
        </w:rPr>
        <w:t>- Tăng cường công tác quản trị và điều hành doanh nghiệp, để đạt mục tiêu hiệu quả kinh tế trong từng công việc, hợp đồng và các dự án; chú trọng công tác kiểm tra, kiểm soát và công tác hạch toán kinh tế, quản lý tài chính, thực hiện theo đúng chế độ quản lý tài chính của Nhà nước.</w:t>
      </w:r>
    </w:p>
    <w:p w:rsidR="00156770" w:rsidRPr="00D37DDE" w:rsidRDefault="00156770" w:rsidP="00C23C2B">
      <w:pPr>
        <w:pStyle w:val="BodyTextIndent"/>
        <w:tabs>
          <w:tab w:val="left" w:pos="5232"/>
        </w:tabs>
        <w:spacing w:before="40" w:line="320" w:lineRule="exact"/>
        <w:ind w:firstLine="357"/>
        <w:jc w:val="both"/>
        <w:rPr>
          <w:sz w:val="26"/>
          <w:szCs w:val="26"/>
        </w:rPr>
      </w:pPr>
      <w:r w:rsidRPr="00D37DDE">
        <w:rPr>
          <w:sz w:val="26"/>
          <w:szCs w:val="26"/>
        </w:rPr>
        <w:t>- Không ngừng cải tiến phương thức quản lý của Công ty theo hướng gọn nhẹ và chuyên sâu nhằm tăng năng suất lao động và hiệu quả sản xuất kinh doanh. Tăng cường công tác quản lý, rà soát lại nhiệm vụ của các bộ phận để phân công và bố trí từng con người cụ thể phù hợp với khả năng và chuyên môn của mình.</w:t>
      </w:r>
    </w:p>
    <w:p w:rsidR="00156770" w:rsidRPr="00D37DDE" w:rsidRDefault="00156770" w:rsidP="00C23C2B">
      <w:pPr>
        <w:pStyle w:val="BodyTextIndent"/>
        <w:tabs>
          <w:tab w:val="left" w:pos="5232"/>
        </w:tabs>
        <w:spacing w:before="40" w:line="320" w:lineRule="exact"/>
        <w:ind w:firstLine="357"/>
        <w:jc w:val="both"/>
        <w:rPr>
          <w:sz w:val="26"/>
          <w:szCs w:val="26"/>
        </w:rPr>
      </w:pPr>
      <w:r w:rsidRPr="00D37DDE">
        <w:rPr>
          <w:sz w:val="26"/>
          <w:szCs w:val="26"/>
        </w:rPr>
        <w:t>- Duy trì việc thực hiện các nội qui, qui định của Công ty. Thực hiện tốt các chế độ chính sách của Nhà nước cũng như công tác thi đua khen thưởng, kỷ luật kịp thời.</w:t>
      </w:r>
    </w:p>
    <w:p w:rsidR="00156770" w:rsidRPr="00D37DDE" w:rsidRDefault="00156770" w:rsidP="00C23C2B">
      <w:pPr>
        <w:pStyle w:val="BodyTextIndent"/>
        <w:tabs>
          <w:tab w:val="left" w:pos="5232"/>
        </w:tabs>
        <w:spacing w:before="60" w:line="320" w:lineRule="exact"/>
        <w:ind w:firstLine="357"/>
        <w:jc w:val="both"/>
        <w:rPr>
          <w:sz w:val="26"/>
          <w:szCs w:val="26"/>
        </w:rPr>
      </w:pPr>
      <w:r w:rsidRPr="00D37DDE">
        <w:rPr>
          <w:sz w:val="26"/>
          <w:szCs w:val="26"/>
        </w:rPr>
        <w:t>- Tăng cường giám sát việc sử dụng máy móc thiết bị, phát huy hiệu quả cao nhất các thiết bị hiện có.</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Tăng cường công tác tìm kiếm công việc, đảm bảo công ăn việc làm và thu nhập cho CBCNV; sửa đổi quy chế tiền lương phù hợp với với quy định và tình hình thực tế của đơn vị.</w:t>
      </w:r>
    </w:p>
    <w:p w:rsidR="00156770" w:rsidRPr="00D37DDE" w:rsidRDefault="00156770" w:rsidP="00C23C2B">
      <w:pPr>
        <w:pStyle w:val="BodyTextIndent"/>
        <w:spacing w:before="60" w:line="320" w:lineRule="exact"/>
        <w:ind w:firstLine="357"/>
        <w:jc w:val="both"/>
        <w:rPr>
          <w:b/>
          <w:sz w:val="26"/>
          <w:szCs w:val="26"/>
        </w:rPr>
      </w:pPr>
      <w:r w:rsidRPr="00D37DDE">
        <w:rPr>
          <w:b/>
          <w:sz w:val="26"/>
          <w:szCs w:val="26"/>
        </w:rPr>
        <w:t>4. Công tác chỉ đạo điều hành sản xuất:</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xml:space="preserve">- Nắm bắt  kịp thời các biến động của thị trường để điều hành sản xuất phù hợp với thực tế. Tăng cường sự chỉ đạo tập trung thống nhất, kiện toàn bộ máy điều hành và quản lý, phân công theo hướng phân  cấp, tự chủ,  tự chịu trách nhiệm  của các Phòng/ Ban, </w:t>
      </w:r>
      <w:r w:rsidRPr="00D37DDE">
        <w:rPr>
          <w:rFonts w:hint="eastAsia"/>
          <w:sz w:val="26"/>
          <w:szCs w:val="26"/>
        </w:rPr>
        <w:t>Đơ</w:t>
      </w:r>
      <w:r w:rsidRPr="00D37DDE">
        <w:rPr>
          <w:sz w:val="26"/>
          <w:szCs w:val="26"/>
        </w:rPr>
        <w:t>n vị trực thuộc Công ty.</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Tăng cường hơn nữa công tác quản lý và theo dõi thực hiện các dự án, Công trình, nâng cao năng lực quản lý giám sát kỹ thuật, chất lượng Công trình, nâng cao uy tín và thương hiệu của Công ty.</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Thực hiện tốt công tác tổ chức sản xuất về năng lực máy móc thiết bị, nguồn lực cho việc triển khai thực hiện kế hoạch SXKD. Nâng cao chất lượng hiệu quả từ khâu tiếp thị tìm kiếm việc làm, thương thảo hợp đồng đến khâu lập phương án kinh tế, hợp đồng giao việc, quản lý, tổ chức thi công, thanh quyết toán, thu hồi vốn.</w:t>
      </w:r>
    </w:p>
    <w:p w:rsidR="00156770" w:rsidRPr="00D37DDE" w:rsidRDefault="00156770" w:rsidP="00C23C2B">
      <w:pPr>
        <w:pStyle w:val="BodyTextIndent"/>
        <w:spacing w:before="60" w:line="320" w:lineRule="exact"/>
        <w:ind w:firstLine="357"/>
        <w:jc w:val="both"/>
        <w:rPr>
          <w:b/>
          <w:sz w:val="26"/>
          <w:szCs w:val="26"/>
        </w:rPr>
      </w:pPr>
      <w:r w:rsidRPr="00D37DDE">
        <w:rPr>
          <w:b/>
          <w:sz w:val="26"/>
          <w:szCs w:val="26"/>
        </w:rPr>
        <w:t>5. Công tác Tài chính Kế toán:</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xml:space="preserve">- Xác định thu hồi công nợ là yếu tố cốt lõi để tạo dòng tiền cho đầu tư, có nguồn vốn </w:t>
      </w:r>
      <w:r w:rsidRPr="00D37DDE">
        <w:rPr>
          <w:rFonts w:hint="eastAsia"/>
          <w:sz w:val="26"/>
          <w:szCs w:val="26"/>
        </w:rPr>
        <w:t>đ</w:t>
      </w:r>
      <w:r w:rsidRPr="00D37DDE">
        <w:rPr>
          <w:sz w:val="26"/>
          <w:szCs w:val="26"/>
        </w:rPr>
        <w:t xml:space="preserve">ầy </w:t>
      </w:r>
      <w:r w:rsidRPr="00D37DDE">
        <w:rPr>
          <w:rFonts w:hint="eastAsia"/>
          <w:sz w:val="26"/>
          <w:szCs w:val="26"/>
        </w:rPr>
        <w:t>đ</w:t>
      </w:r>
      <w:r w:rsidRPr="00D37DDE">
        <w:rPr>
          <w:sz w:val="26"/>
          <w:szCs w:val="26"/>
        </w:rPr>
        <w:t xml:space="preserve">ủ, kịp thời cho việc thi công các công trình, giảm số tiền vay và lãi vay của các tổ </w:t>
      </w:r>
      <w:r w:rsidRPr="00D37DDE">
        <w:rPr>
          <w:sz w:val="26"/>
          <w:szCs w:val="26"/>
        </w:rPr>
        <w:lastRenderedPageBreak/>
        <w:t xml:space="preserve">chức tín dụng, Công ty sẽ tập trung thu hồi công nợ còn lại của khách hàng đã mua căn hộ chung cư tại dự án TNDKNA và dự án Nghi Phú; </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Xây dụng và kiểm soát quản lý chặt chẽ kế hoạch chi phí của Công ty, các đơn vị trực thuộc nhằm nâng cao sử dụng vốn hiệu quả của Công ty.</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Xây dựng kế hoạch tài chính sát với thực tế để lường trước khó khăn vướng mắc trong công tác sắp xếp nguồn vốn phục vụ sản xuất kinh doanh ổn định.</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Đẩy mạnh công tác kế toán quản trị nhằm giúp lãnh đạo Công ty trong công tác quản lý, điều hành, có thông tin kịp thời để chỉ đạo trọng tâm các khoản mục chi phí có ảnh hưởng lớn đến giá thành nhằm hạn chế các rủi ro, giảm chi phí, cũng như định hướng chiến lược phát triển phù hợp trong từng giai đoạn.</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Thường xuyên rà soát, phân tích và đánh giá đúng thực trạng của tình hình SXKD tạo cơ sở cho việc xử lý tài chính một cách linh hoạt, hiệu quả và kịp thời.</w:t>
      </w:r>
    </w:p>
    <w:p w:rsidR="00156770" w:rsidRPr="00D37DDE" w:rsidRDefault="00156770" w:rsidP="00C23C2B">
      <w:pPr>
        <w:pStyle w:val="BodyTextIndent"/>
        <w:spacing w:before="60" w:line="320" w:lineRule="exact"/>
        <w:ind w:firstLine="357"/>
        <w:jc w:val="both"/>
        <w:rPr>
          <w:b/>
          <w:sz w:val="26"/>
          <w:szCs w:val="26"/>
        </w:rPr>
      </w:pPr>
      <w:r w:rsidRPr="00D37DDE">
        <w:rPr>
          <w:b/>
          <w:sz w:val="26"/>
          <w:szCs w:val="26"/>
        </w:rPr>
        <w:t>6. Công tác đào tạo và phát triển nguồn nhân lực:</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Tiếp tục tham mưu phương án bố trí lao động và định biên lao động của các Phòng/Ban chuyên môn, bố trí nhân sự phù hợp với yêu cầu công việc, tinh giảm gắn với nâng cao năng suất hiệu quả lao động.</w:t>
      </w:r>
    </w:p>
    <w:p w:rsidR="00156770" w:rsidRPr="00D37DDE" w:rsidRDefault="00156770" w:rsidP="00C23C2B">
      <w:pPr>
        <w:pStyle w:val="BodyTextIndent"/>
        <w:spacing w:before="60" w:line="320" w:lineRule="exact"/>
        <w:ind w:firstLine="357"/>
        <w:jc w:val="both"/>
        <w:rPr>
          <w:sz w:val="26"/>
          <w:szCs w:val="26"/>
        </w:rPr>
      </w:pPr>
      <w:r w:rsidRPr="00D37DDE">
        <w:rPr>
          <w:sz w:val="26"/>
          <w:szCs w:val="26"/>
        </w:rPr>
        <w:t>- Từng bước khắc phục khó khăn trong hoạt động sản xuất kinh doanh, đảm bảo chế độ chính sách cho người lao động theo đúng quy định của pháp luật.</w:t>
      </w:r>
    </w:p>
    <w:p w:rsidR="00156770" w:rsidRDefault="00156770" w:rsidP="00C23C2B">
      <w:pPr>
        <w:pStyle w:val="BodyTextIndent"/>
        <w:spacing w:before="60" w:line="320" w:lineRule="exact"/>
        <w:ind w:firstLine="357"/>
        <w:jc w:val="both"/>
        <w:rPr>
          <w:sz w:val="26"/>
          <w:szCs w:val="26"/>
        </w:rPr>
      </w:pPr>
      <w:r w:rsidRPr="00D37DDE">
        <w:rPr>
          <w:sz w:val="26"/>
          <w:szCs w:val="26"/>
        </w:rPr>
        <w:t>- Công tác đánh giá cán bộ cần được làm thường xuyên trên tinh thần xây dựng và hợp tác; chú trọng công tác đào tạo và đào tạo lại đội ngũ cán bộ quản lý, kỹ sư và người lao động nhằm nâng cao kiến thức lãnh đạo quản lý, tay nghề phù hợp với xu thế phát triển của xã hội và yêu cầu SXKD của Công ty.</w:t>
      </w: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Default="008975A4" w:rsidP="00C23C2B">
      <w:pPr>
        <w:pStyle w:val="BodyTextIndent"/>
        <w:spacing w:before="60" w:line="320" w:lineRule="exact"/>
        <w:ind w:firstLine="357"/>
        <w:jc w:val="both"/>
        <w:rPr>
          <w:sz w:val="26"/>
          <w:szCs w:val="26"/>
        </w:rPr>
      </w:pPr>
    </w:p>
    <w:p w:rsidR="008975A4" w:rsidRPr="00D37DDE" w:rsidRDefault="008975A4" w:rsidP="00C23C2B">
      <w:pPr>
        <w:pStyle w:val="BodyTextIndent"/>
        <w:spacing w:before="60" w:line="320" w:lineRule="exact"/>
        <w:ind w:firstLine="357"/>
        <w:jc w:val="both"/>
        <w:rPr>
          <w:sz w:val="26"/>
          <w:szCs w:val="26"/>
        </w:rPr>
      </w:pPr>
    </w:p>
    <w:p w:rsidR="00022992" w:rsidRPr="00D37DDE" w:rsidRDefault="00022992" w:rsidP="00C23C2B">
      <w:pPr>
        <w:pStyle w:val="BodyTextIndent"/>
        <w:spacing w:before="60" w:line="320" w:lineRule="exact"/>
        <w:ind w:firstLine="357"/>
        <w:jc w:val="both"/>
        <w:rPr>
          <w:sz w:val="26"/>
          <w:szCs w:val="26"/>
        </w:rPr>
      </w:pPr>
    </w:p>
    <w:p w:rsidR="00022992" w:rsidRPr="00D37DDE" w:rsidRDefault="00022992" w:rsidP="00C23C2B">
      <w:pPr>
        <w:spacing w:line="320" w:lineRule="exact"/>
        <w:jc w:val="center"/>
        <w:rPr>
          <w:b/>
          <w:sz w:val="26"/>
          <w:szCs w:val="26"/>
        </w:rPr>
      </w:pPr>
      <w:r w:rsidRPr="00D37DDE">
        <w:rPr>
          <w:b/>
          <w:sz w:val="26"/>
          <w:szCs w:val="26"/>
        </w:rPr>
        <w:lastRenderedPageBreak/>
        <w:t>PHẦN V.</w:t>
      </w:r>
    </w:p>
    <w:p w:rsidR="00022992" w:rsidRPr="00D37DDE" w:rsidRDefault="00022992" w:rsidP="00C23C2B">
      <w:pPr>
        <w:spacing w:line="320" w:lineRule="exact"/>
        <w:jc w:val="center"/>
        <w:rPr>
          <w:b/>
          <w:sz w:val="26"/>
          <w:szCs w:val="26"/>
        </w:rPr>
      </w:pPr>
      <w:r w:rsidRPr="00D37DDE">
        <w:rPr>
          <w:b/>
          <w:sz w:val="26"/>
          <w:szCs w:val="26"/>
        </w:rPr>
        <w:t>BÁO CÁO TÀI CHÍNH,</w:t>
      </w:r>
    </w:p>
    <w:p w:rsidR="00022992" w:rsidRPr="00D37DDE" w:rsidRDefault="00022992" w:rsidP="00C23C2B">
      <w:pPr>
        <w:spacing w:line="320" w:lineRule="exact"/>
        <w:jc w:val="center"/>
        <w:rPr>
          <w:b/>
          <w:sz w:val="26"/>
          <w:szCs w:val="26"/>
        </w:rPr>
      </w:pPr>
      <w:r w:rsidRPr="00D37DDE">
        <w:rPr>
          <w:b/>
          <w:sz w:val="26"/>
          <w:szCs w:val="26"/>
        </w:rPr>
        <w:t>BẢN GIẢI TRÌNH BÁO CÁO TÀI CHÍNH VÀ BÁO CÁO KIỂM TOÁN</w:t>
      </w:r>
    </w:p>
    <w:p w:rsidR="00D37DDE" w:rsidRDefault="00D37DDE" w:rsidP="00C23C2B">
      <w:pPr>
        <w:spacing w:line="320" w:lineRule="exact"/>
        <w:jc w:val="center"/>
        <w:rPr>
          <w:b/>
          <w:color w:val="FF00FF"/>
          <w:sz w:val="30"/>
          <w:szCs w:val="22"/>
          <w:lang w:val="es-ES_tradnl"/>
        </w:rPr>
      </w:pPr>
    </w:p>
    <w:p w:rsidR="008975A4" w:rsidRDefault="008975A4" w:rsidP="00C23C2B">
      <w:pPr>
        <w:spacing w:line="320" w:lineRule="exact"/>
        <w:jc w:val="center"/>
        <w:rPr>
          <w:b/>
          <w:color w:val="FF00FF"/>
          <w:sz w:val="30"/>
          <w:szCs w:val="22"/>
          <w:lang w:val="es-ES_tradnl"/>
        </w:rPr>
      </w:pPr>
    </w:p>
    <w:p w:rsidR="00D37DDE" w:rsidRDefault="00D37DDE" w:rsidP="00C23C2B">
      <w:pPr>
        <w:spacing w:line="320" w:lineRule="exact"/>
        <w:jc w:val="center"/>
        <w:rPr>
          <w:b/>
          <w:color w:val="FF00FF"/>
          <w:sz w:val="30"/>
          <w:szCs w:val="22"/>
          <w:lang w:val="es-ES_tradnl"/>
        </w:rPr>
      </w:pPr>
    </w:p>
    <w:p w:rsidR="00C23C2B" w:rsidRPr="00713873" w:rsidRDefault="00C23C2B" w:rsidP="00C23C2B">
      <w:pPr>
        <w:tabs>
          <w:tab w:val="left" w:pos="379"/>
          <w:tab w:val="left" w:pos="4133"/>
          <w:tab w:val="left" w:pos="4922"/>
          <w:tab w:val="left" w:pos="5695"/>
          <w:tab w:val="left" w:pos="7320"/>
          <w:tab w:val="left" w:pos="8940"/>
        </w:tabs>
        <w:jc w:val="center"/>
        <w:rPr>
          <w:b/>
          <w:snapToGrid w:val="0"/>
          <w:sz w:val="22"/>
          <w:szCs w:val="22"/>
          <w:lang w:val="sv-SE"/>
        </w:rPr>
      </w:pPr>
      <w:r w:rsidRPr="00713873">
        <w:rPr>
          <w:b/>
          <w:snapToGrid w:val="0"/>
          <w:sz w:val="22"/>
          <w:szCs w:val="22"/>
          <w:lang w:val="sv-SE"/>
        </w:rPr>
        <w:t>BẢNG CÂN ĐỐI KẾ TOÁN</w:t>
      </w:r>
    </w:p>
    <w:p w:rsidR="00C23C2B" w:rsidRPr="00713873" w:rsidRDefault="00C23C2B" w:rsidP="00C23C2B">
      <w:pPr>
        <w:tabs>
          <w:tab w:val="left" w:pos="379"/>
          <w:tab w:val="right" w:pos="8883"/>
          <w:tab w:val="left" w:pos="8940"/>
        </w:tabs>
        <w:jc w:val="center"/>
        <w:rPr>
          <w:b/>
          <w:snapToGrid w:val="0"/>
          <w:sz w:val="22"/>
          <w:szCs w:val="22"/>
          <w:lang w:val="sv-SE"/>
        </w:rPr>
      </w:pPr>
      <w:r w:rsidRPr="00713873">
        <w:rPr>
          <w:b/>
          <w:snapToGrid w:val="0"/>
          <w:sz w:val="22"/>
          <w:szCs w:val="22"/>
          <w:lang w:val="sv-SE"/>
        </w:rPr>
        <w:t>Tại ngày 31 tháng 12 năm 2014</w:t>
      </w:r>
    </w:p>
    <w:p w:rsidR="00C23C2B" w:rsidRPr="00713873" w:rsidRDefault="00C23C2B" w:rsidP="00C23C2B">
      <w:pPr>
        <w:tabs>
          <w:tab w:val="left" w:pos="379"/>
          <w:tab w:val="right" w:pos="8883"/>
          <w:tab w:val="left" w:pos="8940"/>
        </w:tabs>
        <w:jc w:val="right"/>
        <w:rPr>
          <w:b/>
          <w:snapToGrid w:val="0"/>
          <w:sz w:val="22"/>
          <w:szCs w:val="22"/>
          <w:lang w:val="sv-SE"/>
        </w:rPr>
      </w:pPr>
      <w:r w:rsidRPr="00713873">
        <w:rPr>
          <w:i/>
          <w:snapToGrid w:val="0"/>
          <w:sz w:val="22"/>
          <w:szCs w:val="22"/>
          <w:lang w:val="sv-SE"/>
        </w:rPr>
        <w:tab/>
      </w:r>
      <w:r w:rsidRPr="00713873">
        <w:rPr>
          <w:i/>
          <w:snapToGrid w:val="0"/>
          <w:sz w:val="22"/>
          <w:szCs w:val="22"/>
          <w:lang w:val="sv-SE"/>
        </w:rPr>
        <w:tab/>
      </w:r>
      <w:r w:rsidRPr="00713873">
        <w:rPr>
          <w:b/>
          <w:snapToGrid w:val="0"/>
          <w:sz w:val="22"/>
          <w:szCs w:val="22"/>
          <w:lang w:val="sv-SE"/>
        </w:rPr>
        <w:t>MẪU SỐ B 01-DN</w:t>
      </w:r>
    </w:p>
    <w:p w:rsidR="00C23C2B" w:rsidRPr="00713873" w:rsidRDefault="00C23C2B" w:rsidP="00C23C2B">
      <w:pPr>
        <w:tabs>
          <w:tab w:val="left" w:pos="-1930"/>
          <w:tab w:val="left" w:pos="-1210"/>
          <w:tab w:val="left" w:pos="-965"/>
          <w:tab w:val="left" w:pos="-491"/>
        </w:tabs>
        <w:suppressAutoHyphens/>
        <w:ind w:right="-27"/>
        <w:jc w:val="right"/>
        <w:rPr>
          <w:sz w:val="22"/>
          <w:szCs w:val="22"/>
          <w:lang w:val="sv-SE"/>
        </w:rPr>
      </w:pPr>
      <w:r w:rsidRPr="00713873">
        <w:rPr>
          <w:b/>
          <w:snapToGrid w:val="0"/>
          <w:sz w:val="22"/>
          <w:szCs w:val="22"/>
          <w:lang w:val="es-MX"/>
        </w:rPr>
        <w:t>MẪU SỐ B 01-DN</w:t>
      </w:r>
    </w:p>
    <w:p w:rsidR="00C23C2B" w:rsidRPr="00713873" w:rsidRDefault="00C23C2B" w:rsidP="00C23C2B">
      <w:pPr>
        <w:tabs>
          <w:tab w:val="left" w:pos="-1930"/>
          <w:tab w:val="left" w:pos="-1210"/>
          <w:tab w:val="left" w:pos="-965"/>
          <w:tab w:val="left" w:pos="-491"/>
        </w:tabs>
        <w:suppressAutoHyphens/>
        <w:ind w:right="-27"/>
        <w:jc w:val="right"/>
        <w:rPr>
          <w:sz w:val="22"/>
          <w:szCs w:val="22"/>
          <w:lang w:val="sv-SE"/>
        </w:rPr>
      </w:pPr>
      <w:r w:rsidRPr="00713873">
        <w:rPr>
          <w:sz w:val="22"/>
          <w:szCs w:val="22"/>
          <w:lang w:val="sv-SE"/>
        </w:rPr>
        <w:t>Đơn vị: VND</w:t>
      </w:r>
    </w:p>
    <w:p w:rsidR="00C23C2B" w:rsidRPr="00713873" w:rsidRDefault="00C23C2B" w:rsidP="00C23C2B">
      <w:pPr>
        <w:tabs>
          <w:tab w:val="left" w:pos="379"/>
          <w:tab w:val="left" w:pos="4133"/>
          <w:tab w:val="left" w:pos="4922"/>
          <w:tab w:val="left" w:pos="5695"/>
          <w:tab w:val="left" w:pos="7320"/>
          <w:tab w:val="left" w:pos="8940"/>
        </w:tabs>
        <w:jc w:val="center"/>
        <w:rPr>
          <w:b/>
          <w:snapToGrid w:val="0"/>
          <w:sz w:val="22"/>
          <w:szCs w:val="22"/>
        </w:rPr>
      </w:pPr>
      <w:r>
        <w:rPr>
          <w:b/>
          <w:noProof/>
          <w:sz w:val="22"/>
          <w:szCs w:val="22"/>
        </w:rPr>
        <w:drawing>
          <wp:inline distT="0" distB="0" distL="0" distR="0">
            <wp:extent cx="6057900" cy="6848475"/>
            <wp:effectExtent l="19050" t="0" r="0" b="0"/>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srcRect/>
                    <a:stretch>
                      <a:fillRect/>
                    </a:stretch>
                  </pic:blipFill>
                  <pic:spPr bwMode="auto">
                    <a:xfrm>
                      <a:off x="0" y="0"/>
                      <a:ext cx="6057900" cy="6848475"/>
                    </a:xfrm>
                    <a:prstGeom prst="rect">
                      <a:avLst/>
                    </a:prstGeom>
                    <a:noFill/>
                    <a:ln w="9525">
                      <a:noFill/>
                      <a:miter lim="800000"/>
                      <a:headEnd/>
                      <a:tailEnd/>
                    </a:ln>
                  </pic:spPr>
                </pic:pic>
              </a:graphicData>
            </a:graphic>
          </wp:inline>
        </w:drawing>
      </w:r>
      <w:r w:rsidRPr="00713873">
        <w:rPr>
          <w:b/>
          <w:snapToGrid w:val="0"/>
          <w:sz w:val="22"/>
          <w:szCs w:val="22"/>
        </w:rPr>
        <w:br w:type="page"/>
      </w:r>
      <w:r w:rsidRPr="00713873">
        <w:rPr>
          <w:b/>
          <w:snapToGrid w:val="0"/>
          <w:sz w:val="22"/>
          <w:szCs w:val="22"/>
        </w:rPr>
        <w:lastRenderedPageBreak/>
        <w:t>BẢNG CÂN ĐỐI KẾ TOÁN (TIẾP THEO)</w:t>
      </w:r>
    </w:p>
    <w:p w:rsidR="00C23C2B" w:rsidRPr="00713873" w:rsidRDefault="00C23C2B" w:rsidP="00C23C2B">
      <w:pPr>
        <w:tabs>
          <w:tab w:val="left" w:pos="379"/>
          <w:tab w:val="right" w:pos="8883"/>
          <w:tab w:val="left" w:pos="8940"/>
        </w:tabs>
        <w:jc w:val="center"/>
        <w:rPr>
          <w:i/>
          <w:snapToGrid w:val="0"/>
          <w:sz w:val="22"/>
          <w:szCs w:val="22"/>
        </w:rPr>
      </w:pPr>
      <w:r w:rsidRPr="00713873">
        <w:rPr>
          <w:i/>
          <w:snapToGrid w:val="0"/>
          <w:sz w:val="22"/>
          <w:szCs w:val="22"/>
        </w:rPr>
        <w:t>Tại ngày 31 tháng 12 năm 2014</w:t>
      </w:r>
    </w:p>
    <w:p w:rsidR="00C23C2B" w:rsidRPr="00713873" w:rsidRDefault="00C23C2B" w:rsidP="00C23C2B">
      <w:pPr>
        <w:tabs>
          <w:tab w:val="left" w:pos="379"/>
          <w:tab w:val="right" w:pos="8883"/>
          <w:tab w:val="left" w:pos="8940"/>
        </w:tabs>
        <w:jc w:val="right"/>
        <w:rPr>
          <w:b/>
          <w:snapToGrid w:val="0"/>
          <w:sz w:val="22"/>
          <w:szCs w:val="22"/>
          <w:lang w:val="es-MX"/>
        </w:rPr>
      </w:pPr>
      <w:r w:rsidRPr="00713873">
        <w:rPr>
          <w:i/>
          <w:snapToGrid w:val="0"/>
          <w:sz w:val="22"/>
          <w:szCs w:val="22"/>
        </w:rPr>
        <w:tab/>
      </w:r>
    </w:p>
    <w:p w:rsidR="00C23C2B" w:rsidRPr="00713873" w:rsidRDefault="00C23C2B" w:rsidP="00C23C2B">
      <w:pPr>
        <w:tabs>
          <w:tab w:val="left" w:pos="379"/>
          <w:tab w:val="right" w:pos="8883"/>
          <w:tab w:val="left" w:pos="8940"/>
        </w:tabs>
        <w:jc w:val="right"/>
        <w:rPr>
          <w:sz w:val="22"/>
          <w:szCs w:val="22"/>
        </w:rPr>
      </w:pPr>
      <w:r w:rsidRPr="00713873">
        <w:rPr>
          <w:b/>
          <w:snapToGrid w:val="0"/>
          <w:sz w:val="22"/>
          <w:szCs w:val="22"/>
          <w:lang w:val="es-MX"/>
        </w:rPr>
        <w:t>MẪU SỐ B 01-DN</w:t>
      </w:r>
    </w:p>
    <w:p w:rsidR="00C23C2B" w:rsidRPr="00713873" w:rsidRDefault="00C23C2B" w:rsidP="00C23C2B">
      <w:pPr>
        <w:tabs>
          <w:tab w:val="left" w:pos="-1930"/>
          <w:tab w:val="left" w:pos="-1210"/>
          <w:tab w:val="left" w:pos="-965"/>
          <w:tab w:val="left" w:pos="-491"/>
        </w:tabs>
        <w:suppressAutoHyphens/>
        <w:ind w:right="-27"/>
        <w:jc w:val="right"/>
        <w:rPr>
          <w:sz w:val="22"/>
          <w:szCs w:val="22"/>
        </w:rPr>
      </w:pPr>
      <w:r w:rsidRPr="00713873">
        <w:rPr>
          <w:sz w:val="22"/>
          <w:szCs w:val="22"/>
        </w:rPr>
        <w:t>Đơn vị: VND</w:t>
      </w:r>
    </w:p>
    <w:p w:rsidR="00C23C2B" w:rsidRPr="00713873" w:rsidRDefault="00C23C2B" w:rsidP="00C23C2B">
      <w:pPr>
        <w:tabs>
          <w:tab w:val="left" w:pos="379"/>
          <w:tab w:val="right" w:pos="8883"/>
          <w:tab w:val="left" w:pos="8940"/>
        </w:tabs>
        <w:rPr>
          <w:color w:val="FF0000"/>
          <w:sz w:val="22"/>
          <w:szCs w:val="22"/>
          <w:lang w:val="es-MX"/>
        </w:rPr>
      </w:pPr>
      <w:r>
        <w:rPr>
          <w:noProof/>
          <w:color w:val="FF0000"/>
          <w:sz w:val="22"/>
          <w:szCs w:val="22"/>
        </w:rPr>
        <w:drawing>
          <wp:inline distT="0" distB="0" distL="0" distR="0">
            <wp:extent cx="6067425" cy="4467225"/>
            <wp:effectExtent l="19050" t="0" r="9525" b="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srcRect/>
                    <a:stretch>
                      <a:fillRect/>
                    </a:stretch>
                  </pic:blipFill>
                  <pic:spPr bwMode="auto">
                    <a:xfrm>
                      <a:off x="0" y="0"/>
                      <a:ext cx="6067425" cy="4467225"/>
                    </a:xfrm>
                    <a:prstGeom prst="rect">
                      <a:avLst/>
                    </a:prstGeom>
                    <a:noFill/>
                    <a:ln w="9525">
                      <a:noFill/>
                      <a:miter lim="800000"/>
                      <a:headEnd/>
                      <a:tailEnd/>
                    </a:ln>
                  </pic:spPr>
                </pic:pic>
              </a:graphicData>
            </a:graphic>
          </wp:inline>
        </w:drawing>
      </w:r>
    </w:p>
    <w:p w:rsidR="00C23C2B" w:rsidRPr="00713873" w:rsidRDefault="00C23C2B" w:rsidP="00C23C2B">
      <w:pPr>
        <w:rPr>
          <w:color w:val="FF0000"/>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r w:rsidRPr="00713873">
        <w:rPr>
          <w:sz w:val="22"/>
          <w:szCs w:val="22"/>
          <w:lang w:val="es-MX"/>
        </w:rPr>
        <w:tab/>
      </w:r>
      <w:r w:rsidRPr="00713873">
        <w:rPr>
          <w:sz w:val="22"/>
          <w:szCs w:val="22"/>
          <w:lang w:val="es-MX"/>
        </w:rPr>
        <w:tab/>
      </w:r>
      <w:r w:rsidRPr="00713873">
        <w:rPr>
          <w:sz w:val="22"/>
          <w:szCs w:val="22"/>
          <w:lang w:val="es-MX"/>
        </w:rPr>
        <w:tab/>
      </w:r>
      <w:r w:rsidRPr="00713873">
        <w:rPr>
          <w:sz w:val="22"/>
          <w:szCs w:val="22"/>
          <w:lang w:val="es-MX"/>
        </w:rPr>
        <w:tab/>
      </w:r>
      <w:r w:rsidRPr="00713873">
        <w:rPr>
          <w:sz w:val="22"/>
          <w:szCs w:val="22"/>
          <w:lang w:val="es-MX"/>
        </w:rPr>
        <w:tab/>
      </w:r>
    </w:p>
    <w:tbl>
      <w:tblPr>
        <w:tblW w:w="8970" w:type="dxa"/>
        <w:tblLook w:val="01E0"/>
      </w:tblPr>
      <w:tblGrid>
        <w:gridCol w:w="3258"/>
        <w:gridCol w:w="270"/>
        <w:gridCol w:w="3060"/>
        <w:gridCol w:w="270"/>
        <w:gridCol w:w="2112"/>
      </w:tblGrid>
      <w:tr w:rsidR="00C23C2B" w:rsidRPr="00713873" w:rsidTr="00AB7EBB">
        <w:tc>
          <w:tcPr>
            <w:tcW w:w="3258" w:type="dxa"/>
            <w:tcBorders>
              <w:top w:val="single" w:sz="4" w:space="0" w:color="auto"/>
            </w:tcBorders>
          </w:tcPr>
          <w:p w:rsidR="00C23C2B" w:rsidRPr="00713873" w:rsidRDefault="00C23C2B" w:rsidP="00AB7EBB">
            <w:pPr>
              <w:rPr>
                <w:b/>
                <w:sz w:val="22"/>
                <w:szCs w:val="22"/>
                <w:lang w:val="es-MX"/>
              </w:rPr>
            </w:pPr>
            <w:r w:rsidRPr="00713873">
              <w:rPr>
                <w:b/>
                <w:sz w:val="22"/>
                <w:szCs w:val="22"/>
                <w:lang w:val="es-MX"/>
              </w:rPr>
              <w:t>Trần Đình Toàn</w:t>
            </w:r>
          </w:p>
          <w:p w:rsidR="00C23C2B" w:rsidRPr="00713873" w:rsidRDefault="00C23C2B" w:rsidP="00AB7EBB">
            <w:pPr>
              <w:rPr>
                <w:b/>
                <w:sz w:val="22"/>
                <w:szCs w:val="22"/>
                <w:lang w:val="es-MX"/>
              </w:rPr>
            </w:pPr>
            <w:r w:rsidRPr="00713873">
              <w:rPr>
                <w:b/>
                <w:sz w:val="22"/>
                <w:szCs w:val="22"/>
                <w:lang w:val="es-MX"/>
              </w:rPr>
              <w:t>Giám đốc</w:t>
            </w:r>
          </w:p>
          <w:p w:rsidR="00C23C2B" w:rsidRPr="00713873" w:rsidRDefault="00C23C2B" w:rsidP="00AB7EBB">
            <w:pPr>
              <w:rPr>
                <w:b/>
                <w:sz w:val="22"/>
                <w:szCs w:val="22"/>
                <w:lang w:val="es-MX"/>
              </w:rPr>
            </w:pPr>
            <w:r>
              <w:rPr>
                <w:b/>
                <w:sz w:val="22"/>
                <w:szCs w:val="22"/>
                <w:lang w:val="es-MX"/>
              </w:rPr>
              <w:t xml:space="preserve">    (Đã ký)</w:t>
            </w:r>
          </w:p>
          <w:p w:rsidR="00C23C2B" w:rsidRPr="00713873" w:rsidRDefault="00C23C2B" w:rsidP="00AB7EBB">
            <w:pPr>
              <w:rPr>
                <w:i/>
                <w:sz w:val="22"/>
                <w:szCs w:val="22"/>
                <w:lang w:val="es-MX"/>
              </w:rPr>
            </w:pPr>
            <w:r w:rsidRPr="00713873">
              <w:rPr>
                <w:i/>
                <w:sz w:val="22"/>
                <w:szCs w:val="22"/>
                <w:lang w:val="es-MX"/>
              </w:rPr>
              <w:t xml:space="preserve">Ngày </w:t>
            </w:r>
            <w:r>
              <w:rPr>
                <w:i/>
                <w:sz w:val="22"/>
                <w:szCs w:val="22"/>
                <w:lang w:val="es-MX"/>
              </w:rPr>
              <w:t>27 tháng 03 năm 2015</w:t>
            </w:r>
          </w:p>
        </w:tc>
        <w:tc>
          <w:tcPr>
            <w:tcW w:w="270" w:type="dxa"/>
          </w:tcPr>
          <w:p w:rsidR="00C23C2B" w:rsidRPr="00713873" w:rsidRDefault="00C23C2B" w:rsidP="00AB7EBB">
            <w:pPr>
              <w:rPr>
                <w:b/>
                <w:sz w:val="22"/>
                <w:szCs w:val="22"/>
                <w:lang w:val="es-MX"/>
              </w:rPr>
            </w:pPr>
          </w:p>
        </w:tc>
        <w:tc>
          <w:tcPr>
            <w:tcW w:w="3060"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lang w:val="es-MX"/>
              </w:rPr>
              <w:t>Vũ Thị Nga</w:t>
            </w:r>
          </w:p>
          <w:p w:rsidR="00C23C2B" w:rsidRDefault="00C23C2B" w:rsidP="00AB7EBB">
            <w:pPr>
              <w:ind w:hanging="108"/>
              <w:rPr>
                <w:b/>
                <w:sz w:val="22"/>
                <w:szCs w:val="22"/>
                <w:lang w:val="es-MX"/>
              </w:rPr>
            </w:pPr>
            <w:r w:rsidRPr="00713873">
              <w:rPr>
                <w:b/>
                <w:sz w:val="22"/>
                <w:szCs w:val="22"/>
                <w:lang w:val="es-MX"/>
              </w:rPr>
              <w:t>Kế toán trưởng</w:t>
            </w:r>
          </w:p>
          <w:p w:rsidR="00C23C2B" w:rsidRPr="00713873" w:rsidRDefault="00C23C2B" w:rsidP="00AB7EBB">
            <w:pPr>
              <w:ind w:hanging="108"/>
              <w:rPr>
                <w:b/>
                <w:sz w:val="22"/>
                <w:szCs w:val="22"/>
                <w:lang w:val="es-MX"/>
              </w:rPr>
            </w:pPr>
            <w:r>
              <w:rPr>
                <w:b/>
                <w:sz w:val="22"/>
                <w:szCs w:val="22"/>
                <w:lang w:val="es-MX"/>
              </w:rPr>
              <w:t xml:space="preserve">    (Đã ký)</w:t>
            </w:r>
          </w:p>
        </w:tc>
        <w:tc>
          <w:tcPr>
            <w:tcW w:w="270" w:type="dxa"/>
          </w:tcPr>
          <w:p w:rsidR="00C23C2B" w:rsidRPr="00713873" w:rsidDel="00D7078F" w:rsidRDefault="00C23C2B" w:rsidP="00AB7EBB">
            <w:pPr>
              <w:rPr>
                <w:b/>
                <w:sz w:val="22"/>
                <w:szCs w:val="22"/>
                <w:lang w:val="es-MX"/>
              </w:rPr>
            </w:pPr>
          </w:p>
        </w:tc>
        <w:tc>
          <w:tcPr>
            <w:tcW w:w="2112"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rPr>
              <w:t>Nguyễn Ngọc Hoa</w:t>
            </w:r>
          </w:p>
          <w:p w:rsidR="00C23C2B" w:rsidRDefault="00C23C2B" w:rsidP="00AB7EBB">
            <w:pPr>
              <w:ind w:hanging="108"/>
              <w:rPr>
                <w:b/>
                <w:sz w:val="22"/>
                <w:szCs w:val="22"/>
                <w:lang w:val="es-MX"/>
              </w:rPr>
            </w:pPr>
            <w:r w:rsidRPr="00713873">
              <w:rPr>
                <w:b/>
                <w:sz w:val="22"/>
                <w:szCs w:val="22"/>
                <w:lang w:val="es-MX"/>
              </w:rPr>
              <w:t>Người lập</w:t>
            </w:r>
          </w:p>
          <w:p w:rsidR="00C23C2B" w:rsidRPr="00713873" w:rsidRDefault="00C23C2B" w:rsidP="00AB7EBB">
            <w:pPr>
              <w:ind w:hanging="108"/>
              <w:rPr>
                <w:b/>
                <w:sz w:val="22"/>
                <w:szCs w:val="22"/>
                <w:lang w:val="es-MX"/>
              </w:rPr>
            </w:pPr>
            <w:r>
              <w:rPr>
                <w:b/>
                <w:sz w:val="22"/>
                <w:szCs w:val="22"/>
                <w:lang w:val="es-MX"/>
              </w:rPr>
              <w:t xml:space="preserve">   (Đã ký)</w:t>
            </w:r>
          </w:p>
        </w:tc>
      </w:tr>
    </w:tbl>
    <w:p w:rsidR="00C23C2B" w:rsidRPr="00713873" w:rsidRDefault="00C23C2B" w:rsidP="00C23C2B">
      <w:pPr>
        <w:ind w:right="-22"/>
        <w:jc w:val="center"/>
        <w:rPr>
          <w:b/>
          <w:sz w:val="22"/>
          <w:szCs w:val="22"/>
          <w:lang w:val="es-MX"/>
        </w:rPr>
      </w:pPr>
      <w:r w:rsidRPr="00713873">
        <w:rPr>
          <w:b/>
          <w:sz w:val="22"/>
          <w:szCs w:val="22"/>
          <w:lang w:val="es-MX"/>
        </w:rPr>
        <w:br w:type="page"/>
      </w:r>
      <w:r w:rsidRPr="00713873">
        <w:rPr>
          <w:b/>
          <w:sz w:val="22"/>
          <w:szCs w:val="22"/>
          <w:lang w:val="es-MX"/>
        </w:rPr>
        <w:lastRenderedPageBreak/>
        <w:t>BÁO CÁO KẾT QUẢ HOẠT ĐỘNG KINH DOANH</w:t>
      </w:r>
    </w:p>
    <w:p w:rsidR="00C23C2B" w:rsidRPr="00713873" w:rsidRDefault="00C23C2B" w:rsidP="00C23C2B">
      <w:pPr>
        <w:pStyle w:val="columnhead"/>
        <w:tabs>
          <w:tab w:val="left" w:pos="-1930"/>
          <w:tab w:val="left" w:pos="-1210"/>
          <w:tab w:val="left" w:pos="-965"/>
          <w:tab w:val="left" w:pos="-491"/>
          <w:tab w:val="right" w:pos="9720"/>
        </w:tabs>
        <w:suppressAutoHyphens/>
        <w:spacing w:before="0" w:after="0"/>
        <w:rPr>
          <w:rFonts w:ascii="Times New Roman" w:hAnsi="Times New Roman"/>
          <w:b w:val="0"/>
          <w:i/>
          <w:sz w:val="22"/>
          <w:szCs w:val="22"/>
          <w:lang w:val="es-MX"/>
        </w:rPr>
      </w:pPr>
      <w:r w:rsidRPr="00713873">
        <w:rPr>
          <w:rFonts w:ascii="Times New Roman" w:hAnsi="Times New Roman"/>
          <w:b w:val="0"/>
          <w:i/>
          <w:sz w:val="22"/>
          <w:szCs w:val="22"/>
          <w:lang w:val="es-MX"/>
        </w:rPr>
        <w:t>Cho năm tài chính kết thúc ngày 31 tháng 12 năm 2014</w:t>
      </w:r>
    </w:p>
    <w:p w:rsidR="00C23C2B" w:rsidRPr="00713873" w:rsidRDefault="00C23C2B" w:rsidP="00C23C2B">
      <w:pPr>
        <w:pStyle w:val="columnhead"/>
        <w:tabs>
          <w:tab w:val="left" w:pos="-1930"/>
          <w:tab w:val="left" w:pos="-1210"/>
          <w:tab w:val="left" w:pos="-965"/>
          <w:tab w:val="left" w:pos="-491"/>
          <w:tab w:val="right" w:pos="9720"/>
        </w:tabs>
        <w:suppressAutoHyphens/>
        <w:spacing w:before="0" w:after="0"/>
        <w:rPr>
          <w:rFonts w:ascii="Times New Roman" w:hAnsi="Times New Roman"/>
          <w:b w:val="0"/>
          <w:i/>
          <w:sz w:val="22"/>
          <w:szCs w:val="22"/>
          <w:lang w:val="es-MX"/>
        </w:rPr>
      </w:pPr>
    </w:p>
    <w:p w:rsidR="00C23C2B" w:rsidRPr="00713873" w:rsidRDefault="00C23C2B" w:rsidP="00C23C2B">
      <w:pPr>
        <w:tabs>
          <w:tab w:val="left" w:pos="379"/>
          <w:tab w:val="right" w:pos="8883"/>
          <w:tab w:val="left" w:pos="8940"/>
        </w:tabs>
        <w:jc w:val="right"/>
        <w:rPr>
          <w:b/>
          <w:snapToGrid w:val="0"/>
          <w:sz w:val="22"/>
          <w:szCs w:val="22"/>
          <w:lang w:val="es-MX"/>
        </w:rPr>
      </w:pPr>
      <w:r w:rsidRPr="00713873">
        <w:rPr>
          <w:i/>
          <w:snapToGrid w:val="0"/>
          <w:sz w:val="22"/>
          <w:szCs w:val="22"/>
          <w:lang w:val="es-MX"/>
        </w:rPr>
        <w:tab/>
      </w:r>
      <w:r w:rsidRPr="00713873">
        <w:rPr>
          <w:b/>
          <w:snapToGrid w:val="0"/>
          <w:sz w:val="22"/>
          <w:szCs w:val="22"/>
          <w:lang w:val="es-MX"/>
        </w:rPr>
        <w:t>MẪU SỐ B 02-DN</w:t>
      </w:r>
    </w:p>
    <w:p w:rsidR="00C23C2B" w:rsidRPr="00713873" w:rsidRDefault="00C23C2B" w:rsidP="00C23C2B">
      <w:pPr>
        <w:tabs>
          <w:tab w:val="left" w:pos="-1930"/>
          <w:tab w:val="left" w:pos="-1210"/>
          <w:tab w:val="left" w:pos="-965"/>
          <w:tab w:val="left" w:pos="-491"/>
        </w:tabs>
        <w:suppressAutoHyphens/>
        <w:ind w:right="-27"/>
        <w:jc w:val="right"/>
        <w:rPr>
          <w:sz w:val="22"/>
          <w:szCs w:val="22"/>
          <w:lang w:val="es-MX"/>
        </w:rPr>
      </w:pPr>
      <w:r w:rsidRPr="00713873">
        <w:rPr>
          <w:sz w:val="22"/>
          <w:szCs w:val="22"/>
          <w:lang w:val="es-MX"/>
        </w:rPr>
        <w:t>Đơn vị: VND</w:t>
      </w:r>
    </w:p>
    <w:p w:rsidR="00C23C2B" w:rsidRPr="00713873" w:rsidRDefault="00C23C2B" w:rsidP="00C23C2B">
      <w:pPr>
        <w:pStyle w:val="columnhead"/>
        <w:tabs>
          <w:tab w:val="left" w:pos="-1930"/>
          <w:tab w:val="left" w:pos="-1210"/>
          <w:tab w:val="left" w:pos="-965"/>
          <w:tab w:val="left" w:pos="-491"/>
          <w:tab w:val="right" w:pos="9720"/>
        </w:tabs>
        <w:suppressAutoHyphens/>
        <w:spacing w:before="0" w:after="0"/>
        <w:jc w:val="left"/>
        <w:rPr>
          <w:rFonts w:ascii="Times New Roman" w:hAnsi="Times New Roman"/>
          <w:b w:val="0"/>
          <w:i/>
          <w:sz w:val="22"/>
          <w:szCs w:val="22"/>
          <w:lang w:val="es-MX"/>
        </w:rPr>
      </w:pPr>
      <w:r>
        <w:rPr>
          <w:rFonts w:ascii="Times New Roman" w:hAnsi="Times New Roman"/>
          <w:b w:val="0"/>
          <w:i/>
          <w:noProof/>
          <w:sz w:val="22"/>
          <w:szCs w:val="22"/>
        </w:rPr>
        <w:drawing>
          <wp:inline distT="0" distB="0" distL="0" distR="0">
            <wp:extent cx="6048375" cy="4543425"/>
            <wp:effectExtent l="19050" t="0" r="9525" b="0"/>
            <wp:docPr id="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srcRect/>
                    <a:stretch>
                      <a:fillRect/>
                    </a:stretch>
                  </pic:blipFill>
                  <pic:spPr bwMode="auto">
                    <a:xfrm>
                      <a:off x="0" y="0"/>
                      <a:ext cx="6048375" cy="4543425"/>
                    </a:xfrm>
                    <a:prstGeom prst="rect">
                      <a:avLst/>
                    </a:prstGeom>
                    <a:noFill/>
                    <a:ln w="9525">
                      <a:noFill/>
                      <a:miter lim="800000"/>
                      <a:headEnd/>
                      <a:tailEnd/>
                    </a:ln>
                  </pic:spPr>
                </pic:pic>
              </a:graphicData>
            </a:graphic>
          </wp:inline>
        </w:drawing>
      </w:r>
    </w:p>
    <w:p w:rsidR="00C23C2B" w:rsidRDefault="00C23C2B" w:rsidP="00C23C2B">
      <w:pPr>
        <w:rPr>
          <w:sz w:val="22"/>
          <w:szCs w:val="22"/>
          <w:lang w:val="es-MX"/>
        </w:rPr>
      </w:pPr>
    </w:p>
    <w:p w:rsidR="00C23C2B" w:rsidRDefault="00C23C2B" w:rsidP="00C23C2B">
      <w:pPr>
        <w:rPr>
          <w:sz w:val="22"/>
          <w:szCs w:val="22"/>
          <w:lang w:val="es-MX"/>
        </w:rPr>
      </w:pPr>
    </w:p>
    <w:p w:rsidR="00C23C2B" w:rsidRDefault="00C23C2B" w:rsidP="00C23C2B">
      <w:pPr>
        <w:rPr>
          <w:sz w:val="22"/>
          <w:szCs w:val="22"/>
          <w:lang w:val="es-MX"/>
        </w:rPr>
      </w:pPr>
    </w:p>
    <w:p w:rsidR="00C23C2B" w:rsidRDefault="00C23C2B" w:rsidP="00C23C2B">
      <w:pPr>
        <w:rPr>
          <w:sz w:val="22"/>
          <w:szCs w:val="22"/>
          <w:lang w:val="es-MX"/>
        </w:rPr>
      </w:pPr>
    </w:p>
    <w:p w:rsidR="00C23C2B" w:rsidRDefault="00C23C2B" w:rsidP="00C23C2B">
      <w:pPr>
        <w:rPr>
          <w:sz w:val="22"/>
          <w:szCs w:val="22"/>
          <w:lang w:val="es-MX"/>
        </w:rPr>
      </w:pPr>
    </w:p>
    <w:p w:rsidR="00C23C2B" w:rsidRPr="00713873" w:rsidRDefault="00C23C2B" w:rsidP="00C23C2B">
      <w:pPr>
        <w:rPr>
          <w:sz w:val="22"/>
          <w:szCs w:val="22"/>
          <w:lang w:val="es-MX"/>
        </w:rPr>
      </w:pPr>
    </w:p>
    <w:tbl>
      <w:tblPr>
        <w:tblW w:w="8970" w:type="dxa"/>
        <w:tblLook w:val="01E0"/>
      </w:tblPr>
      <w:tblGrid>
        <w:gridCol w:w="3258"/>
        <w:gridCol w:w="270"/>
        <w:gridCol w:w="3060"/>
        <w:gridCol w:w="270"/>
        <w:gridCol w:w="2112"/>
      </w:tblGrid>
      <w:tr w:rsidR="00C23C2B" w:rsidRPr="00713873" w:rsidTr="00AB7EBB">
        <w:tc>
          <w:tcPr>
            <w:tcW w:w="3258" w:type="dxa"/>
            <w:tcBorders>
              <w:top w:val="single" w:sz="4" w:space="0" w:color="auto"/>
            </w:tcBorders>
          </w:tcPr>
          <w:p w:rsidR="00C23C2B" w:rsidRPr="00713873" w:rsidRDefault="00C23C2B" w:rsidP="00AB7EBB">
            <w:pPr>
              <w:rPr>
                <w:b/>
                <w:sz w:val="22"/>
                <w:szCs w:val="22"/>
                <w:lang w:val="es-MX"/>
              </w:rPr>
            </w:pPr>
            <w:r w:rsidRPr="00713873">
              <w:rPr>
                <w:b/>
                <w:sz w:val="22"/>
                <w:szCs w:val="22"/>
                <w:lang w:val="es-MX"/>
              </w:rPr>
              <w:t>Trần Đình Toàn</w:t>
            </w:r>
          </w:p>
          <w:p w:rsidR="00C23C2B" w:rsidRPr="00713873" w:rsidRDefault="00C23C2B" w:rsidP="00AB7EBB">
            <w:pPr>
              <w:rPr>
                <w:b/>
                <w:sz w:val="22"/>
                <w:szCs w:val="22"/>
                <w:lang w:val="es-MX"/>
              </w:rPr>
            </w:pPr>
            <w:r w:rsidRPr="00713873">
              <w:rPr>
                <w:b/>
                <w:sz w:val="22"/>
                <w:szCs w:val="22"/>
                <w:lang w:val="es-MX"/>
              </w:rPr>
              <w:t>Giám đốc</w:t>
            </w:r>
          </w:p>
          <w:p w:rsidR="00C23C2B" w:rsidRPr="00713873" w:rsidRDefault="00C23C2B" w:rsidP="00AB7EBB">
            <w:pPr>
              <w:rPr>
                <w:b/>
                <w:sz w:val="22"/>
                <w:szCs w:val="22"/>
                <w:lang w:val="es-MX"/>
              </w:rPr>
            </w:pPr>
            <w:r>
              <w:rPr>
                <w:b/>
                <w:sz w:val="22"/>
                <w:szCs w:val="22"/>
                <w:lang w:val="es-MX"/>
              </w:rPr>
              <w:t>(Đã ký)</w:t>
            </w:r>
          </w:p>
          <w:p w:rsidR="00C23C2B" w:rsidRPr="00713873" w:rsidRDefault="00C23C2B" w:rsidP="00AB7EBB">
            <w:pPr>
              <w:rPr>
                <w:i/>
                <w:sz w:val="22"/>
                <w:szCs w:val="22"/>
                <w:lang w:val="es-MX"/>
              </w:rPr>
            </w:pPr>
            <w:r w:rsidRPr="00713873">
              <w:rPr>
                <w:i/>
                <w:sz w:val="22"/>
                <w:szCs w:val="22"/>
                <w:lang w:val="es-MX"/>
              </w:rPr>
              <w:t xml:space="preserve">Ngày </w:t>
            </w:r>
            <w:r>
              <w:rPr>
                <w:i/>
                <w:sz w:val="22"/>
                <w:szCs w:val="22"/>
                <w:lang w:val="es-MX"/>
              </w:rPr>
              <w:t>27 tháng 03 năm 2015</w:t>
            </w:r>
          </w:p>
        </w:tc>
        <w:tc>
          <w:tcPr>
            <w:tcW w:w="270" w:type="dxa"/>
          </w:tcPr>
          <w:p w:rsidR="00C23C2B" w:rsidRPr="00713873" w:rsidRDefault="00C23C2B" w:rsidP="00AB7EBB">
            <w:pPr>
              <w:rPr>
                <w:b/>
                <w:sz w:val="22"/>
                <w:szCs w:val="22"/>
                <w:lang w:val="es-MX"/>
              </w:rPr>
            </w:pPr>
          </w:p>
        </w:tc>
        <w:tc>
          <w:tcPr>
            <w:tcW w:w="3060"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lang w:val="es-MX"/>
              </w:rPr>
              <w:t>Vũ Thị Nga</w:t>
            </w:r>
          </w:p>
          <w:p w:rsidR="00C23C2B" w:rsidRDefault="00C23C2B" w:rsidP="00AB7EBB">
            <w:pPr>
              <w:ind w:hanging="108"/>
              <w:rPr>
                <w:b/>
                <w:sz w:val="22"/>
                <w:szCs w:val="22"/>
                <w:lang w:val="es-MX"/>
              </w:rPr>
            </w:pPr>
            <w:r w:rsidRPr="00713873">
              <w:rPr>
                <w:b/>
                <w:sz w:val="22"/>
                <w:szCs w:val="22"/>
                <w:lang w:val="es-MX"/>
              </w:rPr>
              <w:t>Kế toán trưởng</w:t>
            </w:r>
          </w:p>
          <w:p w:rsidR="00C23C2B" w:rsidRPr="00713873" w:rsidRDefault="00C23C2B" w:rsidP="00AB7EBB">
            <w:pPr>
              <w:ind w:hanging="108"/>
              <w:rPr>
                <w:b/>
                <w:sz w:val="22"/>
                <w:szCs w:val="22"/>
                <w:lang w:val="es-MX"/>
              </w:rPr>
            </w:pPr>
            <w:r>
              <w:rPr>
                <w:b/>
                <w:sz w:val="22"/>
                <w:szCs w:val="22"/>
                <w:lang w:val="es-MX"/>
              </w:rPr>
              <w:t>(Đã ký)</w:t>
            </w:r>
          </w:p>
        </w:tc>
        <w:tc>
          <w:tcPr>
            <w:tcW w:w="270" w:type="dxa"/>
          </w:tcPr>
          <w:p w:rsidR="00C23C2B" w:rsidRPr="00713873" w:rsidDel="00D7078F" w:rsidRDefault="00C23C2B" w:rsidP="00AB7EBB">
            <w:pPr>
              <w:rPr>
                <w:b/>
                <w:sz w:val="22"/>
                <w:szCs w:val="22"/>
                <w:lang w:val="es-MX"/>
              </w:rPr>
            </w:pPr>
          </w:p>
        </w:tc>
        <w:tc>
          <w:tcPr>
            <w:tcW w:w="2112"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rPr>
              <w:t>Nguyễn Ngọc Hoa</w:t>
            </w:r>
          </w:p>
          <w:p w:rsidR="00C23C2B" w:rsidRDefault="00C23C2B" w:rsidP="00AB7EBB">
            <w:pPr>
              <w:ind w:hanging="108"/>
              <w:rPr>
                <w:b/>
                <w:sz w:val="22"/>
                <w:szCs w:val="22"/>
                <w:lang w:val="es-MX"/>
              </w:rPr>
            </w:pPr>
            <w:r w:rsidRPr="00713873">
              <w:rPr>
                <w:b/>
                <w:sz w:val="22"/>
                <w:szCs w:val="22"/>
                <w:lang w:val="es-MX"/>
              </w:rPr>
              <w:t>Người lập</w:t>
            </w:r>
          </w:p>
          <w:p w:rsidR="00C23C2B" w:rsidRPr="00713873" w:rsidRDefault="00C23C2B" w:rsidP="00AB7EBB">
            <w:pPr>
              <w:ind w:hanging="108"/>
              <w:rPr>
                <w:b/>
                <w:sz w:val="22"/>
                <w:szCs w:val="22"/>
                <w:lang w:val="es-MX"/>
              </w:rPr>
            </w:pPr>
            <w:r>
              <w:rPr>
                <w:b/>
                <w:sz w:val="22"/>
                <w:szCs w:val="22"/>
                <w:lang w:val="es-MX"/>
              </w:rPr>
              <w:t>(Đã ký)</w:t>
            </w:r>
          </w:p>
        </w:tc>
      </w:tr>
    </w:tbl>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tabs>
          <w:tab w:val="left" w:pos="4980"/>
          <w:tab w:val="left" w:pos="5700"/>
          <w:tab w:val="left" w:pos="7320"/>
          <w:tab w:val="left" w:pos="8940"/>
        </w:tabs>
        <w:rPr>
          <w:sz w:val="22"/>
          <w:szCs w:val="22"/>
          <w:lang w:val="es-MX"/>
        </w:rPr>
      </w:pPr>
    </w:p>
    <w:p w:rsidR="00C23C2B" w:rsidRPr="00713873" w:rsidRDefault="00C23C2B" w:rsidP="00C23C2B">
      <w:pPr>
        <w:tabs>
          <w:tab w:val="left" w:pos="4980"/>
          <w:tab w:val="left" w:pos="5700"/>
          <w:tab w:val="left" w:pos="7320"/>
          <w:tab w:val="left" w:pos="8940"/>
        </w:tabs>
        <w:jc w:val="center"/>
        <w:rPr>
          <w:b/>
          <w:snapToGrid w:val="0"/>
          <w:sz w:val="22"/>
          <w:szCs w:val="22"/>
          <w:lang w:val="es-MX"/>
        </w:rPr>
      </w:pPr>
    </w:p>
    <w:p w:rsidR="00C23C2B" w:rsidRPr="00713873" w:rsidRDefault="00C23C2B" w:rsidP="00C23C2B">
      <w:pPr>
        <w:tabs>
          <w:tab w:val="left" w:pos="4980"/>
          <w:tab w:val="left" w:pos="5700"/>
          <w:tab w:val="left" w:pos="7320"/>
          <w:tab w:val="left" w:pos="8940"/>
        </w:tabs>
        <w:jc w:val="center"/>
        <w:rPr>
          <w:b/>
          <w:snapToGrid w:val="0"/>
          <w:sz w:val="22"/>
          <w:szCs w:val="22"/>
          <w:lang w:val="es-MX"/>
        </w:rPr>
      </w:pPr>
      <w:r w:rsidRPr="00713873">
        <w:rPr>
          <w:b/>
          <w:snapToGrid w:val="0"/>
          <w:sz w:val="22"/>
          <w:szCs w:val="22"/>
          <w:lang w:val="es-MX"/>
        </w:rPr>
        <w:br w:type="page"/>
      </w:r>
      <w:r w:rsidRPr="00713873">
        <w:rPr>
          <w:b/>
          <w:snapToGrid w:val="0"/>
          <w:sz w:val="22"/>
          <w:szCs w:val="22"/>
          <w:lang w:val="es-MX"/>
        </w:rPr>
        <w:lastRenderedPageBreak/>
        <w:t>BÁO CÁO LƯU CHUYỂN TIỀN TỆ</w:t>
      </w:r>
    </w:p>
    <w:p w:rsidR="00C23C2B" w:rsidRPr="00713873" w:rsidRDefault="00C23C2B" w:rsidP="00C23C2B">
      <w:pPr>
        <w:tabs>
          <w:tab w:val="left" w:pos="4980"/>
          <w:tab w:val="left" w:pos="5700"/>
          <w:tab w:val="left" w:pos="7320"/>
          <w:tab w:val="left" w:pos="8940"/>
        </w:tabs>
        <w:jc w:val="center"/>
        <w:rPr>
          <w:i/>
          <w:snapToGrid w:val="0"/>
          <w:sz w:val="22"/>
          <w:szCs w:val="22"/>
          <w:lang w:val="es-MX"/>
        </w:rPr>
      </w:pPr>
      <w:r w:rsidRPr="00713873">
        <w:rPr>
          <w:i/>
          <w:snapToGrid w:val="0"/>
          <w:sz w:val="22"/>
          <w:szCs w:val="22"/>
          <w:lang w:val="es-MX"/>
        </w:rPr>
        <w:t>Cho năm tài chính kết thúc ngày 31 tháng 12 năm 2014</w:t>
      </w:r>
    </w:p>
    <w:p w:rsidR="00C23C2B" w:rsidRPr="00713873" w:rsidRDefault="00C23C2B" w:rsidP="00C23C2B">
      <w:pPr>
        <w:tabs>
          <w:tab w:val="left" w:pos="379"/>
          <w:tab w:val="right" w:pos="8883"/>
          <w:tab w:val="left" w:pos="8940"/>
        </w:tabs>
        <w:jc w:val="right"/>
        <w:rPr>
          <w:b/>
          <w:snapToGrid w:val="0"/>
          <w:sz w:val="22"/>
          <w:szCs w:val="22"/>
          <w:lang w:val="es-MX"/>
        </w:rPr>
      </w:pPr>
    </w:p>
    <w:p w:rsidR="00C23C2B" w:rsidRPr="00713873" w:rsidRDefault="00C23C2B" w:rsidP="00C23C2B">
      <w:pPr>
        <w:tabs>
          <w:tab w:val="left" w:pos="379"/>
          <w:tab w:val="right" w:pos="8883"/>
          <w:tab w:val="left" w:pos="8940"/>
        </w:tabs>
        <w:jc w:val="right"/>
        <w:rPr>
          <w:b/>
          <w:snapToGrid w:val="0"/>
          <w:sz w:val="22"/>
          <w:szCs w:val="22"/>
          <w:lang w:val="es-MX"/>
        </w:rPr>
      </w:pPr>
      <w:r w:rsidRPr="00713873">
        <w:rPr>
          <w:b/>
          <w:snapToGrid w:val="0"/>
          <w:sz w:val="22"/>
          <w:szCs w:val="22"/>
          <w:lang w:val="es-MX"/>
        </w:rPr>
        <w:t>MẪU SỐ B 03-DN</w:t>
      </w:r>
    </w:p>
    <w:p w:rsidR="00C23C2B" w:rsidRPr="00713873" w:rsidRDefault="00C23C2B" w:rsidP="00C23C2B">
      <w:pPr>
        <w:tabs>
          <w:tab w:val="left" w:pos="-1930"/>
          <w:tab w:val="left" w:pos="-1210"/>
          <w:tab w:val="left" w:pos="-965"/>
          <w:tab w:val="left" w:pos="-491"/>
        </w:tabs>
        <w:suppressAutoHyphens/>
        <w:ind w:right="-27"/>
        <w:jc w:val="right"/>
        <w:rPr>
          <w:sz w:val="22"/>
          <w:szCs w:val="22"/>
          <w:lang w:val="es-MX"/>
        </w:rPr>
      </w:pPr>
      <w:r w:rsidRPr="00713873">
        <w:rPr>
          <w:sz w:val="22"/>
          <w:szCs w:val="22"/>
          <w:lang w:val="es-MX"/>
        </w:rPr>
        <w:t>Đơn vị: VND</w:t>
      </w:r>
    </w:p>
    <w:p w:rsidR="00C23C2B" w:rsidRPr="00713873" w:rsidRDefault="00C23C2B" w:rsidP="00C23C2B">
      <w:pPr>
        <w:rPr>
          <w:sz w:val="22"/>
          <w:szCs w:val="22"/>
          <w:lang w:val="es-MX"/>
        </w:rPr>
      </w:pPr>
      <w:r>
        <w:rPr>
          <w:noProof/>
          <w:sz w:val="22"/>
          <w:szCs w:val="22"/>
        </w:rPr>
        <w:drawing>
          <wp:inline distT="0" distB="0" distL="0" distR="0">
            <wp:extent cx="6010275" cy="6229350"/>
            <wp:effectExtent l="19050" t="0" r="9525" b="0"/>
            <wp:docPr id="1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2"/>
                    <a:srcRect/>
                    <a:stretch>
                      <a:fillRect/>
                    </a:stretch>
                  </pic:blipFill>
                  <pic:spPr bwMode="auto">
                    <a:xfrm>
                      <a:off x="0" y="0"/>
                      <a:ext cx="6010275" cy="6229350"/>
                    </a:xfrm>
                    <a:prstGeom prst="rect">
                      <a:avLst/>
                    </a:prstGeom>
                    <a:noFill/>
                    <a:ln w="9525">
                      <a:noFill/>
                      <a:miter lim="800000"/>
                      <a:headEnd/>
                      <a:tailEnd/>
                    </a:ln>
                  </pic:spPr>
                </pic:pic>
              </a:graphicData>
            </a:graphic>
          </wp:inline>
        </w:drawing>
      </w:r>
    </w:p>
    <w:p w:rsidR="00C23C2B"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p w:rsidR="00C23C2B" w:rsidRPr="00713873" w:rsidRDefault="00C23C2B" w:rsidP="00C23C2B">
      <w:pPr>
        <w:rPr>
          <w:sz w:val="22"/>
          <w:szCs w:val="22"/>
          <w:lang w:val="es-MX"/>
        </w:rPr>
      </w:pPr>
    </w:p>
    <w:tbl>
      <w:tblPr>
        <w:tblW w:w="8970" w:type="dxa"/>
        <w:tblLook w:val="01E0"/>
      </w:tblPr>
      <w:tblGrid>
        <w:gridCol w:w="3258"/>
        <w:gridCol w:w="270"/>
        <w:gridCol w:w="3060"/>
        <w:gridCol w:w="270"/>
        <w:gridCol w:w="2112"/>
      </w:tblGrid>
      <w:tr w:rsidR="00C23C2B" w:rsidRPr="00713873" w:rsidTr="00AB7EBB">
        <w:tc>
          <w:tcPr>
            <w:tcW w:w="3258" w:type="dxa"/>
            <w:tcBorders>
              <w:top w:val="single" w:sz="4" w:space="0" w:color="auto"/>
            </w:tcBorders>
          </w:tcPr>
          <w:p w:rsidR="00C23C2B" w:rsidRPr="00713873" w:rsidRDefault="00C23C2B" w:rsidP="00AB7EBB">
            <w:pPr>
              <w:rPr>
                <w:b/>
                <w:sz w:val="22"/>
                <w:szCs w:val="22"/>
                <w:lang w:val="es-MX"/>
              </w:rPr>
            </w:pPr>
            <w:r w:rsidRPr="00713873">
              <w:rPr>
                <w:b/>
                <w:sz w:val="22"/>
                <w:szCs w:val="22"/>
                <w:lang w:val="es-MX"/>
              </w:rPr>
              <w:t>Trần Đình Toàn</w:t>
            </w:r>
          </w:p>
          <w:p w:rsidR="00C23C2B" w:rsidRPr="00713873" w:rsidRDefault="00C23C2B" w:rsidP="00AB7EBB">
            <w:pPr>
              <w:rPr>
                <w:b/>
                <w:sz w:val="22"/>
                <w:szCs w:val="22"/>
                <w:lang w:val="es-MX"/>
              </w:rPr>
            </w:pPr>
            <w:r w:rsidRPr="00713873">
              <w:rPr>
                <w:b/>
                <w:sz w:val="22"/>
                <w:szCs w:val="22"/>
                <w:lang w:val="es-MX"/>
              </w:rPr>
              <w:t>Giám đốc</w:t>
            </w:r>
          </w:p>
          <w:p w:rsidR="00C23C2B" w:rsidRPr="00713873" w:rsidRDefault="00C23C2B" w:rsidP="00AB7EBB">
            <w:pPr>
              <w:rPr>
                <w:b/>
                <w:sz w:val="22"/>
                <w:szCs w:val="22"/>
                <w:lang w:val="es-MX"/>
              </w:rPr>
            </w:pPr>
            <w:r>
              <w:rPr>
                <w:b/>
                <w:sz w:val="22"/>
                <w:szCs w:val="22"/>
                <w:lang w:val="es-MX"/>
              </w:rPr>
              <w:t>(Đã ký)</w:t>
            </w:r>
          </w:p>
          <w:p w:rsidR="00C23C2B" w:rsidRPr="00713873" w:rsidRDefault="00C23C2B" w:rsidP="00AB7EBB">
            <w:pPr>
              <w:rPr>
                <w:i/>
                <w:sz w:val="22"/>
                <w:szCs w:val="22"/>
                <w:lang w:val="es-MX"/>
              </w:rPr>
            </w:pPr>
            <w:r w:rsidRPr="00713873">
              <w:rPr>
                <w:i/>
                <w:sz w:val="22"/>
                <w:szCs w:val="22"/>
                <w:lang w:val="es-MX"/>
              </w:rPr>
              <w:t xml:space="preserve">Ngày </w:t>
            </w:r>
            <w:r>
              <w:rPr>
                <w:i/>
                <w:sz w:val="22"/>
                <w:szCs w:val="22"/>
                <w:lang w:val="es-MX"/>
              </w:rPr>
              <w:t>27 tháng 03 năm 2015</w:t>
            </w:r>
          </w:p>
        </w:tc>
        <w:tc>
          <w:tcPr>
            <w:tcW w:w="270" w:type="dxa"/>
          </w:tcPr>
          <w:p w:rsidR="00C23C2B" w:rsidRPr="00713873" w:rsidRDefault="00C23C2B" w:rsidP="00AB7EBB">
            <w:pPr>
              <w:rPr>
                <w:b/>
                <w:sz w:val="22"/>
                <w:szCs w:val="22"/>
                <w:lang w:val="es-MX"/>
              </w:rPr>
            </w:pPr>
          </w:p>
        </w:tc>
        <w:tc>
          <w:tcPr>
            <w:tcW w:w="3060"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lang w:val="es-MX"/>
              </w:rPr>
              <w:t>Vũ Thị Nga</w:t>
            </w:r>
          </w:p>
          <w:p w:rsidR="00C23C2B" w:rsidRDefault="00C23C2B" w:rsidP="00AB7EBB">
            <w:pPr>
              <w:ind w:hanging="108"/>
              <w:rPr>
                <w:b/>
                <w:sz w:val="22"/>
                <w:szCs w:val="22"/>
                <w:lang w:val="es-MX"/>
              </w:rPr>
            </w:pPr>
            <w:r w:rsidRPr="00713873">
              <w:rPr>
                <w:b/>
                <w:sz w:val="22"/>
                <w:szCs w:val="22"/>
                <w:lang w:val="es-MX"/>
              </w:rPr>
              <w:t>Kế toán trưởng</w:t>
            </w:r>
          </w:p>
          <w:p w:rsidR="00C23C2B" w:rsidRPr="00713873" w:rsidRDefault="00C23C2B" w:rsidP="00AB7EBB">
            <w:pPr>
              <w:ind w:hanging="108"/>
              <w:rPr>
                <w:b/>
                <w:sz w:val="22"/>
                <w:szCs w:val="22"/>
                <w:lang w:val="es-MX"/>
              </w:rPr>
            </w:pPr>
            <w:r>
              <w:rPr>
                <w:b/>
                <w:sz w:val="22"/>
                <w:szCs w:val="22"/>
                <w:lang w:val="es-MX"/>
              </w:rPr>
              <w:t>(Đã ký)</w:t>
            </w:r>
          </w:p>
        </w:tc>
        <w:tc>
          <w:tcPr>
            <w:tcW w:w="270" w:type="dxa"/>
          </w:tcPr>
          <w:p w:rsidR="00C23C2B" w:rsidRPr="00713873" w:rsidDel="00D7078F" w:rsidRDefault="00C23C2B" w:rsidP="00AB7EBB">
            <w:pPr>
              <w:rPr>
                <w:b/>
                <w:sz w:val="22"/>
                <w:szCs w:val="22"/>
                <w:lang w:val="es-MX"/>
              </w:rPr>
            </w:pPr>
          </w:p>
        </w:tc>
        <w:tc>
          <w:tcPr>
            <w:tcW w:w="2112" w:type="dxa"/>
            <w:tcBorders>
              <w:top w:val="single" w:sz="4" w:space="0" w:color="auto"/>
            </w:tcBorders>
          </w:tcPr>
          <w:p w:rsidR="00C23C2B" w:rsidRPr="00713873" w:rsidRDefault="00C23C2B" w:rsidP="00AB7EBB">
            <w:pPr>
              <w:ind w:hanging="108"/>
              <w:rPr>
                <w:b/>
                <w:sz w:val="22"/>
                <w:szCs w:val="22"/>
                <w:lang w:val="es-MX"/>
              </w:rPr>
            </w:pPr>
            <w:r w:rsidRPr="00713873">
              <w:rPr>
                <w:b/>
                <w:sz w:val="22"/>
                <w:szCs w:val="22"/>
              </w:rPr>
              <w:t>Nguyễn Ngọc Hoa</w:t>
            </w:r>
          </w:p>
          <w:p w:rsidR="00C23C2B" w:rsidRDefault="00C23C2B" w:rsidP="00AB7EBB">
            <w:pPr>
              <w:ind w:hanging="108"/>
              <w:rPr>
                <w:b/>
                <w:sz w:val="22"/>
                <w:szCs w:val="22"/>
                <w:lang w:val="es-MX"/>
              </w:rPr>
            </w:pPr>
            <w:r w:rsidRPr="00713873">
              <w:rPr>
                <w:b/>
                <w:sz w:val="22"/>
                <w:szCs w:val="22"/>
                <w:lang w:val="es-MX"/>
              </w:rPr>
              <w:t>Người lập</w:t>
            </w:r>
          </w:p>
          <w:p w:rsidR="00C23C2B" w:rsidRPr="00713873" w:rsidRDefault="00C23C2B" w:rsidP="00AB7EBB">
            <w:pPr>
              <w:ind w:hanging="108"/>
              <w:rPr>
                <w:b/>
                <w:sz w:val="22"/>
                <w:szCs w:val="22"/>
                <w:lang w:val="es-MX"/>
              </w:rPr>
            </w:pPr>
            <w:r>
              <w:rPr>
                <w:b/>
                <w:sz w:val="22"/>
                <w:szCs w:val="22"/>
                <w:lang w:val="es-MX"/>
              </w:rPr>
              <w:t>(Đã ký)</w:t>
            </w:r>
          </w:p>
        </w:tc>
      </w:tr>
    </w:tbl>
    <w:p w:rsidR="00C23C2B" w:rsidRPr="00713873" w:rsidRDefault="00C23C2B" w:rsidP="00C23C2B">
      <w:pPr>
        <w:rPr>
          <w:sz w:val="22"/>
          <w:szCs w:val="22"/>
          <w:lang w:val="es-MX"/>
        </w:rPr>
      </w:pPr>
    </w:p>
    <w:p w:rsidR="00D3070B" w:rsidRDefault="00D3070B" w:rsidP="00C23C2B">
      <w:pPr>
        <w:spacing w:line="320" w:lineRule="exact"/>
        <w:jc w:val="center"/>
        <w:rPr>
          <w:b/>
          <w:color w:val="FF00FF"/>
          <w:sz w:val="30"/>
          <w:szCs w:val="22"/>
          <w:lang w:val="es-ES_tradnl"/>
        </w:rPr>
      </w:pPr>
    </w:p>
    <w:p w:rsidR="00C23C2B" w:rsidRDefault="00C23C2B" w:rsidP="00C23C2B">
      <w:pPr>
        <w:spacing w:line="320" w:lineRule="exact"/>
        <w:jc w:val="center"/>
        <w:rPr>
          <w:b/>
          <w:color w:val="FF00FF"/>
          <w:sz w:val="30"/>
          <w:szCs w:val="22"/>
          <w:lang w:val="es-ES_tradnl"/>
        </w:rPr>
      </w:pPr>
    </w:p>
    <w:p w:rsidR="00D3070B" w:rsidRDefault="00D3070B" w:rsidP="00C23C2B">
      <w:pPr>
        <w:spacing w:line="320" w:lineRule="exact"/>
        <w:rPr>
          <w:b/>
          <w:color w:val="FF00FF"/>
          <w:sz w:val="30"/>
          <w:szCs w:val="22"/>
          <w:lang w:val="es-ES_tradnl"/>
        </w:rPr>
      </w:pPr>
    </w:p>
    <w:p w:rsidR="00636091" w:rsidRDefault="00636091" w:rsidP="00C23C2B">
      <w:pPr>
        <w:spacing w:line="320" w:lineRule="exact"/>
        <w:rPr>
          <w:b/>
          <w:color w:val="FF00FF"/>
          <w:sz w:val="30"/>
          <w:szCs w:val="22"/>
          <w:lang w:val="es-ES_tradnl"/>
        </w:rPr>
      </w:pPr>
    </w:p>
    <w:tbl>
      <w:tblPr>
        <w:tblW w:w="10260" w:type="dxa"/>
        <w:tblInd w:w="-432" w:type="dxa"/>
        <w:tblLook w:val="01E0"/>
      </w:tblPr>
      <w:tblGrid>
        <w:gridCol w:w="4860"/>
        <w:gridCol w:w="5400"/>
      </w:tblGrid>
      <w:tr w:rsidR="003912FC" w:rsidTr="00AB7EBB">
        <w:trPr>
          <w:trHeight w:val="1258"/>
        </w:trPr>
        <w:tc>
          <w:tcPr>
            <w:tcW w:w="4860" w:type="dxa"/>
            <w:shd w:val="clear" w:color="auto" w:fill="auto"/>
          </w:tcPr>
          <w:p w:rsidR="003912FC" w:rsidRPr="002E6201" w:rsidRDefault="003912FC" w:rsidP="00957D26">
            <w:pPr>
              <w:spacing w:line="320" w:lineRule="exact"/>
              <w:jc w:val="center"/>
              <w:rPr>
                <w:b/>
              </w:rPr>
            </w:pPr>
            <w:r w:rsidRPr="002E6201">
              <w:rPr>
                <w:b/>
              </w:rPr>
              <w:lastRenderedPageBreak/>
              <w:t>CÔNG TY CP ĐẦU TƯ &amp; THƯƠNG MẠI</w:t>
            </w:r>
          </w:p>
          <w:p w:rsidR="003912FC" w:rsidRPr="002E6201" w:rsidRDefault="003912FC" w:rsidP="00C23C2B">
            <w:pPr>
              <w:spacing w:line="320" w:lineRule="exact"/>
              <w:jc w:val="center"/>
              <w:rPr>
                <w:b/>
              </w:rPr>
            </w:pPr>
            <w:r w:rsidRPr="002E6201">
              <w:rPr>
                <w:b/>
              </w:rPr>
              <w:t>DẦU KHÍ NGHỆ AN</w:t>
            </w:r>
          </w:p>
          <w:p w:rsidR="003912FC" w:rsidRDefault="00AE6710" w:rsidP="00C23C2B">
            <w:pPr>
              <w:spacing w:line="320" w:lineRule="exact"/>
              <w:jc w:val="center"/>
            </w:pPr>
            <w:r>
              <w:rPr>
                <w:noProof/>
              </w:rPr>
              <w:pict>
                <v:line id="_x0000_s1339" style="position:absolute;left:0;text-align:left;z-index:251678208" from="70.35pt,-.05pt" to="151.35pt,-.05pt"/>
              </w:pict>
            </w:r>
            <w:r w:rsidR="003912FC">
              <w:t>S</w:t>
            </w:r>
            <w:r w:rsidR="003912FC" w:rsidRPr="00386E88">
              <w:t>ố</w:t>
            </w:r>
            <w:r w:rsidR="003912FC">
              <w:t>:  48/CV-PVIT</w:t>
            </w:r>
          </w:p>
          <w:p w:rsidR="003912FC" w:rsidRPr="002E6201" w:rsidRDefault="003912FC" w:rsidP="00C23C2B">
            <w:pPr>
              <w:spacing w:line="320" w:lineRule="exact"/>
              <w:jc w:val="center"/>
              <w:rPr>
                <w:sz w:val="22"/>
                <w:szCs w:val="22"/>
              </w:rPr>
            </w:pPr>
            <w:r w:rsidRPr="002E6201">
              <w:rPr>
                <w:sz w:val="22"/>
                <w:szCs w:val="22"/>
              </w:rPr>
              <w:t>V/v: Giải trình chênh lệch số liệu BCTC 201</w:t>
            </w:r>
            <w:r>
              <w:rPr>
                <w:sz w:val="22"/>
                <w:szCs w:val="22"/>
              </w:rPr>
              <w:t>4</w:t>
            </w:r>
            <w:r w:rsidRPr="002E6201">
              <w:rPr>
                <w:sz w:val="22"/>
                <w:szCs w:val="22"/>
              </w:rPr>
              <w:t xml:space="preserve"> tự lập so với BCTC kiểm toán năm</w:t>
            </w:r>
            <w:r>
              <w:rPr>
                <w:sz w:val="22"/>
                <w:szCs w:val="22"/>
              </w:rPr>
              <w:t xml:space="preserve"> 2014</w:t>
            </w:r>
            <w:r w:rsidRPr="002E6201">
              <w:rPr>
                <w:sz w:val="22"/>
                <w:szCs w:val="22"/>
              </w:rPr>
              <w:t>.</w:t>
            </w:r>
          </w:p>
        </w:tc>
        <w:tc>
          <w:tcPr>
            <w:tcW w:w="5400" w:type="dxa"/>
            <w:shd w:val="clear" w:color="auto" w:fill="auto"/>
          </w:tcPr>
          <w:p w:rsidR="003912FC" w:rsidRPr="002E6201" w:rsidRDefault="003912FC" w:rsidP="00C23C2B">
            <w:pPr>
              <w:spacing w:line="320" w:lineRule="exact"/>
              <w:jc w:val="center"/>
              <w:rPr>
                <w:b/>
              </w:rPr>
            </w:pPr>
            <w:r w:rsidRPr="002E6201">
              <w:rPr>
                <w:b/>
              </w:rPr>
              <w:t xml:space="preserve">CỘNG HOÀ XÃ HỘI CHỦ NGHĨA VIỆT </w:t>
            </w:r>
            <w:smartTag w:uri="urn:schemas-microsoft-com:office:smarttags" w:element="place">
              <w:smartTag w:uri="urn:schemas-microsoft-com:office:smarttags" w:element="country-region">
                <w:r w:rsidRPr="002E6201">
                  <w:rPr>
                    <w:b/>
                  </w:rPr>
                  <w:t>NAM</w:t>
                </w:r>
              </w:smartTag>
            </w:smartTag>
          </w:p>
          <w:p w:rsidR="003912FC" w:rsidRPr="002E6201" w:rsidRDefault="00AE6710" w:rsidP="00C23C2B">
            <w:pPr>
              <w:spacing w:line="320" w:lineRule="exact"/>
              <w:jc w:val="center"/>
              <w:rPr>
                <w:b/>
                <w:sz w:val="28"/>
                <w:szCs w:val="28"/>
              </w:rPr>
            </w:pPr>
            <w:r>
              <w:rPr>
                <w:b/>
                <w:noProof/>
                <w:sz w:val="28"/>
                <w:szCs w:val="28"/>
              </w:rPr>
              <w:pict>
                <v:line id="_x0000_s1340" style="position:absolute;left:0;text-align:left;z-index:251679232" from="65.1pt,16.45pt" to="196.85pt,16.45pt"/>
              </w:pict>
            </w:r>
            <w:r w:rsidR="003912FC" w:rsidRPr="002E6201">
              <w:rPr>
                <w:b/>
                <w:sz w:val="28"/>
                <w:szCs w:val="28"/>
              </w:rPr>
              <w:t>Độc lập - Tự do - Hạnh phúc</w:t>
            </w:r>
          </w:p>
          <w:p w:rsidR="003912FC" w:rsidRPr="002E6201" w:rsidRDefault="003912FC" w:rsidP="00C23C2B">
            <w:pPr>
              <w:spacing w:line="320" w:lineRule="exact"/>
              <w:jc w:val="right"/>
              <w:rPr>
                <w:i/>
                <w:sz w:val="28"/>
                <w:szCs w:val="28"/>
              </w:rPr>
            </w:pPr>
            <w:r w:rsidRPr="002E6201">
              <w:rPr>
                <w:i/>
                <w:sz w:val="28"/>
                <w:szCs w:val="28"/>
              </w:rPr>
              <w:t xml:space="preserve">Vinh, ngày </w:t>
            </w:r>
            <w:r>
              <w:rPr>
                <w:i/>
                <w:sz w:val="28"/>
                <w:szCs w:val="28"/>
              </w:rPr>
              <w:t>10</w:t>
            </w:r>
            <w:r w:rsidRPr="002E6201">
              <w:rPr>
                <w:i/>
                <w:sz w:val="28"/>
                <w:szCs w:val="28"/>
              </w:rPr>
              <w:t xml:space="preserve"> tháng 04 năm 201</w:t>
            </w:r>
            <w:r>
              <w:rPr>
                <w:i/>
                <w:sz w:val="28"/>
                <w:szCs w:val="28"/>
              </w:rPr>
              <w:t>5</w:t>
            </w:r>
          </w:p>
        </w:tc>
      </w:tr>
    </w:tbl>
    <w:p w:rsidR="003912FC" w:rsidRDefault="003912FC" w:rsidP="00C23C2B">
      <w:pPr>
        <w:spacing w:line="320" w:lineRule="exact"/>
        <w:ind w:left="720" w:firstLine="720"/>
        <w:rPr>
          <w:sz w:val="28"/>
          <w:szCs w:val="28"/>
        </w:rPr>
      </w:pPr>
    </w:p>
    <w:p w:rsidR="003912FC" w:rsidRDefault="003912FC" w:rsidP="00C23C2B">
      <w:pPr>
        <w:spacing w:before="100" w:beforeAutospacing="1" w:line="320" w:lineRule="exact"/>
        <w:ind w:left="720" w:firstLine="720"/>
        <w:rPr>
          <w:sz w:val="28"/>
          <w:szCs w:val="28"/>
        </w:rPr>
      </w:pPr>
      <w:r>
        <w:rPr>
          <w:sz w:val="28"/>
          <w:szCs w:val="28"/>
        </w:rPr>
        <w:t>K</w:t>
      </w:r>
      <w:r w:rsidRPr="00386E88">
        <w:rPr>
          <w:sz w:val="28"/>
          <w:szCs w:val="28"/>
        </w:rPr>
        <w:t>ính</w:t>
      </w:r>
      <w:r>
        <w:rPr>
          <w:sz w:val="28"/>
          <w:szCs w:val="28"/>
        </w:rPr>
        <w:t xml:space="preserve"> g</w:t>
      </w:r>
      <w:r w:rsidRPr="00386E88">
        <w:rPr>
          <w:sz w:val="28"/>
          <w:szCs w:val="28"/>
        </w:rPr>
        <w:t>ửi</w:t>
      </w:r>
      <w:r>
        <w:rPr>
          <w:sz w:val="28"/>
          <w:szCs w:val="28"/>
        </w:rPr>
        <w:t xml:space="preserve">: </w:t>
      </w:r>
      <w:r>
        <w:rPr>
          <w:sz w:val="28"/>
          <w:szCs w:val="28"/>
        </w:rPr>
        <w:tab/>
      </w:r>
    </w:p>
    <w:p w:rsidR="003912FC" w:rsidRDefault="003912FC" w:rsidP="00C23C2B">
      <w:pPr>
        <w:spacing w:line="320" w:lineRule="exact"/>
        <w:ind w:left="2160" w:firstLine="720"/>
        <w:rPr>
          <w:sz w:val="28"/>
          <w:szCs w:val="28"/>
        </w:rPr>
      </w:pPr>
      <w:r>
        <w:rPr>
          <w:sz w:val="28"/>
          <w:szCs w:val="28"/>
        </w:rPr>
        <w:t>- Ủy ban Chứng khoán nhà nước;</w:t>
      </w:r>
    </w:p>
    <w:p w:rsidR="003912FC" w:rsidRPr="005A27A4" w:rsidRDefault="003912FC" w:rsidP="00C23C2B">
      <w:pPr>
        <w:spacing w:line="320" w:lineRule="exact"/>
        <w:ind w:left="2160" w:firstLine="720"/>
        <w:rPr>
          <w:sz w:val="28"/>
          <w:szCs w:val="28"/>
        </w:rPr>
      </w:pPr>
      <w:r>
        <w:rPr>
          <w:sz w:val="28"/>
          <w:szCs w:val="28"/>
        </w:rPr>
        <w:t xml:space="preserve">- Sở Giao dịch Chứng khoán Hà Nội.  </w:t>
      </w:r>
    </w:p>
    <w:p w:rsidR="003912FC" w:rsidRDefault="003912FC" w:rsidP="00C23C2B">
      <w:pPr>
        <w:spacing w:before="100" w:beforeAutospacing="1" w:line="320" w:lineRule="exact"/>
        <w:ind w:firstLine="720"/>
        <w:jc w:val="both"/>
        <w:rPr>
          <w:sz w:val="28"/>
          <w:szCs w:val="28"/>
        </w:rPr>
      </w:pPr>
      <w:r>
        <w:rPr>
          <w:sz w:val="28"/>
          <w:szCs w:val="28"/>
        </w:rPr>
        <w:t>Căn cứ Thông tư số 09/TT-BTC ký ngày 15/1/2010 của Bộ tài chính về công bố thông tin trên thị trường chứng khoán.</w:t>
      </w:r>
    </w:p>
    <w:p w:rsidR="003912FC" w:rsidRDefault="003912FC" w:rsidP="00C23C2B">
      <w:pPr>
        <w:spacing w:line="320" w:lineRule="exact"/>
        <w:ind w:firstLine="720"/>
        <w:jc w:val="both"/>
        <w:rPr>
          <w:sz w:val="28"/>
          <w:szCs w:val="28"/>
        </w:rPr>
      </w:pPr>
      <w:r>
        <w:rPr>
          <w:sz w:val="28"/>
          <w:szCs w:val="28"/>
        </w:rPr>
        <w:t>Công ty CP Đầu tư &amp; Thương mại Dầu khí Nghệ An (Mã cổ phiếu: PXA) xin được báo cáo giải trình tới Ủy ban Chứng khoán nhà nước, Sở Giao dịch chứng khoán Hà Nội về việc chênh lệch số liệu BCTC năm 2014 do Công ty tự lập khác so với số liệu tài chính tại BCTC kiểm toán năm 2014 như sau:</w:t>
      </w:r>
    </w:p>
    <w:p w:rsidR="003912FC" w:rsidRDefault="003912FC" w:rsidP="00C23C2B">
      <w:pPr>
        <w:spacing w:line="320" w:lineRule="exact"/>
        <w:ind w:firstLine="720"/>
        <w:jc w:val="both"/>
        <w:rPr>
          <w:sz w:val="28"/>
          <w:szCs w:val="28"/>
        </w:rPr>
      </w:pPr>
      <w:r>
        <w:rPr>
          <w:sz w:val="28"/>
          <w:szCs w:val="28"/>
        </w:rPr>
        <w:t>- Trên Bảng cân đối kế toán năm 2014 tự lập chênh lệch so với BCTC kiểm toán năm 2014 nguyên nhân do trong quá trình lập BCTC năm 2014 kế toán đã phân loại TK sai nên khi lên BCĐKT một số chỉ tiêu sai lệch so với BCTC kiểm toán năm 2014.</w:t>
      </w:r>
    </w:p>
    <w:p w:rsidR="003912FC" w:rsidRDefault="003912FC" w:rsidP="00C23C2B">
      <w:pPr>
        <w:spacing w:line="320" w:lineRule="exact"/>
        <w:ind w:firstLine="720"/>
        <w:jc w:val="both"/>
        <w:rPr>
          <w:sz w:val="28"/>
          <w:szCs w:val="28"/>
        </w:rPr>
      </w:pPr>
      <w:r>
        <w:rPr>
          <w:sz w:val="28"/>
          <w:szCs w:val="28"/>
        </w:rPr>
        <w:t>- Báo cáo kết quả kinh doanh tự lập năm 2014 LN sau thuế lũy kế năm 2014 là 406.224.458đ. Kết quả sau kiểm toán có ghi nhận thêm các phát sinh còn thiếu là 225.844.819đ, do đó dẫn đến LN sau thuế năm 2014 trên BCTC kiểm toán năm 2014 giảm xuống còn 180.379.639đ.</w:t>
      </w:r>
    </w:p>
    <w:p w:rsidR="003912FC" w:rsidRDefault="003912FC" w:rsidP="00C23C2B">
      <w:pPr>
        <w:spacing w:before="120" w:line="320" w:lineRule="exact"/>
        <w:ind w:firstLine="720"/>
        <w:jc w:val="both"/>
        <w:rPr>
          <w:sz w:val="28"/>
          <w:szCs w:val="28"/>
        </w:rPr>
      </w:pPr>
      <w:r>
        <w:rPr>
          <w:sz w:val="28"/>
          <w:szCs w:val="28"/>
        </w:rPr>
        <w:t>Trên đây là nội dung giải trình nguyên nhân dẫn đến chênh lệch số liệu BCTC năm 2014 do Công ty tự lập khác so với số liệu tài chính tại BCTC kiểm toán năm 2014 của Công ty CP Đầu tư &amp; Thương mại Dầu khí Nghệ An.</w:t>
      </w:r>
    </w:p>
    <w:p w:rsidR="003912FC" w:rsidRDefault="003912FC" w:rsidP="00C23C2B">
      <w:pPr>
        <w:spacing w:before="120" w:line="320" w:lineRule="exact"/>
        <w:ind w:firstLine="720"/>
        <w:jc w:val="both"/>
        <w:rPr>
          <w:sz w:val="28"/>
          <w:szCs w:val="28"/>
        </w:rPr>
      </w:pPr>
      <w:r>
        <w:rPr>
          <w:sz w:val="28"/>
          <w:szCs w:val="28"/>
        </w:rPr>
        <w:t xml:space="preserve">Trân trọng! </w:t>
      </w:r>
    </w:p>
    <w:tbl>
      <w:tblPr>
        <w:tblW w:w="0" w:type="auto"/>
        <w:tblLook w:val="01E0"/>
      </w:tblPr>
      <w:tblGrid>
        <w:gridCol w:w="4906"/>
        <w:gridCol w:w="4913"/>
      </w:tblGrid>
      <w:tr w:rsidR="003912FC" w:rsidRPr="002E6201" w:rsidTr="00AB7EBB">
        <w:tc>
          <w:tcPr>
            <w:tcW w:w="4906" w:type="dxa"/>
            <w:shd w:val="clear" w:color="auto" w:fill="auto"/>
          </w:tcPr>
          <w:p w:rsidR="003912FC" w:rsidRPr="000C67FC" w:rsidRDefault="003912FC" w:rsidP="00C23C2B">
            <w:pPr>
              <w:spacing w:line="320" w:lineRule="exact"/>
            </w:pPr>
            <w:r w:rsidRPr="002E6201">
              <w:rPr>
                <w:b/>
              </w:rPr>
              <w:t>Nơi nhận</w:t>
            </w:r>
            <w:r w:rsidRPr="000C67FC">
              <w:t xml:space="preserve">: </w:t>
            </w:r>
          </w:p>
          <w:p w:rsidR="003912FC" w:rsidRPr="002E6201" w:rsidRDefault="003912FC" w:rsidP="00C23C2B">
            <w:pPr>
              <w:spacing w:line="320" w:lineRule="exact"/>
              <w:ind w:left="238"/>
              <w:rPr>
                <w:sz w:val="22"/>
                <w:szCs w:val="22"/>
              </w:rPr>
            </w:pPr>
            <w:r w:rsidRPr="002E6201">
              <w:rPr>
                <w:sz w:val="22"/>
                <w:szCs w:val="22"/>
              </w:rPr>
              <w:t>- Như trên;</w:t>
            </w:r>
          </w:p>
          <w:p w:rsidR="003912FC" w:rsidRPr="002E6201" w:rsidRDefault="003912FC" w:rsidP="00C23C2B">
            <w:pPr>
              <w:spacing w:line="320" w:lineRule="exact"/>
              <w:ind w:left="238"/>
              <w:rPr>
                <w:sz w:val="22"/>
                <w:szCs w:val="22"/>
              </w:rPr>
            </w:pPr>
            <w:r w:rsidRPr="002E6201">
              <w:rPr>
                <w:sz w:val="22"/>
                <w:szCs w:val="22"/>
              </w:rPr>
              <w:t>- HĐQT (b/c);</w:t>
            </w:r>
          </w:p>
          <w:p w:rsidR="003912FC" w:rsidRPr="002E6201" w:rsidRDefault="003912FC" w:rsidP="00C23C2B">
            <w:pPr>
              <w:spacing w:line="320" w:lineRule="exact"/>
              <w:ind w:left="238"/>
              <w:rPr>
                <w:sz w:val="22"/>
                <w:szCs w:val="22"/>
              </w:rPr>
            </w:pPr>
            <w:r w:rsidRPr="002E6201">
              <w:rPr>
                <w:sz w:val="22"/>
                <w:szCs w:val="22"/>
              </w:rPr>
              <w:t>- Lưu VT.</w:t>
            </w:r>
          </w:p>
          <w:p w:rsidR="003912FC" w:rsidRPr="002E6201" w:rsidRDefault="003912FC" w:rsidP="00C23C2B">
            <w:pPr>
              <w:spacing w:line="320" w:lineRule="exact"/>
              <w:rPr>
                <w:szCs w:val="28"/>
              </w:rPr>
            </w:pPr>
          </w:p>
        </w:tc>
        <w:tc>
          <w:tcPr>
            <w:tcW w:w="4913" w:type="dxa"/>
            <w:shd w:val="clear" w:color="auto" w:fill="auto"/>
          </w:tcPr>
          <w:p w:rsidR="003912FC" w:rsidRPr="002E6201" w:rsidRDefault="003912FC" w:rsidP="00C23C2B">
            <w:pPr>
              <w:spacing w:line="320" w:lineRule="exact"/>
              <w:jc w:val="center"/>
              <w:rPr>
                <w:b/>
                <w:sz w:val="26"/>
                <w:szCs w:val="26"/>
              </w:rPr>
            </w:pPr>
            <w:r w:rsidRPr="002E6201">
              <w:rPr>
                <w:b/>
                <w:sz w:val="26"/>
                <w:szCs w:val="26"/>
              </w:rPr>
              <w:t>GIÁM ĐỐC</w:t>
            </w:r>
          </w:p>
          <w:p w:rsidR="003912FC" w:rsidRPr="005A3206" w:rsidRDefault="003912FC" w:rsidP="00C23C2B">
            <w:pPr>
              <w:spacing w:line="320" w:lineRule="exact"/>
              <w:jc w:val="center"/>
              <w:rPr>
                <w:i/>
                <w:sz w:val="26"/>
                <w:szCs w:val="26"/>
              </w:rPr>
            </w:pPr>
            <w:r w:rsidRPr="005A3206">
              <w:rPr>
                <w:i/>
                <w:sz w:val="26"/>
                <w:szCs w:val="26"/>
              </w:rPr>
              <w:t xml:space="preserve">(Đã ký) </w:t>
            </w:r>
          </w:p>
          <w:p w:rsidR="003912FC" w:rsidRPr="002E6201" w:rsidRDefault="003912FC" w:rsidP="00C23C2B">
            <w:pPr>
              <w:spacing w:line="320" w:lineRule="exact"/>
              <w:jc w:val="center"/>
              <w:rPr>
                <w:sz w:val="28"/>
                <w:szCs w:val="28"/>
              </w:rPr>
            </w:pPr>
          </w:p>
          <w:p w:rsidR="003912FC" w:rsidRPr="002E6201" w:rsidRDefault="003912FC" w:rsidP="00C23C2B">
            <w:pPr>
              <w:spacing w:line="320" w:lineRule="exact"/>
              <w:jc w:val="center"/>
              <w:rPr>
                <w:sz w:val="28"/>
                <w:szCs w:val="28"/>
              </w:rPr>
            </w:pPr>
          </w:p>
          <w:p w:rsidR="003912FC" w:rsidRPr="002E6201" w:rsidRDefault="003912FC" w:rsidP="00C23C2B">
            <w:pPr>
              <w:spacing w:line="320" w:lineRule="exact"/>
              <w:jc w:val="center"/>
              <w:rPr>
                <w:sz w:val="28"/>
                <w:szCs w:val="28"/>
              </w:rPr>
            </w:pPr>
          </w:p>
          <w:p w:rsidR="003912FC" w:rsidRPr="002E6201" w:rsidRDefault="003912FC" w:rsidP="00C23C2B">
            <w:pPr>
              <w:spacing w:line="320" w:lineRule="exact"/>
              <w:jc w:val="center"/>
              <w:rPr>
                <w:b/>
                <w:sz w:val="28"/>
                <w:szCs w:val="28"/>
              </w:rPr>
            </w:pPr>
            <w:r>
              <w:rPr>
                <w:b/>
                <w:sz w:val="28"/>
                <w:szCs w:val="28"/>
              </w:rPr>
              <w:t>Trần Đình Toàn</w:t>
            </w:r>
          </w:p>
        </w:tc>
      </w:tr>
    </w:tbl>
    <w:p w:rsidR="00D3070B" w:rsidRDefault="00D3070B" w:rsidP="00C23C2B">
      <w:pPr>
        <w:spacing w:line="320" w:lineRule="exact"/>
      </w:pPr>
    </w:p>
    <w:p w:rsidR="003912FC" w:rsidRPr="00563BE0" w:rsidRDefault="003912FC" w:rsidP="00C23C2B">
      <w:pPr>
        <w:spacing w:line="320" w:lineRule="exact"/>
      </w:pPr>
    </w:p>
    <w:p w:rsidR="00076B9F" w:rsidRPr="00C01535" w:rsidRDefault="00076B9F" w:rsidP="00C23C2B">
      <w:pPr>
        <w:spacing w:line="320" w:lineRule="exact"/>
        <w:jc w:val="both"/>
        <w:rPr>
          <w:b/>
          <w:sz w:val="28"/>
          <w:szCs w:val="30"/>
          <w:lang w:val="es-MX"/>
        </w:rPr>
      </w:pPr>
    </w:p>
    <w:p w:rsidR="007619FB" w:rsidRDefault="007619F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C23C2B" w:rsidRDefault="00C23C2B" w:rsidP="00C23C2B">
      <w:pPr>
        <w:spacing w:line="320" w:lineRule="exact"/>
        <w:ind w:left="720" w:firstLine="720"/>
        <w:jc w:val="center"/>
        <w:rPr>
          <w:b/>
          <w:color w:val="000000"/>
          <w:sz w:val="28"/>
          <w:szCs w:val="30"/>
          <w:lang w:val="es-MX"/>
        </w:rPr>
      </w:pPr>
    </w:p>
    <w:p w:rsidR="007619FB" w:rsidRDefault="007619FB" w:rsidP="00C23C2B">
      <w:pPr>
        <w:spacing w:line="320" w:lineRule="exact"/>
        <w:ind w:left="720" w:firstLine="720"/>
        <w:jc w:val="center"/>
        <w:rPr>
          <w:b/>
          <w:color w:val="000000"/>
          <w:sz w:val="28"/>
          <w:szCs w:val="30"/>
          <w:lang w:val="es-MX"/>
        </w:rPr>
      </w:pPr>
    </w:p>
    <w:p w:rsidR="00585533" w:rsidRDefault="00EE19FC" w:rsidP="00C23C2B">
      <w:pPr>
        <w:spacing w:line="320" w:lineRule="exact"/>
        <w:jc w:val="center"/>
        <w:rPr>
          <w:b/>
          <w:color w:val="000000"/>
          <w:sz w:val="28"/>
          <w:szCs w:val="30"/>
          <w:lang w:val="es-MX"/>
        </w:rPr>
      </w:pPr>
      <w:r w:rsidRPr="00B36C85">
        <w:rPr>
          <w:b/>
          <w:color w:val="000000"/>
          <w:sz w:val="28"/>
          <w:szCs w:val="30"/>
          <w:lang w:val="es-MX"/>
        </w:rPr>
        <w:lastRenderedPageBreak/>
        <w:t>PHẦN V</w:t>
      </w:r>
      <w:r w:rsidR="00805D9E">
        <w:rPr>
          <w:b/>
          <w:color w:val="000000"/>
          <w:sz w:val="28"/>
          <w:szCs w:val="30"/>
          <w:lang w:val="es-MX"/>
        </w:rPr>
        <w:t>I</w:t>
      </w:r>
      <w:r w:rsidRPr="00B36C85">
        <w:rPr>
          <w:b/>
          <w:color w:val="000000"/>
          <w:sz w:val="28"/>
          <w:szCs w:val="30"/>
          <w:lang w:val="es-MX"/>
        </w:rPr>
        <w:t>. CÁC CÔNG TY LIÊN QUAN</w:t>
      </w:r>
    </w:p>
    <w:p w:rsidR="00C01535" w:rsidRPr="00B36C85" w:rsidRDefault="00C01535" w:rsidP="00C23C2B">
      <w:pPr>
        <w:spacing w:line="320" w:lineRule="exact"/>
        <w:ind w:left="720" w:firstLine="720"/>
        <w:jc w:val="center"/>
        <w:rPr>
          <w:b/>
          <w:color w:val="000000"/>
          <w:sz w:val="28"/>
          <w:szCs w:val="30"/>
          <w:lang w:val="es-MX"/>
        </w:rPr>
      </w:pPr>
    </w:p>
    <w:p w:rsidR="00EE19FC" w:rsidRPr="00B36C85" w:rsidRDefault="00EE19FC" w:rsidP="00C23C2B">
      <w:pPr>
        <w:numPr>
          <w:ilvl w:val="1"/>
          <w:numId w:val="8"/>
        </w:numPr>
        <w:tabs>
          <w:tab w:val="clear" w:pos="1800"/>
          <w:tab w:val="num" w:pos="0"/>
          <w:tab w:val="left" w:pos="360"/>
        </w:tabs>
        <w:spacing w:line="320" w:lineRule="exact"/>
        <w:ind w:left="0" w:firstLine="0"/>
        <w:jc w:val="both"/>
        <w:rPr>
          <w:b/>
          <w:color w:val="000000"/>
          <w:sz w:val="26"/>
          <w:szCs w:val="30"/>
          <w:lang w:val="es-MX"/>
        </w:rPr>
      </w:pPr>
      <w:r w:rsidRPr="00B36C85">
        <w:rPr>
          <w:b/>
          <w:color w:val="000000"/>
          <w:sz w:val="26"/>
          <w:szCs w:val="30"/>
          <w:lang w:val="es-MX"/>
        </w:rPr>
        <w:t>Công ty nắm giữ trên 50% vốn cổ phần</w:t>
      </w:r>
      <w:r w:rsidR="0029122F" w:rsidRPr="00B36C85">
        <w:rPr>
          <w:b/>
          <w:color w:val="000000"/>
          <w:sz w:val="26"/>
          <w:szCs w:val="30"/>
          <w:lang w:val="es-MX"/>
        </w:rPr>
        <w:t xml:space="preserve">/vốn góp của tổ chức, công ty: </w:t>
      </w:r>
      <w:r w:rsidR="00135079" w:rsidRPr="00B36C85">
        <w:rPr>
          <w:b/>
          <w:color w:val="000000"/>
          <w:sz w:val="26"/>
          <w:szCs w:val="30"/>
          <w:lang w:val="es-MX"/>
        </w:rPr>
        <w:t>Không</w:t>
      </w:r>
    </w:p>
    <w:p w:rsidR="000B6A33" w:rsidRPr="00B36C85" w:rsidRDefault="000B6A33" w:rsidP="00C23C2B">
      <w:pPr>
        <w:numPr>
          <w:ilvl w:val="1"/>
          <w:numId w:val="8"/>
        </w:numPr>
        <w:tabs>
          <w:tab w:val="clear" w:pos="1800"/>
          <w:tab w:val="num" w:pos="0"/>
          <w:tab w:val="left" w:pos="540"/>
        </w:tabs>
        <w:spacing w:line="320" w:lineRule="exact"/>
        <w:ind w:left="0" w:firstLine="0"/>
        <w:jc w:val="both"/>
        <w:rPr>
          <w:b/>
          <w:color w:val="000000"/>
          <w:sz w:val="26"/>
          <w:szCs w:val="30"/>
          <w:lang w:val="es-MX"/>
        </w:rPr>
      </w:pPr>
      <w:r w:rsidRPr="00B36C85">
        <w:rPr>
          <w:b/>
          <w:color w:val="000000"/>
          <w:sz w:val="26"/>
          <w:szCs w:val="30"/>
          <w:lang w:val="es-MX"/>
        </w:rPr>
        <w:t>Công ty có trên 50% vốn cổ phần/vốn góp</w:t>
      </w:r>
      <w:r w:rsidR="00D138BF" w:rsidRPr="00B36C85">
        <w:rPr>
          <w:b/>
          <w:color w:val="000000"/>
          <w:sz w:val="26"/>
          <w:szCs w:val="30"/>
          <w:lang w:val="es-MX"/>
        </w:rPr>
        <w:t xml:space="preserve"> do</w:t>
      </w:r>
      <w:r w:rsidRPr="00B36C85">
        <w:rPr>
          <w:b/>
          <w:color w:val="000000"/>
          <w:sz w:val="26"/>
          <w:szCs w:val="30"/>
          <w:lang w:val="es-MX"/>
        </w:rPr>
        <w:t xml:space="preserve"> tổ chức, công ty nắm giữ</w:t>
      </w:r>
      <w:r w:rsidR="007A4D3F" w:rsidRPr="00B36C85">
        <w:rPr>
          <w:b/>
          <w:color w:val="000000"/>
          <w:sz w:val="26"/>
          <w:szCs w:val="30"/>
          <w:lang w:val="es-MX"/>
        </w:rPr>
        <w:t>:</w:t>
      </w:r>
    </w:p>
    <w:p w:rsidR="007A4D3F" w:rsidRPr="00B36C85" w:rsidRDefault="007A4D3F" w:rsidP="00C23C2B">
      <w:pPr>
        <w:spacing w:line="320" w:lineRule="exact"/>
        <w:jc w:val="both"/>
        <w:rPr>
          <w:color w:val="000000"/>
          <w:sz w:val="26"/>
          <w:szCs w:val="30"/>
          <w:lang w:val="es-MX"/>
        </w:rPr>
      </w:pPr>
      <w:r w:rsidRPr="00B36C85">
        <w:rPr>
          <w:color w:val="000000"/>
          <w:sz w:val="26"/>
          <w:szCs w:val="30"/>
          <w:lang w:val="es-MX"/>
        </w:rPr>
        <w:t>Công ty CP Tổng công ty Xây lắp Dầu khí Nghệ An (tỷ lệ nắm giữ 54,67%)</w:t>
      </w:r>
    </w:p>
    <w:p w:rsidR="00732EDA" w:rsidRPr="00B36C85" w:rsidRDefault="00732EDA" w:rsidP="00C23C2B">
      <w:pPr>
        <w:numPr>
          <w:ilvl w:val="1"/>
          <w:numId w:val="8"/>
        </w:numPr>
        <w:tabs>
          <w:tab w:val="clear" w:pos="1800"/>
          <w:tab w:val="num" w:pos="0"/>
          <w:tab w:val="left" w:pos="360"/>
          <w:tab w:val="left" w:pos="540"/>
        </w:tabs>
        <w:spacing w:line="320" w:lineRule="exact"/>
        <w:ind w:left="0" w:firstLine="0"/>
        <w:jc w:val="both"/>
        <w:rPr>
          <w:b/>
          <w:color w:val="000000"/>
          <w:sz w:val="26"/>
          <w:szCs w:val="30"/>
          <w:lang w:val="es-MX"/>
        </w:rPr>
      </w:pPr>
      <w:r w:rsidRPr="00B36C85">
        <w:rPr>
          <w:b/>
          <w:color w:val="000000"/>
          <w:sz w:val="26"/>
          <w:szCs w:val="30"/>
          <w:lang w:val="es-MX"/>
        </w:rPr>
        <w:t>Tình hình đầu tư vào các công ty có</w:t>
      </w:r>
      <w:r w:rsidR="006B561E" w:rsidRPr="00B36C85">
        <w:rPr>
          <w:b/>
          <w:color w:val="000000"/>
          <w:sz w:val="26"/>
          <w:szCs w:val="30"/>
          <w:lang w:val="es-MX"/>
        </w:rPr>
        <w:t xml:space="preserve"> </w:t>
      </w:r>
      <w:r w:rsidRPr="00B36C85">
        <w:rPr>
          <w:b/>
          <w:color w:val="000000"/>
          <w:sz w:val="26"/>
          <w:szCs w:val="30"/>
          <w:lang w:val="es-MX"/>
        </w:rPr>
        <w:t>liên quan</w:t>
      </w:r>
      <w:r w:rsidR="006B561E" w:rsidRPr="00B36C85">
        <w:rPr>
          <w:b/>
          <w:color w:val="000000"/>
          <w:sz w:val="26"/>
          <w:szCs w:val="30"/>
          <w:lang w:val="es-MX"/>
        </w:rPr>
        <w:t>: Không</w:t>
      </w:r>
    </w:p>
    <w:p w:rsidR="0057463E" w:rsidRPr="00B36C85" w:rsidRDefault="00202AEB" w:rsidP="00C23C2B">
      <w:pPr>
        <w:numPr>
          <w:ilvl w:val="1"/>
          <w:numId w:val="8"/>
        </w:numPr>
        <w:tabs>
          <w:tab w:val="clear" w:pos="1800"/>
          <w:tab w:val="num" w:pos="0"/>
          <w:tab w:val="left" w:pos="360"/>
          <w:tab w:val="left" w:pos="540"/>
        </w:tabs>
        <w:spacing w:line="320" w:lineRule="exact"/>
        <w:ind w:left="0" w:firstLine="0"/>
        <w:jc w:val="both"/>
        <w:rPr>
          <w:b/>
          <w:color w:val="000000"/>
          <w:sz w:val="26"/>
          <w:szCs w:val="30"/>
          <w:lang w:val="es-MX"/>
        </w:rPr>
      </w:pPr>
      <w:r>
        <w:rPr>
          <w:b/>
          <w:color w:val="000000"/>
          <w:sz w:val="26"/>
          <w:szCs w:val="30"/>
          <w:lang w:val="es-MX"/>
        </w:rPr>
        <w:t xml:space="preserve"> </w:t>
      </w:r>
      <w:r w:rsidR="00585FBA" w:rsidRPr="00B36C85">
        <w:rPr>
          <w:b/>
          <w:color w:val="000000"/>
          <w:sz w:val="26"/>
          <w:szCs w:val="30"/>
          <w:lang w:val="es-MX"/>
        </w:rPr>
        <w:t xml:space="preserve">Tóm tắt về hoạt động </w:t>
      </w:r>
      <w:r w:rsidR="00684EA0" w:rsidRPr="00B36C85">
        <w:rPr>
          <w:b/>
          <w:color w:val="000000"/>
          <w:sz w:val="26"/>
          <w:szCs w:val="30"/>
          <w:lang w:val="es-MX"/>
        </w:rPr>
        <w:t>và tình hình tài</w:t>
      </w:r>
      <w:r w:rsidR="00585FBA" w:rsidRPr="00B36C85">
        <w:rPr>
          <w:b/>
          <w:color w:val="000000"/>
          <w:sz w:val="26"/>
          <w:szCs w:val="30"/>
          <w:lang w:val="es-MX"/>
        </w:rPr>
        <w:t xml:space="preserve"> chính của </w:t>
      </w:r>
      <w:r w:rsidR="001A77F6" w:rsidRPr="00B36C85">
        <w:rPr>
          <w:b/>
          <w:color w:val="000000"/>
          <w:sz w:val="26"/>
          <w:szCs w:val="30"/>
          <w:lang w:val="es-MX"/>
        </w:rPr>
        <w:t>C</w:t>
      </w:r>
      <w:r w:rsidR="00585FBA" w:rsidRPr="00B36C85">
        <w:rPr>
          <w:b/>
          <w:color w:val="000000"/>
          <w:sz w:val="26"/>
          <w:szCs w:val="30"/>
          <w:lang w:val="es-MX"/>
        </w:rPr>
        <w:t>ông ty liên quan</w:t>
      </w:r>
      <w:r w:rsidR="001A77F6" w:rsidRPr="00B36C85">
        <w:rPr>
          <w:b/>
          <w:color w:val="000000"/>
          <w:sz w:val="26"/>
          <w:szCs w:val="30"/>
          <w:lang w:val="es-MX"/>
        </w:rPr>
        <w:t xml:space="preserve"> -</w:t>
      </w:r>
      <w:r w:rsidR="0057463E" w:rsidRPr="00B36C85">
        <w:rPr>
          <w:b/>
          <w:color w:val="000000"/>
          <w:sz w:val="26"/>
          <w:szCs w:val="30"/>
          <w:lang w:val="es-MX"/>
        </w:rPr>
        <w:t xml:space="preserve"> Công ty CP Tổng công ty Xây lắp Dầu khí Nghệ An</w:t>
      </w:r>
      <w:r w:rsidR="001A77F6" w:rsidRPr="00B36C85">
        <w:rPr>
          <w:b/>
          <w:color w:val="000000"/>
          <w:sz w:val="26"/>
          <w:szCs w:val="30"/>
          <w:lang w:val="es-MX"/>
        </w:rPr>
        <w:t>:</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Tổng Công ty Xây lắp Dầu khí Nghệ An tiền thân là Công ty Xây dựng số 1 Nghệ An được thành lập ngày 20 tháng 4 năm 1961. Công ty được tổ chức lại theo Chỉ thị 500/TTG của Thủ tướng chính phủ và Quyết định số 4495/QĐUB của Chủ tịch Ủy ban nhân dân tỉnh Nghệ An trên cơ sở hợp nhất 9 doanh nghiệp độc lập thuộc ngành xây dựng Nghệ An, bao gồm: Công ty xây dựng số 1 Nghệ An; Công ty xây dựng số 5 Nghệ An; Công ty xây dựng thành phố Vinh; Công ty sản xuất kinh doanh vật liệu xây dựng; Xí nghiệp xi măng, vôi Vinh; Xí nghiệp cát sỏi, nạo vét san lấp mặt bằng xây dựng; Xí nghiệp gạch ngói 22-12; Xí nghiệp gạch ngói Hưng Nguyên; Nhà máy bê tông đá hoa xuất khẩu.</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Ngày 19 tháng 01 năm 2005, UBND tỉnh Nghệ An ra Quyết định số 284/QĐ-UB-ĐMDN về việc chuyển doanh nghiệp nhà nước là Công ty Xây dựng số 1 Nghệ An thành công ty cổ phần.</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Ngày 26/3/2007, Đại hội đồng cổ đông của Công ty đã thông qua việc Công ty trở thành đơn vị thành viên của Tập đoàn Dầu khí Quốc gia Việt Nam và đổi tên thành Công ty cổ phần Xây dựng Dầu khí Nghệ An</w:t>
      </w:r>
      <w:r w:rsidR="002555C6" w:rsidRPr="00B36C85">
        <w:rPr>
          <w:sz w:val="26"/>
          <w:szCs w:val="26"/>
          <w:lang w:val="es-MX"/>
        </w:rPr>
        <w:t xml:space="preserve"> (PVNC)</w:t>
      </w:r>
      <w:r w:rsidRPr="00B36C85">
        <w:rPr>
          <w:sz w:val="26"/>
          <w:szCs w:val="26"/>
          <w:lang w:val="es-MX"/>
        </w:rPr>
        <w:t>. Ngày 4/5/2007, Tập đoàn Dầu khí Quốc gia Việt Nam đã ra Quyết định số 2397/QĐ-DKVN về việc tiếp nhận Công ty PVNC làm đơn vị thành viên của Tập đoàn.</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Ngày 26/10/2007, Hội đồng Quản trị Tập đoàn Dầu khí Việt Nam đã có Nghị quyết số 3604/NQ-DKVN thông qua Đề án chuyển đổi Công ty cổ phần Xây lắp Dầu khí thành Tổng Công ty cổ phần Xây lắp Dầu khí Việt Nam (PVC). Theo Nghị quyết này, Tập đoàn Dầu khí Việt Nam sẽ chuyển toàn bộ 2.295.000 cổ phần, tương đương 51% phần vốn mà Tập đoàn đang nắm giữ tại Công ty PVNC sang cho Tổng Công ty PVC. Công ty PVNC là đơn vị thành viên của Tổng Công ty PVC và có vốn điều lệ 100 tỷ đồng, trong đó Tổng Công ty PVC nắm giữ tỷ lệ cổ phần là 10% theo Báo cáo về thay đổi sở hữu của cổ đông lớn số 1641/XLDK- TCKT ngày 05/4/2010.</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Việc gia nhập Tập đoàn Dầu khí Quốc gia Việt Nam đã đánh dấu một bước ngoặt quan trọng và mở ra nhiều triển vọng lớn cho Công ty PVNC trong quá trình phát triển. Một mặt, Công ty được nâng cao tiềm lực tài chính, tăng năng lực cạnh tranh, uy tín thương hiệu trên thị trường, mặt khác Tổng Công ty còn có cơ hội tiếp cận với các dự án lớn của Tập đoàn Dầu khí và các đơn vị thành viên. Đây chính là cơ hội lớn đối với Công ty để có thể phát triển lên một tầm cao mới.</w:t>
      </w:r>
    </w:p>
    <w:p w:rsidR="0057463E" w:rsidRPr="00B36C85" w:rsidRDefault="0057463E" w:rsidP="00C23C2B">
      <w:pPr>
        <w:widowControl w:val="0"/>
        <w:tabs>
          <w:tab w:val="num" w:pos="720"/>
        </w:tabs>
        <w:spacing w:line="320" w:lineRule="exact"/>
        <w:jc w:val="both"/>
        <w:rPr>
          <w:sz w:val="26"/>
          <w:szCs w:val="26"/>
          <w:lang w:val="es-MX"/>
        </w:rPr>
      </w:pPr>
      <w:r w:rsidRPr="00B36C85">
        <w:rPr>
          <w:sz w:val="26"/>
          <w:szCs w:val="26"/>
          <w:lang w:val="es-MX"/>
        </w:rPr>
        <w:t>- Theo nghị quyết Đại hội đồng cổ đông bất thường số 482/NQ-ĐHĐCĐ ngày 08/10/2010, Đại hội đồng cổ đông của Tổng Công ty đã nhất trí thông qua đề án chuyển Công ty Cổ phần Xây dựng Dầu khí Nghệ An thành Tổng Công ty Xây lắp Dầu khí Nghệ An. Do đó, ngày 19/10/2010, sở KHĐT tỉnh Nghệ An đã cấp giấy chứng nhận đăng ký kinh doanh điều chỉnh tên của Công ty thành Công ty Cổ phần Tổng Công ty Xây lắp Dầu khí Nghệ An với vốn điều lệ 100 tỷ đồng.</w:t>
      </w:r>
    </w:p>
    <w:p w:rsidR="004537D1" w:rsidRPr="00B36C85" w:rsidRDefault="004537D1" w:rsidP="00C23C2B">
      <w:pPr>
        <w:widowControl w:val="0"/>
        <w:tabs>
          <w:tab w:val="num" w:pos="720"/>
        </w:tabs>
        <w:spacing w:line="320" w:lineRule="exact"/>
        <w:jc w:val="both"/>
        <w:rPr>
          <w:sz w:val="26"/>
          <w:szCs w:val="26"/>
          <w:lang w:val="es-MX"/>
        </w:rPr>
      </w:pPr>
      <w:r w:rsidRPr="00B36C85">
        <w:rPr>
          <w:sz w:val="26"/>
          <w:szCs w:val="26"/>
          <w:lang w:val="es-MX"/>
        </w:rPr>
        <w:t xml:space="preserve">- </w:t>
      </w:r>
      <w:r w:rsidR="00024701" w:rsidRPr="00B36C85">
        <w:rPr>
          <w:sz w:val="26"/>
          <w:szCs w:val="26"/>
          <w:lang w:val="es-MX"/>
        </w:rPr>
        <w:t xml:space="preserve">Theo Nghị quyết số 88/NQ-PVNC của Hội đồng quản trị Công ty CP Tổng công ty Xây lắp </w:t>
      </w:r>
      <w:r w:rsidR="00024701" w:rsidRPr="00B36C85">
        <w:rPr>
          <w:sz w:val="26"/>
          <w:szCs w:val="26"/>
          <w:lang w:val="es-MX"/>
        </w:rPr>
        <w:lastRenderedPageBreak/>
        <w:t xml:space="preserve">Dầu khí Nghệ An ngày 03/12/2011 thì Công ty đã hoàn thành việc tăng vốn điều lệ thêm 118.460.000.000 đồng, nâng vốn </w:t>
      </w:r>
      <w:r w:rsidR="00825AAB" w:rsidRPr="00B36C85">
        <w:rPr>
          <w:sz w:val="26"/>
          <w:szCs w:val="26"/>
          <w:lang w:val="es-MX"/>
        </w:rPr>
        <w:t>đ</w:t>
      </w:r>
      <w:r w:rsidR="00024701" w:rsidRPr="00B36C85">
        <w:rPr>
          <w:sz w:val="26"/>
          <w:szCs w:val="26"/>
          <w:lang w:val="es-MX"/>
        </w:rPr>
        <w:t>iều lệ lê</w:t>
      </w:r>
      <w:r w:rsidR="00825AAB" w:rsidRPr="00B36C85">
        <w:rPr>
          <w:sz w:val="26"/>
          <w:szCs w:val="26"/>
          <w:lang w:val="es-MX"/>
        </w:rPr>
        <w:t>n 2</w:t>
      </w:r>
      <w:r w:rsidR="00024701" w:rsidRPr="00B36C85">
        <w:rPr>
          <w:sz w:val="26"/>
          <w:szCs w:val="26"/>
          <w:lang w:val="es-MX"/>
        </w:rPr>
        <w:t>18.460.000.000 đồng</w:t>
      </w:r>
      <w:r w:rsidR="00512C7B" w:rsidRPr="00B36C85">
        <w:rPr>
          <w:sz w:val="26"/>
          <w:szCs w:val="26"/>
          <w:lang w:val="es-MX"/>
        </w:rPr>
        <w:t>.</w:t>
      </w:r>
    </w:p>
    <w:p w:rsidR="00777AC9" w:rsidRPr="00B36C85" w:rsidRDefault="00777AC9" w:rsidP="00C23C2B">
      <w:pPr>
        <w:tabs>
          <w:tab w:val="left" w:pos="8760"/>
        </w:tabs>
        <w:spacing w:line="320" w:lineRule="exact"/>
        <w:jc w:val="both"/>
        <w:rPr>
          <w:color w:val="000000"/>
          <w:sz w:val="26"/>
          <w:szCs w:val="30"/>
          <w:lang w:val="es-MX"/>
        </w:rPr>
      </w:pPr>
    </w:p>
    <w:p w:rsidR="00C56E23" w:rsidRPr="00096C72" w:rsidRDefault="00C56E23" w:rsidP="00C23C2B">
      <w:pPr>
        <w:spacing w:line="320" w:lineRule="exact"/>
        <w:jc w:val="center"/>
        <w:rPr>
          <w:b/>
          <w:color w:val="000000"/>
          <w:sz w:val="28"/>
          <w:szCs w:val="28"/>
          <w:lang w:val="es-MX"/>
        </w:rPr>
      </w:pPr>
      <w:r w:rsidRPr="00096C72">
        <w:rPr>
          <w:b/>
          <w:color w:val="000000"/>
          <w:sz w:val="28"/>
          <w:szCs w:val="28"/>
          <w:lang w:val="es-MX"/>
        </w:rPr>
        <w:t>PHẦN VI</w:t>
      </w:r>
      <w:r w:rsidR="00805D9E" w:rsidRPr="00096C72">
        <w:rPr>
          <w:b/>
          <w:color w:val="000000"/>
          <w:sz w:val="28"/>
          <w:szCs w:val="28"/>
          <w:lang w:val="es-MX"/>
        </w:rPr>
        <w:t>I</w:t>
      </w:r>
      <w:r w:rsidRPr="00096C72">
        <w:rPr>
          <w:b/>
          <w:color w:val="000000"/>
          <w:sz w:val="28"/>
          <w:szCs w:val="28"/>
          <w:lang w:val="es-MX"/>
        </w:rPr>
        <w:t>. TỔ CHỨC VÀ NHÂN SỰ</w:t>
      </w:r>
    </w:p>
    <w:p w:rsidR="00F951A8" w:rsidRPr="00096C72" w:rsidRDefault="00F951A8" w:rsidP="00C23C2B">
      <w:pPr>
        <w:spacing w:line="320" w:lineRule="exact"/>
        <w:jc w:val="center"/>
        <w:rPr>
          <w:b/>
          <w:color w:val="000000"/>
          <w:sz w:val="28"/>
          <w:szCs w:val="28"/>
          <w:lang w:val="es-MX"/>
        </w:rPr>
      </w:pPr>
    </w:p>
    <w:p w:rsidR="00C56E23" w:rsidRPr="00B36C85" w:rsidRDefault="00D81B7B" w:rsidP="00C23C2B">
      <w:pPr>
        <w:numPr>
          <w:ilvl w:val="0"/>
          <w:numId w:val="18"/>
        </w:numPr>
        <w:tabs>
          <w:tab w:val="left" w:pos="360"/>
        </w:tabs>
        <w:spacing w:line="320" w:lineRule="exact"/>
        <w:ind w:left="0" w:firstLine="0"/>
        <w:jc w:val="both"/>
        <w:rPr>
          <w:b/>
          <w:color w:val="000000"/>
          <w:sz w:val="26"/>
          <w:szCs w:val="26"/>
          <w:lang w:val="es-MX"/>
        </w:rPr>
      </w:pPr>
      <w:r w:rsidRPr="00B36C85">
        <w:rPr>
          <w:b/>
          <w:color w:val="000000"/>
          <w:sz w:val="26"/>
          <w:szCs w:val="26"/>
          <w:lang w:val="es-MX"/>
        </w:rPr>
        <w:t xml:space="preserve">CƠ CẤU TỔ CHỨC CỦA CÔNG TY (Đã nêu tại mục </w:t>
      </w:r>
      <w:r w:rsidR="00370D71">
        <w:rPr>
          <w:b/>
          <w:color w:val="000000"/>
          <w:sz w:val="26"/>
          <w:szCs w:val="26"/>
          <w:lang w:val="es-MX"/>
        </w:rPr>
        <w:t>A</w:t>
      </w:r>
      <w:r w:rsidR="0017756D" w:rsidRPr="00B36C85">
        <w:rPr>
          <w:b/>
          <w:color w:val="000000"/>
          <w:sz w:val="26"/>
          <w:szCs w:val="26"/>
          <w:lang w:val="es-MX"/>
        </w:rPr>
        <w:t xml:space="preserve">, </w:t>
      </w:r>
      <w:r w:rsidR="00B70EE7">
        <w:rPr>
          <w:b/>
          <w:color w:val="000000"/>
          <w:sz w:val="26"/>
          <w:szCs w:val="26"/>
          <w:lang w:val="es-MX"/>
        </w:rPr>
        <w:t>P</w:t>
      </w:r>
      <w:r w:rsidRPr="00B36C85">
        <w:rPr>
          <w:b/>
          <w:color w:val="000000"/>
          <w:sz w:val="26"/>
          <w:szCs w:val="26"/>
          <w:lang w:val="es-MX"/>
        </w:rPr>
        <w:t>hần I)</w:t>
      </w:r>
    </w:p>
    <w:p w:rsidR="00585533" w:rsidRPr="00B36C85" w:rsidRDefault="00F3296D" w:rsidP="00C23C2B">
      <w:pPr>
        <w:numPr>
          <w:ilvl w:val="0"/>
          <w:numId w:val="18"/>
        </w:numPr>
        <w:tabs>
          <w:tab w:val="left" w:pos="360"/>
        </w:tabs>
        <w:spacing w:line="320" w:lineRule="exact"/>
        <w:ind w:left="0" w:firstLine="0"/>
        <w:jc w:val="both"/>
        <w:rPr>
          <w:b/>
          <w:color w:val="000000"/>
          <w:sz w:val="26"/>
          <w:szCs w:val="26"/>
          <w:lang w:val="es-MX"/>
        </w:rPr>
      </w:pPr>
      <w:r w:rsidRPr="00B36C85">
        <w:rPr>
          <w:b/>
          <w:color w:val="000000"/>
          <w:sz w:val="26"/>
          <w:szCs w:val="26"/>
          <w:lang w:val="es-MX"/>
        </w:rPr>
        <w:t>TÓM TẮT CÁC CÁ NHÂN TRONG BAN ĐIỀU HÀNH</w:t>
      </w:r>
    </w:p>
    <w:p w:rsidR="00C73253" w:rsidRDefault="00B338D5" w:rsidP="00C23C2B">
      <w:pPr>
        <w:suppressAutoHyphens/>
        <w:spacing w:line="320" w:lineRule="exact"/>
        <w:jc w:val="both"/>
        <w:rPr>
          <w:b/>
          <w:iCs/>
        </w:rPr>
      </w:pPr>
      <w:bookmarkStart w:id="5" w:name="_Toc232327226"/>
      <w:bookmarkStart w:id="6" w:name="_Toc277939302"/>
      <w:r w:rsidRPr="00B338D5">
        <w:rPr>
          <w:b/>
          <w:iCs/>
        </w:rPr>
        <w:t xml:space="preserve">1. </w:t>
      </w:r>
      <w:r w:rsidR="00C73253" w:rsidRPr="00B338D5">
        <w:rPr>
          <w:b/>
          <w:iCs/>
        </w:rPr>
        <w:t xml:space="preserve"> </w:t>
      </w:r>
      <w:bookmarkEnd w:id="5"/>
      <w:bookmarkEnd w:id="6"/>
      <w:r>
        <w:rPr>
          <w:b/>
          <w:iCs/>
        </w:rPr>
        <w:t>H</w:t>
      </w:r>
      <w:r w:rsidRPr="00B338D5">
        <w:rPr>
          <w:b/>
          <w:iCs/>
        </w:rPr>
        <w:t>ội</w:t>
      </w:r>
      <w:r>
        <w:rPr>
          <w:b/>
          <w:iCs/>
        </w:rPr>
        <w:t xml:space="preserve"> </w:t>
      </w:r>
      <w:r w:rsidRPr="00B338D5">
        <w:rPr>
          <w:b/>
          <w:iCs/>
        </w:rPr>
        <w:t>đồng</w:t>
      </w:r>
      <w:r>
        <w:rPr>
          <w:b/>
          <w:iCs/>
        </w:rPr>
        <w:t xml:space="preserve"> qu</w:t>
      </w:r>
      <w:r w:rsidRPr="00B338D5">
        <w:rPr>
          <w:b/>
          <w:iCs/>
        </w:rPr>
        <w:t>ản</w:t>
      </w:r>
      <w:r>
        <w:rPr>
          <w:b/>
          <w:iCs/>
        </w:rPr>
        <w:t xml:space="preserve"> tr</w:t>
      </w:r>
      <w:r w:rsidRPr="00B338D5">
        <w:rPr>
          <w:b/>
          <w:iCs/>
        </w:rPr>
        <w:t>ị</w:t>
      </w:r>
    </w:p>
    <w:p w:rsidR="007B10B7" w:rsidRPr="002466BB" w:rsidRDefault="002466BB" w:rsidP="00C23C2B">
      <w:pPr>
        <w:pStyle w:val="ListParagraph"/>
        <w:numPr>
          <w:ilvl w:val="1"/>
          <w:numId w:val="32"/>
        </w:numPr>
        <w:tabs>
          <w:tab w:val="left" w:pos="1080"/>
        </w:tabs>
        <w:suppressAutoHyphens/>
        <w:spacing w:line="320" w:lineRule="exact"/>
        <w:jc w:val="both"/>
        <w:rPr>
          <w:b/>
          <w:i/>
          <w:iCs/>
        </w:rPr>
      </w:pPr>
      <w:r>
        <w:rPr>
          <w:b/>
          <w:i/>
          <w:iCs/>
        </w:rPr>
        <w:t xml:space="preserve"> </w:t>
      </w:r>
      <w:r w:rsidR="00321002" w:rsidRPr="002466BB">
        <w:rPr>
          <w:b/>
          <w:i/>
          <w:iCs/>
        </w:rPr>
        <w:t xml:space="preserve">Ông: </w:t>
      </w:r>
      <w:r w:rsidR="007B10B7" w:rsidRPr="002466BB">
        <w:rPr>
          <w:b/>
          <w:i/>
          <w:iCs/>
        </w:rPr>
        <w:t>Đường Hùng Cường - Chủ tịch HĐQT</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Ngày sinh</w:t>
      </w:r>
      <w:r w:rsidRPr="00267756">
        <w:rPr>
          <w:bCs/>
          <w:iCs/>
          <w:lang w:val="it-CH"/>
        </w:rPr>
        <w:tab/>
      </w:r>
      <w:r>
        <w:rPr>
          <w:bCs/>
          <w:iCs/>
          <w:lang w:val="it-CH"/>
        </w:rPr>
        <w:tab/>
      </w:r>
      <w:r w:rsidRPr="00267756">
        <w:rPr>
          <w:bCs/>
          <w:iCs/>
          <w:lang w:val="it-CH"/>
        </w:rPr>
        <w:t xml:space="preserve">: </w:t>
      </w:r>
      <w:r>
        <w:rPr>
          <w:bCs/>
          <w:iCs/>
          <w:lang w:val="it-CH"/>
        </w:rPr>
        <w:t>7</w:t>
      </w:r>
      <w:r w:rsidRPr="00267756">
        <w:rPr>
          <w:bCs/>
          <w:iCs/>
          <w:lang w:val="it-CH"/>
        </w:rPr>
        <w:t>/</w:t>
      </w:r>
      <w:r>
        <w:rPr>
          <w:bCs/>
          <w:iCs/>
          <w:lang w:val="it-CH"/>
        </w:rPr>
        <w:t>8</w:t>
      </w:r>
      <w:r w:rsidRPr="00267756">
        <w:rPr>
          <w:bCs/>
          <w:iCs/>
          <w:lang w:val="it-CH"/>
        </w:rPr>
        <w:t>/19</w:t>
      </w:r>
      <w:r>
        <w:rPr>
          <w:bCs/>
          <w:iCs/>
          <w:lang w:val="it-CH"/>
        </w:rPr>
        <w:t>77</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Pr>
          <w:bCs/>
          <w:iCs/>
          <w:lang w:val="it-CH"/>
        </w:rPr>
        <w:t>Số CMND</w:t>
      </w:r>
      <w:r>
        <w:rPr>
          <w:bCs/>
          <w:iCs/>
          <w:lang w:val="it-CH"/>
        </w:rPr>
        <w:tab/>
      </w:r>
      <w:r>
        <w:rPr>
          <w:bCs/>
          <w:iCs/>
          <w:lang w:val="it-CH"/>
        </w:rPr>
        <w:tab/>
      </w:r>
      <w:r w:rsidRPr="00267756">
        <w:rPr>
          <w:bCs/>
          <w:iCs/>
          <w:lang w:val="it-CH"/>
        </w:rPr>
        <w:t>: 012757736</w:t>
      </w:r>
      <w:r>
        <w:rPr>
          <w:bCs/>
          <w:iCs/>
          <w:lang w:val="it-CH"/>
        </w:rPr>
        <w:t xml:space="preserve"> </w:t>
      </w:r>
      <w:r w:rsidRPr="00267756">
        <w:rPr>
          <w:bCs/>
          <w:iCs/>
          <w:lang w:val="it-CH"/>
        </w:rPr>
        <w:t>do CA Hà Nội cấp ngày 11/3/2005</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Quốc tịch</w:t>
      </w:r>
      <w:r w:rsidRPr="00267756">
        <w:rPr>
          <w:bCs/>
          <w:iCs/>
          <w:lang w:val="it-CH"/>
        </w:rPr>
        <w:tab/>
      </w:r>
      <w:r w:rsidRPr="00267756">
        <w:rPr>
          <w:bCs/>
          <w:iCs/>
          <w:lang w:val="it-CH"/>
        </w:rPr>
        <w:tab/>
        <w:t>: Việt Nam</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Dân tộc</w:t>
      </w:r>
      <w:r w:rsidRPr="00267756">
        <w:rPr>
          <w:bCs/>
          <w:iCs/>
          <w:lang w:val="it-CH"/>
        </w:rPr>
        <w:tab/>
      </w:r>
      <w:r w:rsidRPr="00267756">
        <w:rPr>
          <w:bCs/>
          <w:iCs/>
          <w:lang w:val="it-CH"/>
        </w:rPr>
        <w:tab/>
        <w:t>: Kinh</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Quê quán</w:t>
      </w:r>
      <w:r w:rsidRPr="00267756">
        <w:rPr>
          <w:bCs/>
          <w:iCs/>
          <w:lang w:val="it-CH"/>
        </w:rPr>
        <w:tab/>
      </w:r>
      <w:r w:rsidRPr="00267756">
        <w:rPr>
          <w:bCs/>
          <w:iCs/>
          <w:lang w:val="it-CH"/>
        </w:rPr>
        <w:tab/>
        <w:t xml:space="preserve">: Xã Đức Vĩnh </w:t>
      </w:r>
      <w:r w:rsidR="00202AEB">
        <w:rPr>
          <w:bCs/>
          <w:iCs/>
          <w:lang w:val="it-CH"/>
        </w:rPr>
        <w:t>- H</w:t>
      </w:r>
      <w:r w:rsidRPr="00267756">
        <w:rPr>
          <w:bCs/>
          <w:iCs/>
          <w:lang w:val="it-CH"/>
        </w:rPr>
        <w:t>uyện Đức Thọ - Tỉnh Hà Tĩnh</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Địa chỉ thường trú: Số 05 Đường Lê Lợi - Phường Lê Lợi - TP.Vinh - Nghệ An</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Trình độ văn hoá</w:t>
      </w:r>
      <w:r w:rsidRPr="00267756">
        <w:rPr>
          <w:bCs/>
          <w:iCs/>
          <w:lang w:val="it-CH"/>
        </w:rPr>
        <w:tab/>
        <w:t>: 12/12</w:t>
      </w:r>
    </w:p>
    <w:p w:rsidR="007B10B7" w:rsidRPr="00267756"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 xml:space="preserve">Trình độ chuyên môn: </w:t>
      </w:r>
      <w:r w:rsidR="00814033">
        <w:rPr>
          <w:bCs/>
          <w:iCs/>
          <w:lang w:val="it-CH"/>
        </w:rPr>
        <w:t>Th</w:t>
      </w:r>
      <w:r w:rsidR="00814033" w:rsidRPr="00814033">
        <w:rPr>
          <w:bCs/>
          <w:iCs/>
          <w:lang w:val="it-CH"/>
        </w:rPr>
        <w:t>ạc</w:t>
      </w:r>
      <w:r w:rsidR="00814033">
        <w:rPr>
          <w:bCs/>
          <w:iCs/>
          <w:lang w:val="it-CH"/>
        </w:rPr>
        <w:t xml:space="preserve"> s</w:t>
      </w:r>
      <w:r w:rsidR="00814033" w:rsidRPr="00814033">
        <w:rPr>
          <w:bCs/>
          <w:iCs/>
          <w:lang w:val="it-CH"/>
        </w:rPr>
        <w:t>ỹ</w:t>
      </w:r>
      <w:r w:rsidR="00814033">
        <w:rPr>
          <w:bCs/>
          <w:iCs/>
          <w:lang w:val="it-CH"/>
        </w:rPr>
        <w:t xml:space="preserve"> qu</w:t>
      </w:r>
      <w:r w:rsidR="00814033" w:rsidRPr="00814033">
        <w:rPr>
          <w:bCs/>
          <w:iCs/>
          <w:lang w:val="it-CH"/>
        </w:rPr>
        <w:t>ản</w:t>
      </w:r>
      <w:r w:rsidR="00814033">
        <w:rPr>
          <w:bCs/>
          <w:iCs/>
          <w:lang w:val="it-CH"/>
        </w:rPr>
        <w:t xml:space="preserve"> tr</w:t>
      </w:r>
      <w:r w:rsidR="00814033" w:rsidRPr="00814033">
        <w:rPr>
          <w:bCs/>
          <w:iCs/>
          <w:lang w:val="it-CH"/>
        </w:rPr>
        <w:t>ị</w:t>
      </w:r>
      <w:r w:rsidR="00814033">
        <w:rPr>
          <w:bCs/>
          <w:iCs/>
          <w:lang w:val="it-CH"/>
        </w:rPr>
        <w:t xml:space="preserve"> kinh doanh qu</w:t>
      </w:r>
      <w:r w:rsidR="00814033" w:rsidRPr="00814033">
        <w:rPr>
          <w:bCs/>
          <w:iCs/>
          <w:lang w:val="it-CH"/>
        </w:rPr>
        <w:t>ốc</w:t>
      </w:r>
      <w:r w:rsidR="00814033">
        <w:rPr>
          <w:bCs/>
          <w:iCs/>
          <w:lang w:val="it-CH"/>
        </w:rPr>
        <w:t xml:space="preserve"> t</w:t>
      </w:r>
      <w:r w:rsidR="00814033" w:rsidRPr="00814033">
        <w:rPr>
          <w:bCs/>
          <w:iCs/>
          <w:lang w:val="it-CH"/>
        </w:rPr>
        <w:t>ế</w:t>
      </w:r>
      <w:r w:rsidR="00814033">
        <w:rPr>
          <w:bCs/>
          <w:iCs/>
          <w:lang w:val="it-CH"/>
        </w:rPr>
        <w:t xml:space="preserve">, </w:t>
      </w:r>
      <w:r w:rsidRPr="00267756">
        <w:rPr>
          <w:bCs/>
          <w:iCs/>
          <w:lang w:val="it-CH"/>
        </w:rPr>
        <w:t>Kiến trúc sư- chuyên ngành Kiến trúc công trình</w:t>
      </w:r>
    </w:p>
    <w:p w:rsidR="007B10B7"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267756">
        <w:rPr>
          <w:bCs/>
          <w:iCs/>
          <w:lang w:val="it-CH"/>
        </w:rPr>
        <w:t>Quá trình công tác: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0"/>
        <w:gridCol w:w="4560"/>
        <w:gridCol w:w="2880"/>
      </w:tblGrid>
      <w:tr w:rsidR="007B10B7" w:rsidRPr="00CD7678">
        <w:tc>
          <w:tcPr>
            <w:tcW w:w="2280" w:type="dxa"/>
            <w:vAlign w:val="center"/>
          </w:tcPr>
          <w:p w:rsidR="007B10B7" w:rsidRPr="00CD7678" w:rsidRDefault="007B10B7" w:rsidP="00C23C2B">
            <w:pPr>
              <w:pStyle w:val="TOC1"/>
              <w:spacing w:line="320" w:lineRule="exact"/>
              <w:jc w:val="center"/>
              <w:rPr>
                <w:b/>
                <w:color w:val="auto"/>
              </w:rPr>
            </w:pPr>
            <w:r w:rsidRPr="00CD7678">
              <w:rPr>
                <w:b/>
                <w:color w:val="auto"/>
              </w:rPr>
              <w:t>Thời gian</w:t>
            </w:r>
          </w:p>
        </w:tc>
        <w:tc>
          <w:tcPr>
            <w:tcW w:w="4560" w:type="dxa"/>
            <w:vAlign w:val="center"/>
          </w:tcPr>
          <w:p w:rsidR="007B10B7" w:rsidRPr="00CD7678" w:rsidRDefault="007B10B7" w:rsidP="00C23C2B">
            <w:pPr>
              <w:pStyle w:val="TOC1"/>
              <w:spacing w:line="320" w:lineRule="exact"/>
              <w:jc w:val="center"/>
              <w:rPr>
                <w:b/>
                <w:color w:val="auto"/>
              </w:rPr>
            </w:pPr>
            <w:r w:rsidRPr="00CD7678">
              <w:rPr>
                <w:b/>
                <w:color w:val="auto"/>
              </w:rPr>
              <w:t>Nơi làm việc</w:t>
            </w:r>
          </w:p>
        </w:tc>
        <w:tc>
          <w:tcPr>
            <w:tcW w:w="2880" w:type="dxa"/>
            <w:vAlign w:val="center"/>
          </w:tcPr>
          <w:p w:rsidR="007B10B7" w:rsidRPr="00CD7678" w:rsidRDefault="007B10B7" w:rsidP="00C23C2B">
            <w:pPr>
              <w:pStyle w:val="TOC1"/>
              <w:spacing w:line="320" w:lineRule="exact"/>
              <w:jc w:val="center"/>
              <w:rPr>
                <w:b/>
                <w:color w:val="auto"/>
              </w:rPr>
            </w:pPr>
            <w:r w:rsidRPr="00CD7678">
              <w:rPr>
                <w:b/>
                <w:color w:val="auto"/>
              </w:rPr>
              <w:t>Chức vụ</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2001 - 2005</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CN Tổng Công ty Xây dựng Sông Hồng - Chi nhánh tại Hà Nội</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Cán bộ kỹ thuật</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2005 - 2008</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CN Tổng Công ty Xây dựng Sông Hồng tại miền Trung</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Cán bộ quản lý- Phó Giám đốc</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10/2008 - 3/2009</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Công ty CP Đầu tư &amp; Thương mại Dầu khí Nghệ An</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CB quản lý, Quyền Giám đốc XN PVIT10</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3/2009 - 11/2009</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Công ty CP Đầu tư &amp; Thương mại Dầu khí Nghệ An</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 xml:space="preserve">Phó </w:t>
            </w:r>
            <w:r w:rsidR="00B31A34" w:rsidRPr="00CD7678">
              <w:rPr>
                <w:color w:val="auto"/>
              </w:rPr>
              <w:t>Giám đốc</w:t>
            </w:r>
            <w:r w:rsidRPr="00CD7678">
              <w:rPr>
                <w:color w:val="auto"/>
              </w:rPr>
              <w:t>, kiêm Giám đốc XN PVIT10</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11/2009 - 15/5/2011</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Công ty CP Đầu tư &amp; Thương mại Dầu khí Nghệ An</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 xml:space="preserve">Bí thư chi bộ, Thành viên HĐQT, </w:t>
            </w:r>
            <w:r w:rsidR="00B31A34" w:rsidRPr="00CD7678">
              <w:rPr>
                <w:color w:val="auto"/>
              </w:rPr>
              <w:t>Giám đốc</w:t>
            </w:r>
            <w:r w:rsidRPr="00CD7678">
              <w:rPr>
                <w:color w:val="auto"/>
              </w:rPr>
              <w:t xml:space="preserve"> Công ty</w:t>
            </w:r>
          </w:p>
        </w:tc>
      </w:tr>
      <w:tr w:rsidR="007B10B7" w:rsidRPr="00CD7678">
        <w:tc>
          <w:tcPr>
            <w:tcW w:w="2280" w:type="dxa"/>
            <w:vAlign w:val="center"/>
          </w:tcPr>
          <w:p w:rsidR="007B10B7" w:rsidRPr="00CD7678" w:rsidRDefault="007B10B7" w:rsidP="00C23C2B">
            <w:pPr>
              <w:pStyle w:val="TOC1"/>
              <w:spacing w:line="320" w:lineRule="exact"/>
              <w:jc w:val="both"/>
              <w:rPr>
                <w:color w:val="auto"/>
              </w:rPr>
            </w:pPr>
            <w:r w:rsidRPr="00CD7678">
              <w:rPr>
                <w:color w:val="auto"/>
              </w:rPr>
              <w:t>16/5/2011- nay</w:t>
            </w:r>
          </w:p>
        </w:tc>
        <w:tc>
          <w:tcPr>
            <w:tcW w:w="4560" w:type="dxa"/>
            <w:vAlign w:val="center"/>
          </w:tcPr>
          <w:p w:rsidR="007B10B7" w:rsidRPr="00CD7678" w:rsidRDefault="007B10B7" w:rsidP="00C23C2B">
            <w:pPr>
              <w:pStyle w:val="TOC1"/>
              <w:spacing w:line="320" w:lineRule="exact"/>
              <w:jc w:val="both"/>
              <w:rPr>
                <w:color w:val="auto"/>
              </w:rPr>
            </w:pPr>
            <w:r w:rsidRPr="00CD7678">
              <w:rPr>
                <w:color w:val="auto"/>
              </w:rPr>
              <w:t>Công ty CP Đầu tư &amp; Thương mại Dầu khí Nghệ An</w:t>
            </w:r>
          </w:p>
        </w:tc>
        <w:tc>
          <w:tcPr>
            <w:tcW w:w="2880" w:type="dxa"/>
            <w:vAlign w:val="center"/>
          </w:tcPr>
          <w:p w:rsidR="007B10B7" w:rsidRPr="00CD7678" w:rsidRDefault="007B10B7" w:rsidP="00C23C2B">
            <w:pPr>
              <w:pStyle w:val="TOC1"/>
              <w:spacing w:line="320" w:lineRule="exact"/>
              <w:jc w:val="both"/>
              <w:rPr>
                <w:color w:val="auto"/>
              </w:rPr>
            </w:pPr>
            <w:r w:rsidRPr="00CD7678">
              <w:rPr>
                <w:color w:val="auto"/>
              </w:rPr>
              <w:t>Bí thư Đảng bộ, Chủ tịch Hội đồng quản trị Công ty</w:t>
            </w:r>
          </w:p>
        </w:tc>
      </w:tr>
    </w:tbl>
    <w:p w:rsidR="007B10B7" w:rsidRPr="007264E1"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7264E1">
        <w:rPr>
          <w:bCs/>
          <w:iCs/>
          <w:lang w:val="it-CH"/>
        </w:rPr>
        <w:t>Chức vụ đang nắm giữ ở các tổ chức khác</w:t>
      </w:r>
      <w:r w:rsidRPr="007264E1">
        <w:rPr>
          <w:bCs/>
          <w:iCs/>
          <w:lang w:val="it-CH"/>
        </w:rPr>
        <w:tab/>
        <w:t>: Không</w:t>
      </w:r>
    </w:p>
    <w:p w:rsidR="007B10B7" w:rsidRPr="007264E1"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7264E1">
        <w:rPr>
          <w:bCs/>
          <w:iCs/>
          <w:lang w:val="it-CH"/>
        </w:rPr>
        <w:t>Hành vi vi phạm pháp luật</w:t>
      </w:r>
      <w:r w:rsidRPr="007264E1">
        <w:rPr>
          <w:bCs/>
          <w:iCs/>
          <w:lang w:val="it-CH"/>
        </w:rPr>
        <w:tab/>
      </w:r>
      <w:r w:rsidRPr="007264E1">
        <w:rPr>
          <w:bCs/>
          <w:iCs/>
          <w:lang w:val="it-CH"/>
        </w:rPr>
        <w:tab/>
      </w:r>
      <w:r w:rsidRPr="007264E1">
        <w:rPr>
          <w:bCs/>
          <w:iCs/>
          <w:lang w:val="it-CH"/>
        </w:rPr>
        <w:tab/>
        <w:t>: Không</w:t>
      </w:r>
    </w:p>
    <w:p w:rsidR="007B10B7"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7264E1">
        <w:rPr>
          <w:bCs/>
          <w:iCs/>
          <w:lang w:val="it-CH"/>
        </w:rPr>
        <w:t>Quyền lợi mâu thuẫn với lợi ích công ty</w:t>
      </w:r>
      <w:r w:rsidRPr="007264E1">
        <w:rPr>
          <w:bCs/>
          <w:iCs/>
          <w:lang w:val="it-CH"/>
        </w:rPr>
        <w:tab/>
        <w:t>: Không</w:t>
      </w:r>
    </w:p>
    <w:p w:rsidR="00FB6792" w:rsidRPr="00CF3B7D" w:rsidRDefault="00FB6792"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FB6792" w:rsidRPr="00CF3B7D" w:rsidRDefault="00FB6792"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sidRPr="00FB6792">
        <w:rPr>
          <w:bCs/>
          <w:iCs/>
          <w:lang w:val="it-CH"/>
        </w:rPr>
        <w:t>20</w:t>
      </w:r>
      <w:r>
        <w:rPr>
          <w:bCs/>
          <w:iCs/>
          <w:lang w:val="it-CH"/>
        </w:rPr>
        <w:t>.</w:t>
      </w:r>
      <w:r w:rsidRPr="00FB6792">
        <w:rPr>
          <w:bCs/>
          <w:iCs/>
          <w:lang w:val="it-CH"/>
        </w:rPr>
        <w:t>500</w:t>
      </w:r>
      <w:r>
        <w:rPr>
          <w:bCs/>
          <w:iCs/>
          <w:lang w:val="it-CH"/>
        </w:rPr>
        <w:t xml:space="preserve"> </w:t>
      </w:r>
      <w:r w:rsidRPr="00CF3B7D">
        <w:rPr>
          <w:bCs/>
          <w:iCs/>
          <w:lang w:val="it-CH"/>
        </w:rPr>
        <w:t>Cổ phần</w:t>
      </w:r>
    </w:p>
    <w:p w:rsidR="00FB6792" w:rsidRPr="00FB6792" w:rsidRDefault="00FB6792"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 xml:space="preserve">Những người có liên quan:  </w:t>
      </w:r>
      <w:r>
        <w:rPr>
          <w:bCs/>
          <w:iCs/>
          <w:lang w:val="it-CH"/>
        </w:rPr>
        <w:tab/>
      </w:r>
      <w:r>
        <w:rPr>
          <w:bCs/>
          <w:iCs/>
          <w:lang w:val="it-CH"/>
        </w:rPr>
        <w:tab/>
        <w:t>: 3.000 C</w:t>
      </w:r>
      <w:r w:rsidRPr="00FB6792">
        <w:rPr>
          <w:bCs/>
          <w:iCs/>
          <w:lang w:val="it-CH"/>
        </w:rPr>
        <w:t>ổ</w:t>
      </w:r>
      <w:r>
        <w:rPr>
          <w:bCs/>
          <w:iCs/>
          <w:lang w:val="it-CH"/>
        </w:rPr>
        <w:t xml:space="preserve"> ph</w:t>
      </w:r>
      <w:r w:rsidRPr="00FB6792">
        <w:rPr>
          <w:bCs/>
          <w:iCs/>
          <w:lang w:val="it-CH"/>
        </w:rPr>
        <w:t>ần</w:t>
      </w:r>
    </w:p>
    <w:p w:rsidR="007B10B7" w:rsidRPr="00B40380" w:rsidRDefault="007B10B7"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B40380">
        <w:rPr>
          <w:bCs/>
          <w:iCs/>
          <w:lang w:val="it-CH"/>
        </w:rPr>
        <w:t>Các khoản nợ đối với Công ty</w:t>
      </w:r>
      <w:r w:rsidRPr="00B40380">
        <w:rPr>
          <w:bCs/>
          <w:iCs/>
          <w:lang w:val="it-CH"/>
        </w:rPr>
        <w:tab/>
      </w:r>
      <w:r w:rsidRPr="00B40380">
        <w:rPr>
          <w:bCs/>
          <w:iCs/>
          <w:lang w:val="it-CH"/>
        </w:rPr>
        <w:tab/>
        <w:t>: Không</w:t>
      </w:r>
    </w:p>
    <w:p w:rsidR="00E6437D" w:rsidRPr="002466BB" w:rsidRDefault="002466BB" w:rsidP="00C23C2B">
      <w:pPr>
        <w:pStyle w:val="ListParagraph"/>
        <w:numPr>
          <w:ilvl w:val="1"/>
          <w:numId w:val="32"/>
        </w:numPr>
        <w:tabs>
          <w:tab w:val="left" w:pos="1080"/>
        </w:tabs>
        <w:suppressAutoHyphens/>
        <w:spacing w:line="320" w:lineRule="exact"/>
        <w:jc w:val="both"/>
        <w:rPr>
          <w:b/>
          <w:i/>
          <w:iCs/>
          <w:lang w:val="it-CH"/>
        </w:rPr>
      </w:pPr>
      <w:r>
        <w:rPr>
          <w:b/>
          <w:i/>
          <w:iCs/>
          <w:lang w:val="it-CH"/>
        </w:rPr>
        <w:t xml:space="preserve"> </w:t>
      </w:r>
      <w:r w:rsidR="00321002" w:rsidRPr="002466BB">
        <w:rPr>
          <w:b/>
          <w:i/>
          <w:iCs/>
          <w:lang w:val="it-CH"/>
        </w:rPr>
        <w:t xml:space="preserve">Ông: </w:t>
      </w:r>
      <w:r w:rsidR="00E6437D" w:rsidRPr="002466BB">
        <w:rPr>
          <w:b/>
          <w:i/>
          <w:iCs/>
          <w:lang w:val="it-CH"/>
        </w:rPr>
        <w:t>Lê Phi Hùng - Ủ</w:t>
      </w:r>
      <w:r w:rsidR="005267DB">
        <w:rPr>
          <w:b/>
          <w:i/>
          <w:iCs/>
          <w:lang w:val="it-CH"/>
        </w:rPr>
        <w:t>y viên HĐQT</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Ngày sinh</w:t>
      </w:r>
      <w:r w:rsidRPr="004B73DD">
        <w:rPr>
          <w:bCs/>
          <w:iCs/>
          <w:lang w:val="it-CH"/>
        </w:rPr>
        <w:tab/>
      </w:r>
      <w:r>
        <w:rPr>
          <w:bCs/>
          <w:iCs/>
          <w:lang w:val="it-CH"/>
        </w:rPr>
        <w:tab/>
      </w:r>
      <w:r w:rsidRPr="004B73DD">
        <w:rPr>
          <w:bCs/>
          <w:iCs/>
          <w:lang w:val="it-CH"/>
        </w:rPr>
        <w:t>: 21/12/1974</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Số CMND</w:t>
      </w:r>
      <w:r w:rsidRPr="004B73DD">
        <w:rPr>
          <w:bCs/>
          <w:iCs/>
          <w:lang w:val="it-CH"/>
        </w:rPr>
        <w:tab/>
      </w:r>
      <w:r>
        <w:rPr>
          <w:bCs/>
          <w:iCs/>
          <w:lang w:val="it-CH"/>
        </w:rPr>
        <w:tab/>
      </w:r>
      <w:r w:rsidRPr="004B73DD">
        <w:rPr>
          <w:bCs/>
          <w:iCs/>
          <w:lang w:val="it-CH"/>
        </w:rPr>
        <w:t>: 182043850 cấp</w:t>
      </w:r>
      <w:r>
        <w:rPr>
          <w:bCs/>
          <w:iCs/>
          <w:lang w:val="it-CH"/>
        </w:rPr>
        <w:t xml:space="preserve"> ngày</w:t>
      </w:r>
      <w:r w:rsidRPr="004B73DD">
        <w:rPr>
          <w:bCs/>
          <w:iCs/>
          <w:lang w:val="it-CH"/>
        </w:rPr>
        <w:t xml:space="preserve"> 03/01/2000  </w:t>
      </w:r>
      <w:r>
        <w:rPr>
          <w:bCs/>
          <w:iCs/>
          <w:lang w:val="it-CH"/>
        </w:rPr>
        <w:t>t</w:t>
      </w:r>
      <w:r w:rsidRPr="007214F1">
        <w:rPr>
          <w:bCs/>
          <w:iCs/>
          <w:lang w:val="it-CH"/>
        </w:rPr>
        <w:t>ại</w:t>
      </w:r>
      <w:r>
        <w:rPr>
          <w:bCs/>
          <w:iCs/>
          <w:lang w:val="it-CH"/>
        </w:rPr>
        <w:t xml:space="preserve"> C</w:t>
      </w:r>
      <w:r w:rsidRPr="007214F1">
        <w:rPr>
          <w:bCs/>
          <w:iCs/>
          <w:lang w:val="it-CH"/>
        </w:rPr>
        <w:t>ô</w:t>
      </w:r>
      <w:r>
        <w:rPr>
          <w:bCs/>
          <w:iCs/>
          <w:lang w:val="it-CH"/>
        </w:rPr>
        <w:t>ng an</w:t>
      </w:r>
      <w:r w:rsidRPr="004B73DD">
        <w:rPr>
          <w:bCs/>
          <w:iCs/>
          <w:lang w:val="it-CH"/>
        </w:rPr>
        <w:t xml:space="preserve"> Nghệ An</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Quốc tịch</w:t>
      </w:r>
      <w:r w:rsidRPr="004B73DD">
        <w:rPr>
          <w:bCs/>
          <w:iCs/>
          <w:lang w:val="it-CH"/>
        </w:rPr>
        <w:tab/>
      </w:r>
      <w:r w:rsidRPr="004B73DD">
        <w:rPr>
          <w:bCs/>
          <w:iCs/>
          <w:lang w:val="it-CH"/>
        </w:rPr>
        <w:tab/>
        <w:t>: Việt Nam</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Dân tộc</w:t>
      </w:r>
      <w:r w:rsidRPr="004B73DD">
        <w:rPr>
          <w:bCs/>
          <w:iCs/>
          <w:lang w:val="it-CH"/>
        </w:rPr>
        <w:tab/>
      </w:r>
      <w:r w:rsidRPr="004B73DD">
        <w:rPr>
          <w:bCs/>
          <w:iCs/>
          <w:lang w:val="it-CH"/>
        </w:rPr>
        <w:tab/>
        <w:t>: Kinh</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lastRenderedPageBreak/>
        <w:t>Quê quán</w:t>
      </w:r>
      <w:r w:rsidRPr="004B73DD">
        <w:rPr>
          <w:bCs/>
          <w:iCs/>
          <w:lang w:val="it-CH"/>
        </w:rPr>
        <w:tab/>
      </w:r>
      <w:r w:rsidRPr="004B73DD">
        <w:rPr>
          <w:bCs/>
          <w:iCs/>
          <w:lang w:val="it-CH"/>
        </w:rPr>
        <w:tab/>
        <w:t>: Hoa Thành -Yên thành- Nghệ An</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Địa chỉ thường trú: Khối 2 - Phường Cửa Nam, TP. Vinh, tỉnh Nghệ An.</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Trình độ văn hoá</w:t>
      </w:r>
      <w:r w:rsidRPr="004B73DD">
        <w:rPr>
          <w:bCs/>
          <w:iCs/>
          <w:lang w:val="it-CH"/>
        </w:rPr>
        <w:tab/>
        <w:t>: 12/12</w:t>
      </w:r>
    </w:p>
    <w:p w:rsidR="00E6437D" w:rsidRPr="004B73D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Trình độ chuyên môn: Kỹ sư xây dựng</w:t>
      </w:r>
    </w:p>
    <w:p w:rsidR="00E6437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B73DD">
        <w:rPr>
          <w:bCs/>
          <w:iCs/>
          <w:lang w:val="it-CH"/>
        </w:rPr>
        <w:t>Quá trình công tác:</w:t>
      </w:r>
    </w:p>
    <w:tbl>
      <w:tblPr>
        <w:tblW w:w="96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14"/>
        <w:gridCol w:w="4390"/>
        <w:gridCol w:w="3382"/>
      </w:tblGrid>
      <w:tr w:rsidR="00BB7253" w:rsidRPr="007F39A8" w:rsidTr="002D4775">
        <w:trPr>
          <w:trHeight w:val="555"/>
        </w:trPr>
        <w:tc>
          <w:tcPr>
            <w:tcW w:w="1914" w:type="dxa"/>
            <w:vAlign w:val="center"/>
          </w:tcPr>
          <w:p w:rsidR="00BB7253" w:rsidRPr="007F39A8" w:rsidRDefault="00BB7253" w:rsidP="00C23C2B">
            <w:pPr>
              <w:spacing w:line="320" w:lineRule="exact"/>
              <w:jc w:val="center"/>
              <w:rPr>
                <w:b/>
                <w:bCs/>
              </w:rPr>
            </w:pPr>
            <w:r w:rsidRPr="007F39A8">
              <w:rPr>
                <w:b/>
                <w:bCs/>
              </w:rPr>
              <w:t>Thời gian</w:t>
            </w:r>
          </w:p>
        </w:tc>
        <w:tc>
          <w:tcPr>
            <w:tcW w:w="4390" w:type="dxa"/>
            <w:vAlign w:val="center"/>
          </w:tcPr>
          <w:p w:rsidR="00BB7253" w:rsidRPr="007F39A8" w:rsidRDefault="00BB7253" w:rsidP="00C23C2B">
            <w:pPr>
              <w:spacing w:line="320" w:lineRule="exact"/>
              <w:jc w:val="center"/>
              <w:rPr>
                <w:b/>
                <w:bCs/>
              </w:rPr>
            </w:pPr>
            <w:r w:rsidRPr="007F39A8">
              <w:rPr>
                <w:b/>
                <w:bCs/>
              </w:rPr>
              <w:t>Đơn vị công tác</w:t>
            </w:r>
          </w:p>
        </w:tc>
        <w:tc>
          <w:tcPr>
            <w:tcW w:w="3382" w:type="dxa"/>
            <w:vAlign w:val="center"/>
          </w:tcPr>
          <w:p w:rsidR="00BB7253" w:rsidRPr="007F39A8" w:rsidRDefault="00BB7253" w:rsidP="00C23C2B">
            <w:pPr>
              <w:spacing w:line="320" w:lineRule="exact"/>
              <w:jc w:val="center"/>
              <w:rPr>
                <w:b/>
                <w:bCs/>
              </w:rPr>
            </w:pPr>
            <w:r w:rsidRPr="007F39A8">
              <w:rPr>
                <w:b/>
                <w:bCs/>
              </w:rPr>
              <w:t>Chức vụ</w:t>
            </w:r>
          </w:p>
        </w:tc>
      </w:tr>
      <w:tr w:rsidR="00BB7253" w:rsidRPr="007F39A8" w:rsidTr="002D4775">
        <w:trPr>
          <w:trHeight w:val="510"/>
        </w:trPr>
        <w:tc>
          <w:tcPr>
            <w:tcW w:w="1914" w:type="dxa"/>
            <w:vAlign w:val="center"/>
          </w:tcPr>
          <w:p w:rsidR="00BB7253" w:rsidRPr="007F39A8" w:rsidRDefault="00BB7253" w:rsidP="00C23C2B">
            <w:pPr>
              <w:spacing w:line="320" w:lineRule="exact"/>
              <w:jc w:val="both"/>
              <w:rPr>
                <w:sz w:val="22"/>
                <w:szCs w:val="22"/>
              </w:rPr>
            </w:pPr>
            <w:r w:rsidRPr="007F39A8">
              <w:rPr>
                <w:sz w:val="22"/>
                <w:szCs w:val="22"/>
              </w:rPr>
              <w:t>02/1992-12/2000</w:t>
            </w:r>
          </w:p>
        </w:tc>
        <w:tc>
          <w:tcPr>
            <w:tcW w:w="4390" w:type="dxa"/>
            <w:vAlign w:val="center"/>
          </w:tcPr>
          <w:p w:rsidR="00BB7253" w:rsidRPr="007F39A8" w:rsidRDefault="00BB7253" w:rsidP="00C23C2B">
            <w:pPr>
              <w:spacing w:line="320" w:lineRule="exact"/>
              <w:jc w:val="both"/>
            </w:pPr>
            <w:r w:rsidRPr="007F39A8">
              <w:t>Công ty XD số 1 Nghệ An</w:t>
            </w:r>
          </w:p>
        </w:tc>
        <w:tc>
          <w:tcPr>
            <w:tcW w:w="3382" w:type="dxa"/>
            <w:vAlign w:val="center"/>
          </w:tcPr>
          <w:p w:rsidR="00BB7253" w:rsidRPr="007F39A8" w:rsidRDefault="00BB7253" w:rsidP="00C23C2B">
            <w:pPr>
              <w:spacing w:line="320" w:lineRule="exact"/>
            </w:pPr>
            <w:r w:rsidRPr="007F39A8">
              <w:t>Công nhân Xí nghiệp 3</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01/2001-9/2004</w:t>
            </w:r>
          </w:p>
        </w:tc>
        <w:tc>
          <w:tcPr>
            <w:tcW w:w="4390" w:type="dxa"/>
            <w:vAlign w:val="center"/>
          </w:tcPr>
          <w:p w:rsidR="00BB7253" w:rsidRPr="007F39A8" w:rsidRDefault="00BB7253" w:rsidP="00C23C2B">
            <w:pPr>
              <w:spacing w:line="320" w:lineRule="exact"/>
              <w:jc w:val="both"/>
            </w:pPr>
            <w:r w:rsidRPr="007F39A8">
              <w:t>Công ty XD số 1 Nghệ An</w:t>
            </w:r>
          </w:p>
        </w:tc>
        <w:tc>
          <w:tcPr>
            <w:tcW w:w="3382" w:type="dxa"/>
            <w:vAlign w:val="center"/>
          </w:tcPr>
          <w:p w:rsidR="00BB7253" w:rsidRPr="007F39A8" w:rsidRDefault="00BB7253" w:rsidP="00C23C2B">
            <w:pPr>
              <w:spacing w:line="320" w:lineRule="exact"/>
            </w:pPr>
            <w:r w:rsidRPr="007F39A8">
              <w:t>Cán bộ kỹ thuật Xí nghiệp 103</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10/2004-8/2006</w:t>
            </w:r>
          </w:p>
        </w:tc>
        <w:tc>
          <w:tcPr>
            <w:tcW w:w="4390" w:type="dxa"/>
            <w:vAlign w:val="center"/>
          </w:tcPr>
          <w:p w:rsidR="00BB7253" w:rsidRPr="007F39A8" w:rsidRDefault="00BB7253" w:rsidP="00C23C2B">
            <w:pPr>
              <w:spacing w:line="320" w:lineRule="exact"/>
              <w:jc w:val="both"/>
            </w:pPr>
            <w:r w:rsidRPr="007F39A8">
              <w:t>Cty CP XD và ĐT số 1 Nghệ An</w:t>
            </w:r>
          </w:p>
        </w:tc>
        <w:tc>
          <w:tcPr>
            <w:tcW w:w="3382" w:type="dxa"/>
            <w:vAlign w:val="center"/>
          </w:tcPr>
          <w:p w:rsidR="00BB7253" w:rsidRPr="007F39A8" w:rsidRDefault="00BB7253" w:rsidP="00C23C2B">
            <w:pPr>
              <w:spacing w:line="320" w:lineRule="exact"/>
            </w:pPr>
            <w:r w:rsidRPr="007F39A8">
              <w:t>Cán bộ kỹ thuật Xí nghiệp 3</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9/2006-10/2006</w:t>
            </w:r>
          </w:p>
        </w:tc>
        <w:tc>
          <w:tcPr>
            <w:tcW w:w="4390" w:type="dxa"/>
            <w:vAlign w:val="center"/>
          </w:tcPr>
          <w:p w:rsidR="00BB7253" w:rsidRPr="007F39A8" w:rsidRDefault="00BB7253" w:rsidP="00C23C2B">
            <w:pPr>
              <w:spacing w:line="320" w:lineRule="exact"/>
              <w:jc w:val="both"/>
            </w:pPr>
            <w:r w:rsidRPr="007F39A8">
              <w:t>Cty CP XD và ĐT số 1 Nghệ An</w:t>
            </w:r>
          </w:p>
        </w:tc>
        <w:tc>
          <w:tcPr>
            <w:tcW w:w="3382" w:type="dxa"/>
            <w:vAlign w:val="center"/>
          </w:tcPr>
          <w:p w:rsidR="00BB7253" w:rsidRPr="007F39A8" w:rsidRDefault="00BB7253" w:rsidP="00C23C2B">
            <w:pPr>
              <w:spacing w:line="320" w:lineRule="exact"/>
            </w:pPr>
            <w:r w:rsidRPr="007F39A8">
              <w:t>Phó phòng đấu thầu dự án</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10/2006-6/2007</w:t>
            </w:r>
          </w:p>
        </w:tc>
        <w:tc>
          <w:tcPr>
            <w:tcW w:w="4390" w:type="dxa"/>
            <w:vAlign w:val="center"/>
          </w:tcPr>
          <w:p w:rsidR="00BB7253" w:rsidRPr="007F39A8" w:rsidRDefault="00BB7253" w:rsidP="00C23C2B">
            <w:pPr>
              <w:spacing w:line="320" w:lineRule="exact"/>
              <w:jc w:val="both"/>
            </w:pPr>
            <w:r w:rsidRPr="007F39A8">
              <w:t>Cty CP XD và ĐT số 1 Nghệ An</w:t>
            </w:r>
          </w:p>
        </w:tc>
        <w:tc>
          <w:tcPr>
            <w:tcW w:w="3382" w:type="dxa"/>
            <w:vAlign w:val="center"/>
          </w:tcPr>
          <w:p w:rsidR="00BB7253" w:rsidRPr="007F39A8" w:rsidRDefault="00BB7253" w:rsidP="00C23C2B">
            <w:pPr>
              <w:spacing w:line="320" w:lineRule="exact"/>
            </w:pPr>
            <w:r w:rsidRPr="007F39A8">
              <w:t>Giám đốc Xí nghiệp 3</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6/2007-3/2008</w:t>
            </w:r>
          </w:p>
        </w:tc>
        <w:tc>
          <w:tcPr>
            <w:tcW w:w="4390" w:type="dxa"/>
            <w:vAlign w:val="center"/>
          </w:tcPr>
          <w:p w:rsidR="00BB7253" w:rsidRPr="007F39A8" w:rsidRDefault="00BB7253" w:rsidP="00C23C2B">
            <w:pPr>
              <w:spacing w:line="320" w:lineRule="exact"/>
              <w:jc w:val="both"/>
            </w:pPr>
            <w:r w:rsidRPr="007F39A8">
              <w:t>Công ty CP Xây dựng Dầu khí Nghệ An</w:t>
            </w:r>
          </w:p>
        </w:tc>
        <w:tc>
          <w:tcPr>
            <w:tcW w:w="3382" w:type="dxa"/>
            <w:vAlign w:val="center"/>
          </w:tcPr>
          <w:p w:rsidR="00BB7253" w:rsidRPr="007F39A8" w:rsidRDefault="00BB7253" w:rsidP="00C23C2B">
            <w:pPr>
              <w:spacing w:line="320" w:lineRule="exact"/>
            </w:pPr>
            <w:r w:rsidRPr="007F39A8">
              <w:t>Giám đốc Xí nghiệp 3</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4/2008-5/2008</w:t>
            </w:r>
          </w:p>
        </w:tc>
        <w:tc>
          <w:tcPr>
            <w:tcW w:w="4390" w:type="dxa"/>
            <w:vAlign w:val="center"/>
          </w:tcPr>
          <w:p w:rsidR="00BB7253" w:rsidRPr="007F39A8" w:rsidRDefault="00BB7253" w:rsidP="00C23C2B">
            <w:pPr>
              <w:spacing w:line="320" w:lineRule="exact"/>
              <w:jc w:val="both"/>
            </w:pPr>
            <w:r w:rsidRPr="007F39A8">
              <w:t>Công ty CP Xây dựng Dầu khí Nghệ An</w:t>
            </w:r>
          </w:p>
        </w:tc>
        <w:tc>
          <w:tcPr>
            <w:tcW w:w="3382" w:type="dxa"/>
            <w:vAlign w:val="center"/>
          </w:tcPr>
          <w:p w:rsidR="00BB7253" w:rsidRPr="007F39A8" w:rsidRDefault="00BB7253" w:rsidP="00C23C2B">
            <w:pPr>
              <w:spacing w:line="320" w:lineRule="exact"/>
            </w:pPr>
            <w:r w:rsidRPr="007F39A8">
              <w:t>Trưởng phòng Kế hoạch KT</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6/2008-9/2008</w:t>
            </w:r>
          </w:p>
        </w:tc>
        <w:tc>
          <w:tcPr>
            <w:tcW w:w="4390" w:type="dxa"/>
            <w:vAlign w:val="center"/>
          </w:tcPr>
          <w:p w:rsidR="00BB7253" w:rsidRPr="007F39A8" w:rsidRDefault="00BB7253" w:rsidP="00C23C2B">
            <w:pPr>
              <w:spacing w:line="320" w:lineRule="exact"/>
              <w:jc w:val="both"/>
            </w:pPr>
            <w:r w:rsidRPr="007F39A8">
              <w:t>Công ty CP Xây dựng Dầu khí Nghệ An</w:t>
            </w:r>
          </w:p>
        </w:tc>
        <w:tc>
          <w:tcPr>
            <w:tcW w:w="3382" w:type="dxa"/>
            <w:vAlign w:val="center"/>
          </w:tcPr>
          <w:p w:rsidR="00BB7253" w:rsidRPr="007F39A8" w:rsidRDefault="00BB7253" w:rsidP="00C23C2B">
            <w:pPr>
              <w:spacing w:line="320" w:lineRule="exact"/>
            </w:pPr>
            <w:r w:rsidRPr="007F39A8">
              <w:t>Thành viên HĐQT, Trưởng Phòng.Kinh tế-Kế hoạch</w:t>
            </w:r>
          </w:p>
        </w:tc>
      </w:tr>
      <w:tr w:rsidR="00BB7253" w:rsidRPr="007F39A8" w:rsidTr="002D4775">
        <w:tc>
          <w:tcPr>
            <w:tcW w:w="1914" w:type="dxa"/>
            <w:vAlign w:val="center"/>
          </w:tcPr>
          <w:p w:rsidR="00BB7253" w:rsidRPr="007F39A8" w:rsidRDefault="00BB7253" w:rsidP="00C23C2B">
            <w:pPr>
              <w:spacing w:line="320" w:lineRule="exact"/>
              <w:jc w:val="both"/>
              <w:rPr>
                <w:sz w:val="22"/>
                <w:szCs w:val="22"/>
              </w:rPr>
            </w:pPr>
            <w:r w:rsidRPr="007F39A8">
              <w:rPr>
                <w:sz w:val="22"/>
                <w:szCs w:val="22"/>
              </w:rPr>
              <w:t>1</w:t>
            </w:r>
            <w:r w:rsidR="007F39A8" w:rsidRPr="007F39A8">
              <w:rPr>
                <w:sz w:val="22"/>
                <w:szCs w:val="22"/>
              </w:rPr>
              <w:t>5/9/2008-</w:t>
            </w:r>
            <w:r w:rsidRPr="007F39A8">
              <w:rPr>
                <w:sz w:val="22"/>
                <w:szCs w:val="22"/>
              </w:rPr>
              <w:t>10/5/2010</w:t>
            </w:r>
          </w:p>
        </w:tc>
        <w:tc>
          <w:tcPr>
            <w:tcW w:w="4390" w:type="dxa"/>
            <w:vAlign w:val="center"/>
          </w:tcPr>
          <w:p w:rsidR="00BB7253" w:rsidRPr="007F39A8" w:rsidRDefault="00BB7253" w:rsidP="00C23C2B">
            <w:pPr>
              <w:spacing w:line="320" w:lineRule="exact"/>
              <w:jc w:val="both"/>
            </w:pPr>
            <w:r w:rsidRPr="007F39A8">
              <w:t>Công ty CP Xây dựng Dầu khí Nghệ An</w:t>
            </w:r>
          </w:p>
        </w:tc>
        <w:tc>
          <w:tcPr>
            <w:tcW w:w="3382" w:type="dxa"/>
            <w:vAlign w:val="center"/>
          </w:tcPr>
          <w:p w:rsidR="00BB7253" w:rsidRPr="007F39A8" w:rsidRDefault="00BB7253" w:rsidP="00C23C2B">
            <w:pPr>
              <w:spacing w:line="320" w:lineRule="exact"/>
            </w:pPr>
            <w:r w:rsidRPr="007F39A8">
              <w:t>Thành viên HĐQT, Trưởng ban điều hành dự án công trình: Toà nhà Dầu khí Nghệ An</w:t>
            </w:r>
          </w:p>
        </w:tc>
      </w:tr>
      <w:tr w:rsidR="00BB7253" w:rsidRPr="007F39A8" w:rsidTr="002D4775">
        <w:trPr>
          <w:trHeight w:val="768"/>
        </w:trPr>
        <w:tc>
          <w:tcPr>
            <w:tcW w:w="1914" w:type="dxa"/>
            <w:vAlign w:val="center"/>
          </w:tcPr>
          <w:p w:rsidR="00BB7253" w:rsidRPr="007F39A8" w:rsidRDefault="00BB7253" w:rsidP="00C23C2B">
            <w:pPr>
              <w:spacing w:line="320" w:lineRule="exact"/>
              <w:jc w:val="both"/>
              <w:rPr>
                <w:sz w:val="22"/>
                <w:szCs w:val="22"/>
              </w:rPr>
            </w:pPr>
            <w:r w:rsidRPr="007F39A8">
              <w:rPr>
                <w:sz w:val="22"/>
                <w:szCs w:val="22"/>
              </w:rPr>
              <w:t>11/</w:t>
            </w:r>
            <w:r w:rsidR="007F39A8">
              <w:rPr>
                <w:sz w:val="22"/>
                <w:szCs w:val="22"/>
              </w:rPr>
              <w:t>5/2010</w:t>
            </w:r>
            <w:r w:rsidRPr="007F39A8">
              <w:rPr>
                <w:sz w:val="22"/>
                <w:szCs w:val="22"/>
              </w:rPr>
              <w:t>- 5/5/2011</w:t>
            </w:r>
          </w:p>
        </w:tc>
        <w:tc>
          <w:tcPr>
            <w:tcW w:w="4390" w:type="dxa"/>
            <w:vAlign w:val="center"/>
          </w:tcPr>
          <w:p w:rsidR="00BB7253" w:rsidRPr="007F39A8" w:rsidRDefault="00BB7253" w:rsidP="002D4775">
            <w:pPr>
              <w:spacing w:line="320" w:lineRule="exact"/>
            </w:pPr>
            <w:r w:rsidRPr="007F39A8">
              <w:t>Công ty CP Đầu tư và Thương mại Dầu khí Nghệ An</w:t>
            </w:r>
          </w:p>
        </w:tc>
        <w:tc>
          <w:tcPr>
            <w:tcW w:w="3382" w:type="dxa"/>
            <w:vAlign w:val="center"/>
          </w:tcPr>
          <w:p w:rsidR="00BB7253" w:rsidRPr="007F39A8" w:rsidRDefault="00BB7253" w:rsidP="00C23C2B">
            <w:pPr>
              <w:spacing w:line="320" w:lineRule="exact"/>
            </w:pPr>
            <w:r w:rsidRPr="007F39A8">
              <w:t xml:space="preserve">Ủy viên HĐQT, Phó </w:t>
            </w:r>
            <w:r w:rsidR="00B31A34" w:rsidRPr="007F39A8">
              <w:t>Giám đốc</w:t>
            </w:r>
            <w:r w:rsidRPr="007F39A8">
              <w:t xml:space="preserve"> Công ty</w:t>
            </w:r>
          </w:p>
        </w:tc>
      </w:tr>
      <w:tr w:rsidR="00BB7253" w:rsidRPr="007F39A8" w:rsidTr="002D4775">
        <w:trPr>
          <w:trHeight w:val="768"/>
        </w:trPr>
        <w:tc>
          <w:tcPr>
            <w:tcW w:w="1914" w:type="dxa"/>
            <w:vAlign w:val="center"/>
          </w:tcPr>
          <w:p w:rsidR="00BB7253" w:rsidRPr="007F39A8" w:rsidRDefault="00BB7253" w:rsidP="00C23C2B">
            <w:pPr>
              <w:spacing w:line="320" w:lineRule="exact"/>
              <w:jc w:val="both"/>
              <w:rPr>
                <w:sz w:val="22"/>
                <w:szCs w:val="22"/>
              </w:rPr>
            </w:pPr>
            <w:r w:rsidRPr="007F39A8">
              <w:rPr>
                <w:sz w:val="22"/>
                <w:szCs w:val="22"/>
              </w:rPr>
              <w:t xml:space="preserve">16/5/2011 </w:t>
            </w:r>
            <w:r w:rsidR="00DB3C17">
              <w:rPr>
                <w:sz w:val="22"/>
                <w:szCs w:val="22"/>
              </w:rPr>
              <w:t>– 5/2014</w:t>
            </w:r>
          </w:p>
        </w:tc>
        <w:tc>
          <w:tcPr>
            <w:tcW w:w="4390" w:type="dxa"/>
            <w:vAlign w:val="center"/>
          </w:tcPr>
          <w:p w:rsidR="00BB7253" w:rsidRPr="007F39A8" w:rsidRDefault="00BB7253" w:rsidP="002D4775">
            <w:pPr>
              <w:spacing w:line="320" w:lineRule="exact"/>
            </w:pPr>
            <w:r w:rsidRPr="007F39A8">
              <w:t>Công ty CP Đầu tư và Thương mại Dầu khí Nghệ An</w:t>
            </w:r>
          </w:p>
        </w:tc>
        <w:tc>
          <w:tcPr>
            <w:tcW w:w="3382" w:type="dxa"/>
            <w:vAlign w:val="center"/>
          </w:tcPr>
          <w:p w:rsidR="00BB7253" w:rsidRPr="007F39A8" w:rsidRDefault="00BB7253" w:rsidP="00C23C2B">
            <w:pPr>
              <w:spacing w:line="320" w:lineRule="exact"/>
            </w:pPr>
            <w:r w:rsidRPr="007F39A8">
              <w:t xml:space="preserve">Ủy viên HĐQT, </w:t>
            </w:r>
            <w:r w:rsidR="00B31A34" w:rsidRPr="007F39A8">
              <w:t>Giám đốc</w:t>
            </w:r>
            <w:r w:rsidRPr="007F39A8">
              <w:t xml:space="preserve"> Công ty</w:t>
            </w:r>
          </w:p>
        </w:tc>
      </w:tr>
      <w:tr w:rsidR="00DB3C17" w:rsidRPr="007F39A8" w:rsidTr="002D4775">
        <w:trPr>
          <w:trHeight w:val="523"/>
        </w:trPr>
        <w:tc>
          <w:tcPr>
            <w:tcW w:w="1914" w:type="dxa"/>
            <w:vAlign w:val="center"/>
          </w:tcPr>
          <w:p w:rsidR="00DB3C17" w:rsidRPr="007F39A8" w:rsidRDefault="00DB3C17" w:rsidP="00C23C2B">
            <w:pPr>
              <w:spacing w:line="320" w:lineRule="exact"/>
              <w:jc w:val="both"/>
              <w:rPr>
                <w:sz w:val="22"/>
                <w:szCs w:val="22"/>
              </w:rPr>
            </w:pPr>
            <w:r>
              <w:rPr>
                <w:sz w:val="22"/>
                <w:szCs w:val="22"/>
              </w:rPr>
              <w:t>6/2014 đến nay</w:t>
            </w:r>
          </w:p>
        </w:tc>
        <w:tc>
          <w:tcPr>
            <w:tcW w:w="4390" w:type="dxa"/>
            <w:vAlign w:val="center"/>
          </w:tcPr>
          <w:p w:rsidR="00DB3C17" w:rsidRPr="007F39A8" w:rsidRDefault="00DB3C17" w:rsidP="002D4775">
            <w:pPr>
              <w:spacing w:line="320" w:lineRule="exact"/>
            </w:pPr>
            <w:r w:rsidRPr="007F39A8">
              <w:t>Công ty CP Đầu tư và Thương mại Dầu khí Nghệ An</w:t>
            </w:r>
          </w:p>
        </w:tc>
        <w:tc>
          <w:tcPr>
            <w:tcW w:w="3382" w:type="dxa"/>
            <w:vAlign w:val="center"/>
          </w:tcPr>
          <w:p w:rsidR="00DB3C17" w:rsidRPr="007F39A8" w:rsidRDefault="00DB3C17" w:rsidP="00C23C2B">
            <w:pPr>
              <w:spacing w:line="320" w:lineRule="exact"/>
            </w:pPr>
            <w:r>
              <w:t>Ủy viên HĐQT</w:t>
            </w:r>
          </w:p>
        </w:tc>
      </w:tr>
    </w:tbl>
    <w:p w:rsidR="00E6437D" w:rsidRPr="009F1B7E"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F1B7E">
        <w:rPr>
          <w:bCs/>
          <w:iCs/>
          <w:lang w:val="it-CH"/>
        </w:rPr>
        <w:t xml:space="preserve">Chức vụ đang nắm giữ ở các tổ chức khác: Ủy viên HĐQT Công ty Cổ phần </w:t>
      </w:r>
      <w:r w:rsidR="000B22D0">
        <w:rPr>
          <w:bCs/>
          <w:iCs/>
          <w:lang w:val="it-CH"/>
        </w:rPr>
        <w:t>T</w:t>
      </w:r>
      <w:r w:rsidR="000B22D0" w:rsidRPr="000B22D0">
        <w:rPr>
          <w:bCs/>
          <w:iCs/>
          <w:lang w:val="it-CH"/>
        </w:rPr>
        <w:t>ổng</w:t>
      </w:r>
      <w:r w:rsidR="000B22D0">
        <w:rPr>
          <w:bCs/>
          <w:iCs/>
          <w:lang w:val="it-CH"/>
        </w:rPr>
        <w:t xml:space="preserve"> c</w:t>
      </w:r>
      <w:r w:rsidR="000B22D0" w:rsidRPr="000B22D0">
        <w:rPr>
          <w:bCs/>
          <w:iCs/>
          <w:lang w:val="it-CH"/>
        </w:rPr>
        <w:t>ô</w:t>
      </w:r>
      <w:r w:rsidR="000B22D0">
        <w:rPr>
          <w:bCs/>
          <w:iCs/>
          <w:lang w:val="it-CH"/>
        </w:rPr>
        <w:t xml:space="preserve">ng ty </w:t>
      </w:r>
      <w:r w:rsidRPr="009F1B7E">
        <w:rPr>
          <w:bCs/>
          <w:iCs/>
          <w:lang w:val="it-CH"/>
        </w:rPr>
        <w:t xml:space="preserve">Xây </w:t>
      </w:r>
      <w:r w:rsidR="000B22D0">
        <w:rPr>
          <w:bCs/>
          <w:iCs/>
          <w:lang w:val="it-CH"/>
        </w:rPr>
        <w:t>l</w:t>
      </w:r>
      <w:r w:rsidR="000B22D0" w:rsidRPr="000B22D0">
        <w:rPr>
          <w:bCs/>
          <w:iCs/>
          <w:lang w:val="it-CH"/>
        </w:rPr>
        <w:t>ắp</w:t>
      </w:r>
      <w:r w:rsidRPr="009F1B7E">
        <w:rPr>
          <w:bCs/>
          <w:iCs/>
          <w:lang w:val="it-CH"/>
        </w:rPr>
        <w:t xml:space="preserve"> Dầu khí Nghệ An</w:t>
      </w:r>
    </w:p>
    <w:p w:rsidR="00E6437D" w:rsidRPr="009F1B7E"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F1B7E">
        <w:rPr>
          <w:bCs/>
          <w:iCs/>
          <w:lang w:val="it-CH"/>
        </w:rPr>
        <w:t>Hành vi vi phạm pháp luật</w:t>
      </w:r>
      <w:r w:rsidRPr="009F1B7E">
        <w:rPr>
          <w:bCs/>
          <w:iCs/>
          <w:lang w:val="it-CH"/>
        </w:rPr>
        <w:tab/>
      </w:r>
      <w:r w:rsidRPr="009F1B7E">
        <w:rPr>
          <w:bCs/>
          <w:iCs/>
          <w:lang w:val="it-CH"/>
        </w:rPr>
        <w:tab/>
      </w:r>
      <w:r w:rsidRPr="009F1B7E">
        <w:rPr>
          <w:bCs/>
          <w:iCs/>
          <w:lang w:val="it-CH"/>
        </w:rPr>
        <w:tab/>
        <w:t>: Không</w:t>
      </w:r>
    </w:p>
    <w:p w:rsidR="00273639" w:rsidRPr="00273639"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F1B7E">
        <w:rPr>
          <w:lang w:val="it-CH"/>
        </w:rPr>
        <w:t>Quyền lợi mâu thuẫn với lợi ích công ty</w:t>
      </w:r>
      <w:r w:rsidRPr="009F1B7E">
        <w:rPr>
          <w:lang w:val="it-CH"/>
        </w:rPr>
        <w:tab/>
        <w:t>: Không</w:t>
      </w:r>
    </w:p>
    <w:p w:rsidR="00273639" w:rsidRPr="00CF3B7D" w:rsidRDefault="00273639"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273639" w:rsidRPr="00CF3B7D" w:rsidRDefault="00273639"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sidR="00706FBC">
        <w:rPr>
          <w:bCs/>
          <w:iCs/>
          <w:lang w:val="it-CH"/>
        </w:rPr>
        <w:t>9.</w:t>
      </w:r>
      <w:r>
        <w:rPr>
          <w:bCs/>
          <w:iCs/>
          <w:lang w:val="it-CH"/>
        </w:rPr>
        <w:t>0</w:t>
      </w:r>
      <w:r w:rsidRPr="00FB6792">
        <w:rPr>
          <w:bCs/>
          <w:iCs/>
          <w:lang w:val="it-CH"/>
        </w:rPr>
        <w:t>00</w:t>
      </w:r>
      <w:r>
        <w:rPr>
          <w:bCs/>
          <w:iCs/>
          <w:lang w:val="it-CH"/>
        </w:rPr>
        <w:t xml:space="preserve"> </w:t>
      </w:r>
      <w:r w:rsidRPr="00CF3B7D">
        <w:rPr>
          <w:bCs/>
          <w:iCs/>
          <w:lang w:val="it-CH"/>
        </w:rPr>
        <w:t>Cổ phần</w:t>
      </w:r>
    </w:p>
    <w:p w:rsidR="00E6437D" w:rsidRPr="00326A3F" w:rsidRDefault="00273639"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 xml:space="preserve">Những người có liên quan:  </w:t>
      </w:r>
      <w:r>
        <w:rPr>
          <w:bCs/>
          <w:iCs/>
          <w:lang w:val="it-CH"/>
        </w:rPr>
        <w:tab/>
      </w:r>
      <w:r>
        <w:rPr>
          <w:bCs/>
          <w:iCs/>
          <w:lang w:val="it-CH"/>
        </w:rPr>
        <w:tab/>
        <w:t xml:space="preserve">: </w:t>
      </w:r>
      <w:r w:rsidR="00D3023B">
        <w:rPr>
          <w:bCs/>
          <w:iCs/>
          <w:lang w:val="it-CH"/>
        </w:rPr>
        <w:t>0 C</w:t>
      </w:r>
      <w:r w:rsidR="00D3023B" w:rsidRPr="001154D3">
        <w:rPr>
          <w:bCs/>
          <w:iCs/>
          <w:lang w:val="it-CH"/>
        </w:rPr>
        <w:t>ổ</w:t>
      </w:r>
      <w:r w:rsidR="00D3023B">
        <w:rPr>
          <w:bCs/>
          <w:iCs/>
          <w:lang w:val="it-CH"/>
        </w:rPr>
        <w:t xml:space="preserve"> ph</w:t>
      </w:r>
      <w:r w:rsidR="00D3023B" w:rsidRPr="001154D3">
        <w:rPr>
          <w:bCs/>
          <w:iCs/>
          <w:lang w:val="it-CH"/>
        </w:rPr>
        <w:t>ần</w:t>
      </w:r>
    </w:p>
    <w:p w:rsidR="00E6437D" w:rsidRDefault="00E6437D"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8C76A1">
        <w:rPr>
          <w:bCs/>
          <w:iCs/>
          <w:lang w:val="it-CH"/>
        </w:rPr>
        <w:t>Các khoản nợ đối với Công ty</w:t>
      </w:r>
      <w:r w:rsidRPr="008C76A1">
        <w:rPr>
          <w:bCs/>
          <w:iCs/>
          <w:lang w:val="it-CH"/>
        </w:rPr>
        <w:tab/>
      </w:r>
      <w:r w:rsidRPr="008C76A1">
        <w:rPr>
          <w:bCs/>
          <w:iCs/>
          <w:lang w:val="it-CH"/>
        </w:rPr>
        <w:tab/>
        <w:t>: Không</w:t>
      </w:r>
    </w:p>
    <w:p w:rsidR="00C73253" w:rsidRPr="00B36C85" w:rsidRDefault="00244679" w:rsidP="00C23C2B">
      <w:pPr>
        <w:numPr>
          <w:ilvl w:val="1"/>
          <w:numId w:val="32"/>
        </w:numPr>
        <w:tabs>
          <w:tab w:val="left" w:pos="1080"/>
        </w:tabs>
        <w:suppressAutoHyphens/>
        <w:spacing w:line="320" w:lineRule="exact"/>
        <w:jc w:val="both"/>
        <w:rPr>
          <w:b/>
          <w:i/>
          <w:iCs/>
          <w:lang w:val="it-CH"/>
        </w:rPr>
      </w:pPr>
      <w:r>
        <w:rPr>
          <w:b/>
          <w:i/>
          <w:iCs/>
          <w:lang w:val="it-CH"/>
        </w:rPr>
        <w:t xml:space="preserve"> </w:t>
      </w:r>
      <w:r w:rsidR="00321002">
        <w:rPr>
          <w:b/>
          <w:i/>
          <w:iCs/>
          <w:lang w:val="it-CH"/>
        </w:rPr>
        <w:t xml:space="preserve">Ông: </w:t>
      </w:r>
      <w:r w:rsidR="00C73253" w:rsidRPr="00B36C85">
        <w:rPr>
          <w:b/>
          <w:i/>
          <w:iCs/>
          <w:lang w:val="it-CH"/>
        </w:rPr>
        <w:t xml:space="preserve">Đồng Xuân Bình - </w:t>
      </w:r>
      <w:r w:rsidR="00BB7253" w:rsidRPr="00B36C85">
        <w:rPr>
          <w:b/>
          <w:i/>
          <w:iCs/>
          <w:lang w:val="it-CH"/>
        </w:rPr>
        <w:t>Uỷ viên</w:t>
      </w:r>
      <w:r w:rsidR="00C73253" w:rsidRPr="00B36C85">
        <w:rPr>
          <w:b/>
          <w:i/>
          <w:iCs/>
          <w:lang w:val="it-CH"/>
        </w:rPr>
        <w:t xml:space="preserve"> HĐQT</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Ngày sinh</w:t>
      </w:r>
      <w:r w:rsidRPr="00E43D14">
        <w:rPr>
          <w:bCs/>
          <w:iCs/>
          <w:lang w:val="it-CH"/>
        </w:rPr>
        <w:tab/>
      </w:r>
      <w:r>
        <w:rPr>
          <w:bCs/>
          <w:iCs/>
          <w:lang w:val="it-CH"/>
        </w:rPr>
        <w:tab/>
      </w:r>
      <w:r w:rsidR="00B338D5">
        <w:rPr>
          <w:bCs/>
          <w:iCs/>
          <w:lang w:val="it-CH"/>
        </w:rPr>
        <w:tab/>
      </w:r>
      <w:r w:rsidRPr="00E43D14">
        <w:rPr>
          <w:bCs/>
          <w:iCs/>
          <w:lang w:val="it-CH"/>
        </w:rPr>
        <w:t>: 10/08/1960</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Số CMND: 186527151</w:t>
      </w:r>
      <w:r>
        <w:rPr>
          <w:bCs/>
          <w:iCs/>
          <w:lang w:val="it-CH"/>
        </w:rPr>
        <w:t xml:space="preserve"> </w:t>
      </w:r>
      <w:r>
        <w:rPr>
          <w:bCs/>
          <w:iCs/>
          <w:lang w:val="it-CH"/>
        </w:rPr>
        <w:tab/>
        <w:t>Ng</w:t>
      </w:r>
      <w:r w:rsidRPr="00517341">
        <w:rPr>
          <w:bCs/>
          <w:iCs/>
          <w:lang w:val="it-CH"/>
        </w:rPr>
        <w:t>ày</w:t>
      </w:r>
      <w:r>
        <w:rPr>
          <w:bCs/>
          <w:iCs/>
          <w:lang w:val="it-CH"/>
        </w:rPr>
        <w:t xml:space="preserve"> cấp</w:t>
      </w:r>
      <w:r w:rsidRPr="00E43D14">
        <w:rPr>
          <w:bCs/>
          <w:iCs/>
          <w:lang w:val="it-CH"/>
        </w:rPr>
        <w:t xml:space="preserve"> 26/2/2006  </w:t>
      </w:r>
      <w:r>
        <w:rPr>
          <w:bCs/>
          <w:iCs/>
          <w:lang w:val="it-CH"/>
        </w:rPr>
        <w:tab/>
      </w:r>
      <w:r>
        <w:rPr>
          <w:bCs/>
          <w:iCs/>
          <w:lang w:val="it-CH"/>
        </w:rPr>
        <w:tab/>
        <w:t>N</w:t>
      </w:r>
      <w:r w:rsidRPr="00517341">
        <w:rPr>
          <w:bCs/>
          <w:iCs/>
          <w:lang w:val="it-CH"/>
        </w:rPr>
        <w:t>ơ</w:t>
      </w:r>
      <w:r>
        <w:rPr>
          <w:bCs/>
          <w:iCs/>
          <w:lang w:val="it-CH"/>
        </w:rPr>
        <w:t>i c</w:t>
      </w:r>
      <w:r w:rsidRPr="00517341">
        <w:rPr>
          <w:bCs/>
          <w:iCs/>
          <w:lang w:val="it-CH"/>
        </w:rPr>
        <w:t>ấp</w:t>
      </w:r>
      <w:r>
        <w:rPr>
          <w:bCs/>
          <w:iCs/>
          <w:lang w:val="it-CH"/>
        </w:rPr>
        <w:t>: C</w:t>
      </w:r>
      <w:r w:rsidRPr="00B93FA4">
        <w:rPr>
          <w:bCs/>
          <w:iCs/>
          <w:lang w:val="it-CH"/>
        </w:rPr>
        <w:t>ô</w:t>
      </w:r>
      <w:r>
        <w:rPr>
          <w:bCs/>
          <w:iCs/>
          <w:lang w:val="it-CH"/>
        </w:rPr>
        <w:t>ng an</w:t>
      </w:r>
      <w:r w:rsidRPr="00E43D14">
        <w:rPr>
          <w:bCs/>
          <w:iCs/>
          <w:lang w:val="it-CH"/>
        </w:rPr>
        <w:t xml:space="preserve"> Nghệ An</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Quốc tịch</w:t>
      </w:r>
      <w:r w:rsidRPr="00E43D14">
        <w:rPr>
          <w:bCs/>
          <w:iCs/>
          <w:lang w:val="it-CH"/>
        </w:rPr>
        <w:tab/>
      </w:r>
      <w:r w:rsidRPr="00E43D14">
        <w:rPr>
          <w:bCs/>
          <w:iCs/>
          <w:lang w:val="it-CH"/>
        </w:rPr>
        <w:tab/>
      </w:r>
      <w:r w:rsidR="00B338D5">
        <w:rPr>
          <w:bCs/>
          <w:iCs/>
          <w:lang w:val="it-CH"/>
        </w:rPr>
        <w:tab/>
      </w:r>
      <w:r w:rsidRPr="00E43D14">
        <w:rPr>
          <w:bCs/>
          <w:iCs/>
          <w:lang w:val="it-CH"/>
        </w:rPr>
        <w:t>: Việt Nam</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Dân tộc</w:t>
      </w:r>
      <w:r w:rsidRPr="00E43D14">
        <w:rPr>
          <w:bCs/>
          <w:iCs/>
          <w:lang w:val="it-CH"/>
        </w:rPr>
        <w:tab/>
      </w:r>
      <w:r w:rsidRPr="00E43D14">
        <w:rPr>
          <w:bCs/>
          <w:iCs/>
          <w:lang w:val="it-CH"/>
        </w:rPr>
        <w:tab/>
      </w:r>
      <w:r w:rsidR="00B338D5">
        <w:rPr>
          <w:bCs/>
          <w:iCs/>
          <w:lang w:val="it-CH"/>
        </w:rPr>
        <w:tab/>
      </w:r>
      <w:r w:rsidRPr="00E43D14">
        <w:rPr>
          <w:bCs/>
          <w:iCs/>
          <w:lang w:val="it-CH"/>
        </w:rPr>
        <w:t>: Kinh</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Quê quán</w:t>
      </w:r>
      <w:r w:rsidRPr="00E43D14">
        <w:rPr>
          <w:bCs/>
          <w:iCs/>
          <w:lang w:val="it-CH"/>
        </w:rPr>
        <w:tab/>
      </w:r>
      <w:r w:rsidRPr="00E43D14">
        <w:rPr>
          <w:bCs/>
          <w:iCs/>
          <w:lang w:val="it-CH"/>
        </w:rPr>
        <w:tab/>
      </w:r>
      <w:r w:rsidR="00B338D5">
        <w:rPr>
          <w:bCs/>
          <w:iCs/>
          <w:lang w:val="it-CH"/>
        </w:rPr>
        <w:tab/>
      </w:r>
      <w:r w:rsidRPr="00E43D14">
        <w:rPr>
          <w:bCs/>
          <w:iCs/>
          <w:lang w:val="it-CH"/>
        </w:rPr>
        <w:t xml:space="preserve">: </w:t>
      </w:r>
      <w:r w:rsidRPr="00697C71">
        <w:rPr>
          <w:bCs/>
          <w:iCs/>
          <w:lang w:val="it-CH"/>
        </w:rPr>
        <w:t>Đ</w:t>
      </w:r>
      <w:r w:rsidRPr="00DB2E41">
        <w:rPr>
          <w:bCs/>
          <w:iCs/>
          <w:lang w:val="it-CH"/>
        </w:rPr>
        <w:t>ứ</w:t>
      </w:r>
      <w:r w:rsidRPr="00697C71">
        <w:rPr>
          <w:bCs/>
          <w:iCs/>
          <w:lang w:val="it-CH"/>
        </w:rPr>
        <w:t>c</w:t>
      </w:r>
      <w:r>
        <w:rPr>
          <w:bCs/>
          <w:iCs/>
          <w:lang w:val="it-CH"/>
        </w:rPr>
        <w:t xml:space="preserve"> B</w:t>
      </w:r>
      <w:r w:rsidRPr="00697C71">
        <w:rPr>
          <w:bCs/>
          <w:iCs/>
          <w:lang w:val="it-CH"/>
        </w:rPr>
        <w:t>ình</w:t>
      </w:r>
      <w:r>
        <w:rPr>
          <w:bCs/>
          <w:iCs/>
          <w:lang w:val="it-CH"/>
        </w:rPr>
        <w:t xml:space="preserve">, </w:t>
      </w:r>
      <w:r w:rsidRPr="00E43D14">
        <w:rPr>
          <w:bCs/>
          <w:iCs/>
          <w:lang w:val="it-CH"/>
        </w:rPr>
        <w:t>Đức Thọ, Hà Tĩnh</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Địa chỉ thường trú: Phường Trường Thi, TP Vinh, Nghệ An</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Trình độ văn hoá</w:t>
      </w:r>
      <w:r w:rsidRPr="00E43D14">
        <w:rPr>
          <w:bCs/>
          <w:iCs/>
          <w:lang w:val="it-CH"/>
        </w:rPr>
        <w:tab/>
      </w:r>
      <w:r w:rsidR="00B338D5">
        <w:rPr>
          <w:bCs/>
          <w:iCs/>
          <w:lang w:val="it-CH"/>
        </w:rPr>
        <w:tab/>
      </w:r>
      <w:r w:rsidRPr="00E43D14">
        <w:rPr>
          <w:bCs/>
          <w:iCs/>
          <w:lang w:val="it-CH"/>
        </w:rPr>
        <w:t>: 10/10</w:t>
      </w:r>
    </w:p>
    <w:p w:rsidR="00C73253" w:rsidRPr="00E43D1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Trình độ chuyên môn: Kỹ sư xây dựng</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43D14">
        <w:rPr>
          <w:bCs/>
          <w:iCs/>
          <w:lang w:val="it-CH"/>
        </w:rPr>
        <w:t>Quá trình công tác:</w:t>
      </w:r>
    </w:p>
    <w:p w:rsidR="00705AA8" w:rsidRDefault="00705AA8" w:rsidP="00705AA8">
      <w:pPr>
        <w:pStyle w:val="NormalWeb"/>
        <w:tabs>
          <w:tab w:val="left" w:pos="0"/>
        </w:tabs>
        <w:spacing w:before="0" w:beforeAutospacing="0" w:after="0" w:afterAutospacing="0" w:line="320" w:lineRule="exact"/>
        <w:jc w:val="both"/>
        <w:rPr>
          <w:bCs/>
          <w:iCs/>
          <w:lang w:val="it-CH"/>
        </w:rPr>
      </w:pPr>
    </w:p>
    <w:p w:rsidR="00705AA8" w:rsidRPr="00E43D14" w:rsidRDefault="00705AA8" w:rsidP="00705AA8">
      <w:pPr>
        <w:pStyle w:val="NormalWeb"/>
        <w:tabs>
          <w:tab w:val="left" w:pos="0"/>
        </w:tabs>
        <w:spacing w:before="0" w:beforeAutospacing="0" w:after="0" w:afterAutospacing="0" w:line="320" w:lineRule="exact"/>
        <w:jc w:val="both"/>
        <w:rPr>
          <w:bCs/>
          <w:iCs/>
          <w:lang w:val="it-CH"/>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113"/>
        <w:gridCol w:w="3987"/>
      </w:tblGrid>
      <w:tr w:rsidR="00C73253" w:rsidRPr="006B2700">
        <w:trPr>
          <w:trHeight w:hRule="exact" w:val="585"/>
        </w:trPr>
        <w:tc>
          <w:tcPr>
            <w:tcW w:w="1800" w:type="dxa"/>
            <w:vAlign w:val="center"/>
          </w:tcPr>
          <w:p w:rsidR="00C73253" w:rsidRPr="006B2700" w:rsidRDefault="00C73253" w:rsidP="00705AA8">
            <w:pPr>
              <w:pStyle w:val="NormalWeb"/>
              <w:spacing w:before="0" w:beforeAutospacing="0" w:after="0" w:afterAutospacing="0" w:line="240" w:lineRule="exact"/>
              <w:jc w:val="center"/>
              <w:rPr>
                <w:b/>
                <w:bCs/>
              </w:rPr>
            </w:pPr>
            <w:r w:rsidRPr="006B2700">
              <w:rPr>
                <w:b/>
                <w:bCs/>
              </w:rPr>
              <w:t>Thời gian</w:t>
            </w:r>
          </w:p>
        </w:tc>
        <w:tc>
          <w:tcPr>
            <w:tcW w:w="4113" w:type="dxa"/>
            <w:vAlign w:val="center"/>
          </w:tcPr>
          <w:p w:rsidR="00C73253" w:rsidRPr="006B2700" w:rsidRDefault="00C73253" w:rsidP="00705AA8">
            <w:pPr>
              <w:pStyle w:val="NormalWeb"/>
              <w:spacing w:before="0" w:beforeAutospacing="0" w:after="0" w:afterAutospacing="0" w:line="240" w:lineRule="exact"/>
              <w:jc w:val="center"/>
              <w:rPr>
                <w:b/>
                <w:bCs/>
              </w:rPr>
            </w:pPr>
            <w:r w:rsidRPr="006B2700">
              <w:rPr>
                <w:b/>
                <w:bCs/>
              </w:rPr>
              <w:t>Đơn vị công tác</w:t>
            </w:r>
          </w:p>
        </w:tc>
        <w:tc>
          <w:tcPr>
            <w:tcW w:w="3987" w:type="dxa"/>
            <w:vAlign w:val="center"/>
          </w:tcPr>
          <w:p w:rsidR="00C73253" w:rsidRPr="006B2700" w:rsidRDefault="00C73253" w:rsidP="00705AA8">
            <w:pPr>
              <w:pStyle w:val="NormalWeb"/>
              <w:spacing w:before="0" w:beforeAutospacing="0" w:after="0" w:afterAutospacing="0" w:line="240" w:lineRule="exact"/>
              <w:jc w:val="center"/>
              <w:rPr>
                <w:b/>
                <w:bCs/>
              </w:rPr>
            </w:pPr>
            <w:r w:rsidRPr="006B2700">
              <w:rPr>
                <w:b/>
                <w:bCs/>
              </w:rPr>
              <w:t>Chức vụ</w:t>
            </w:r>
          </w:p>
        </w:tc>
      </w:tr>
      <w:tr w:rsidR="00C73253" w:rsidRPr="006B2700" w:rsidTr="00CD7678">
        <w:trPr>
          <w:trHeight w:hRule="exact" w:val="426"/>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4/1980 - 4/1987</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Xí nghiệp xây dựng 6 - Tỉnh Hậu Giang</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Cán bộ kỹ thuật</w:t>
            </w:r>
          </w:p>
        </w:tc>
      </w:tr>
      <w:tr w:rsidR="00C73253" w:rsidRPr="006B2700" w:rsidTr="00CD7678">
        <w:trPr>
          <w:trHeight w:hRule="exact" w:val="435"/>
        </w:trPr>
        <w:tc>
          <w:tcPr>
            <w:tcW w:w="1800" w:type="dxa"/>
            <w:vAlign w:val="center"/>
          </w:tcPr>
          <w:p w:rsidR="00C73253" w:rsidRPr="006B2700" w:rsidRDefault="00D05950" w:rsidP="00705AA8">
            <w:pPr>
              <w:pStyle w:val="NormalWeb"/>
              <w:spacing w:before="0" w:beforeAutospacing="0" w:after="0" w:afterAutospacing="0" w:line="240" w:lineRule="exact"/>
              <w:jc w:val="both"/>
              <w:rPr>
                <w:bCs/>
              </w:rPr>
            </w:pPr>
            <w:r>
              <w:rPr>
                <w:bCs/>
              </w:rPr>
              <w:t>02/1987-</w:t>
            </w:r>
            <w:r w:rsidR="00C73253" w:rsidRPr="006B2700">
              <w:rPr>
                <w:bCs/>
              </w:rPr>
              <w:t>3/1997</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Xây dựng số 1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Cán bộ kỹ thuật Xí nghiệp 1</w:t>
            </w:r>
          </w:p>
        </w:tc>
      </w:tr>
      <w:tr w:rsidR="00C73253" w:rsidRPr="006B2700" w:rsidTr="00CD7678">
        <w:trPr>
          <w:trHeight w:hRule="exact" w:val="363"/>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4/1997 - 4/2002</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Xây dựng số 1</w:t>
            </w:r>
            <w:r>
              <w:rPr>
                <w:bCs/>
              </w:rPr>
              <w:t xml:space="preserve"> </w:t>
            </w:r>
            <w:r w:rsidRPr="006B2700">
              <w:rPr>
                <w:bCs/>
              </w:rPr>
              <w:t>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Cán bộ kỹ thuật X</w:t>
            </w:r>
            <w:r>
              <w:rPr>
                <w:bCs/>
              </w:rPr>
              <w:t xml:space="preserve">N </w:t>
            </w:r>
            <w:r w:rsidRPr="006B2700">
              <w:rPr>
                <w:bCs/>
              </w:rPr>
              <w:t>101</w:t>
            </w:r>
          </w:p>
        </w:tc>
      </w:tr>
      <w:tr w:rsidR="00C73253" w:rsidRPr="006B2700" w:rsidTr="00CD7678">
        <w:trPr>
          <w:trHeight w:hRule="exact" w:val="453"/>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5/2002 - 3/2003</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Xây dựng số 1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Pr>
                <w:bCs/>
              </w:rPr>
              <w:t xml:space="preserve">Phó Giám đốc Xí nghiệp </w:t>
            </w:r>
            <w:r w:rsidRPr="006B2700">
              <w:rPr>
                <w:bCs/>
              </w:rPr>
              <w:t>101</w:t>
            </w:r>
          </w:p>
        </w:tc>
      </w:tr>
      <w:tr w:rsidR="00C73253" w:rsidRPr="006B2700" w:rsidTr="00CD7678">
        <w:trPr>
          <w:trHeight w:hRule="exact" w:val="363"/>
        </w:trPr>
        <w:tc>
          <w:tcPr>
            <w:tcW w:w="1800" w:type="dxa"/>
            <w:vAlign w:val="center"/>
          </w:tcPr>
          <w:p w:rsidR="00C73253" w:rsidRPr="006B2700" w:rsidRDefault="00D05950" w:rsidP="00705AA8">
            <w:pPr>
              <w:pStyle w:val="NormalWeb"/>
              <w:spacing w:before="0" w:beforeAutospacing="0" w:after="0" w:afterAutospacing="0" w:line="240" w:lineRule="exact"/>
              <w:jc w:val="both"/>
              <w:rPr>
                <w:bCs/>
              </w:rPr>
            </w:pPr>
            <w:r>
              <w:rPr>
                <w:bCs/>
              </w:rPr>
              <w:t>4/2003-</w:t>
            </w:r>
            <w:r w:rsidR="00C73253" w:rsidRPr="006B2700">
              <w:rPr>
                <w:bCs/>
              </w:rPr>
              <w:t>02/2005</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Xây dựng số 1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Chủ tịch Công đoàn</w:t>
            </w:r>
          </w:p>
        </w:tc>
      </w:tr>
      <w:tr w:rsidR="00C73253" w:rsidRPr="006B2700" w:rsidTr="00CD7678">
        <w:trPr>
          <w:trHeight w:hRule="exact" w:val="453"/>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3/2005 - 4/2007</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CP XD và ĐT số 1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Thành viên HĐQT</w:t>
            </w:r>
          </w:p>
        </w:tc>
      </w:tr>
      <w:tr w:rsidR="00C73253" w:rsidRPr="006B2700" w:rsidTr="00705AA8">
        <w:trPr>
          <w:trHeight w:hRule="exact" w:val="381"/>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4/2007 - 5/2008</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CP Xây dựng Dầu khí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Chủ tịch Công đoàn, Phó BT Đảng uỷ</w:t>
            </w:r>
          </w:p>
        </w:tc>
      </w:tr>
      <w:tr w:rsidR="00C73253" w:rsidRPr="006B2700" w:rsidTr="001C185F">
        <w:trPr>
          <w:trHeight w:hRule="exact" w:val="561"/>
        </w:trPr>
        <w:tc>
          <w:tcPr>
            <w:tcW w:w="1800"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5/2008 - nay</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CP Xây dựng Dầu khí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Ủy viên HĐQT, Phó BT Đảng uỷ, Phó TGĐ công ty</w:t>
            </w:r>
          </w:p>
        </w:tc>
      </w:tr>
      <w:tr w:rsidR="00C73253" w:rsidRPr="006B2700" w:rsidTr="00705AA8">
        <w:trPr>
          <w:trHeight w:hRule="exact" w:val="633"/>
        </w:trPr>
        <w:tc>
          <w:tcPr>
            <w:tcW w:w="1800" w:type="dxa"/>
            <w:vAlign w:val="center"/>
          </w:tcPr>
          <w:p w:rsidR="00C73253" w:rsidRPr="006B2700" w:rsidRDefault="00D05950" w:rsidP="00705AA8">
            <w:pPr>
              <w:pStyle w:val="NormalWeb"/>
              <w:spacing w:before="0" w:beforeAutospacing="0" w:after="0" w:afterAutospacing="0" w:line="240" w:lineRule="exact"/>
              <w:jc w:val="both"/>
              <w:rPr>
                <w:bCs/>
              </w:rPr>
            </w:pPr>
            <w:r>
              <w:rPr>
                <w:bCs/>
              </w:rPr>
              <w:t>05/2010</w:t>
            </w:r>
            <w:r w:rsidR="00C73253" w:rsidRPr="006B2700">
              <w:rPr>
                <w:bCs/>
              </w:rPr>
              <w:t>-</w:t>
            </w:r>
            <w:r w:rsidR="00FE7632">
              <w:rPr>
                <w:bCs/>
              </w:rPr>
              <w:t>5/2011</w:t>
            </w:r>
          </w:p>
        </w:tc>
        <w:tc>
          <w:tcPr>
            <w:tcW w:w="4113"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Công ty CP Đầu tư và Thương Mại Dầu khí Nghệ An</w:t>
            </w:r>
          </w:p>
        </w:tc>
        <w:tc>
          <w:tcPr>
            <w:tcW w:w="3987" w:type="dxa"/>
            <w:vAlign w:val="center"/>
          </w:tcPr>
          <w:p w:rsidR="00C73253" w:rsidRPr="006B2700" w:rsidRDefault="00C73253" w:rsidP="00705AA8">
            <w:pPr>
              <w:pStyle w:val="NormalWeb"/>
              <w:spacing w:before="0" w:beforeAutospacing="0" w:after="0" w:afterAutospacing="0" w:line="240" w:lineRule="exact"/>
              <w:jc w:val="both"/>
              <w:rPr>
                <w:bCs/>
              </w:rPr>
            </w:pPr>
            <w:r w:rsidRPr="006B2700">
              <w:rPr>
                <w:bCs/>
              </w:rPr>
              <w:t>Chủ tịch HĐQT</w:t>
            </w:r>
          </w:p>
        </w:tc>
      </w:tr>
      <w:tr w:rsidR="0073583C" w:rsidRPr="006B2700" w:rsidTr="00705AA8">
        <w:trPr>
          <w:trHeight w:hRule="exact" w:val="723"/>
        </w:trPr>
        <w:tc>
          <w:tcPr>
            <w:tcW w:w="1800" w:type="dxa"/>
            <w:vAlign w:val="center"/>
          </w:tcPr>
          <w:p w:rsidR="0073583C" w:rsidRPr="006B2700" w:rsidRDefault="0073583C" w:rsidP="00705AA8">
            <w:pPr>
              <w:pStyle w:val="NormalWeb"/>
              <w:spacing w:before="0" w:beforeAutospacing="0" w:after="0" w:afterAutospacing="0" w:line="240" w:lineRule="exact"/>
              <w:jc w:val="both"/>
              <w:rPr>
                <w:bCs/>
              </w:rPr>
            </w:pPr>
            <w:r>
              <w:rPr>
                <w:bCs/>
              </w:rPr>
              <w:t>6/2011 - nay</w:t>
            </w:r>
          </w:p>
        </w:tc>
        <w:tc>
          <w:tcPr>
            <w:tcW w:w="4113" w:type="dxa"/>
            <w:vAlign w:val="center"/>
          </w:tcPr>
          <w:p w:rsidR="0073583C" w:rsidRPr="006B2700" w:rsidRDefault="005B64A2" w:rsidP="00705AA8">
            <w:pPr>
              <w:pStyle w:val="NormalWeb"/>
              <w:spacing w:before="0" w:beforeAutospacing="0" w:after="0" w:afterAutospacing="0" w:line="240" w:lineRule="exact"/>
              <w:jc w:val="both"/>
              <w:rPr>
                <w:bCs/>
              </w:rPr>
            </w:pPr>
            <w:r w:rsidRPr="006B2700">
              <w:rPr>
                <w:bCs/>
              </w:rPr>
              <w:t>Công ty CP Đầu tư và Thương Mại Dầu khí Nghệ An</w:t>
            </w:r>
          </w:p>
        </w:tc>
        <w:tc>
          <w:tcPr>
            <w:tcW w:w="3987" w:type="dxa"/>
            <w:vAlign w:val="center"/>
          </w:tcPr>
          <w:p w:rsidR="0073583C" w:rsidRPr="005B64A2" w:rsidRDefault="005B64A2" w:rsidP="00705AA8">
            <w:pPr>
              <w:pStyle w:val="NormalWeb"/>
              <w:spacing w:before="0" w:beforeAutospacing="0" w:after="0" w:afterAutospacing="0" w:line="240" w:lineRule="exact"/>
              <w:jc w:val="both"/>
              <w:rPr>
                <w:bCs/>
              </w:rPr>
            </w:pPr>
            <w:r>
              <w:rPr>
                <w:bCs/>
              </w:rPr>
              <w:t>U</w:t>
            </w:r>
            <w:r w:rsidRPr="005B64A2">
              <w:rPr>
                <w:bCs/>
              </w:rPr>
              <w:t>ỷ</w:t>
            </w:r>
            <w:r>
              <w:rPr>
                <w:bCs/>
              </w:rPr>
              <w:t xml:space="preserve"> vi</w:t>
            </w:r>
            <w:r w:rsidRPr="005B64A2">
              <w:rPr>
                <w:bCs/>
              </w:rPr>
              <w:t>ê</w:t>
            </w:r>
            <w:r>
              <w:rPr>
                <w:bCs/>
              </w:rPr>
              <w:t>n H</w:t>
            </w:r>
            <w:r w:rsidRPr="005B64A2">
              <w:rPr>
                <w:bCs/>
              </w:rPr>
              <w:t>ội</w:t>
            </w:r>
            <w:r>
              <w:rPr>
                <w:bCs/>
              </w:rPr>
              <w:t xml:space="preserve"> </w:t>
            </w:r>
            <w:r w:rsidRPr="005B64A2">
              <w:rPr>
                <w:bCs/>
              </w:rPr>
              <w:t>đồng</w:t>
            </w:r>
            <w:r>
              <w:rPr>
                <w:bCs/>
              </w:rPr>
              <w:t xml:space="preserve"> qu</w:t>
            </w:r>
            <w:r w:rsidRPr="005B64A2">
              <w:rPr>
                <w:bCs/>
              </w:rPr>
              <w:t>ản</w:t>
            </w:r>
            <w:r>
              <w:rPr>
                <w:bCs/>
              </w:rPr>
              <w:t xml:space="preserve"> tr</w:t>
            </w:r>
            <w:r w:rsidRPr="005B64A2">
              <w:rPr>
                <w:bCs/>
              </w:rPr>
              <w:t>ị</w:t>
            </w:r>
          </w:p>
        </w:tc>
      </w:tr>
    </w:tbl>
    <w:p w:rsidR="00C73253" w:rsidRPr="00FC29CC"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C29CC">
        <w:rPr>
          <w:bCs/>
          <w:iCs/>
          <w:lang w:val="it-CH"/>
        </w:rPr>
        <w:t xml:space="preserve">Chức vụ đang nắm giữ ở các tổ chức khác: Ủy viên HĐQ, Phó </w:t>
      </w:r>
      <w:r w:rsidR="00B31A34">
        <w:rPr>
          <w:bCs/>
          <w:iCs/>
          <w:lang w:val="it-CH"/>
        </w:rPr>
        <w:t>Giám đốc</w:t>
      </w:r>
      <w:r w:rsidRPr="00FC29CC">
        <w:rPr>
          <w:bCs/>
          <w:iCs/>
          <w:lang w:val="it-CH"/>
        </w:rPr>
        <w:t xml:space="preserve"> Công ty CP </w:t>
      </w:r>
      <w:r w:rsidR="00F22622">
        <w:rPr>
          <w:bCs/>
          <w:iCs/>
          <w:lang w:val="it-CH"/>
        </w:rPr>
        <w:t>T</w:t>
      </w:r>
      <w:r w:rsidR="00F22622" w:rsidRPr="00F22622">
        <w:rPr>
          <w:bCs/>
          <w:iCs/>
          <w:lang w:val="it-CH"/>
        </w:rPr>
        <w:t>ổng</w:t>
      </w:r>
      <w:r w:rsidR="00F22622">
        <w:rPr>
          <w:bCs/>
          <w:iCs/>
          <w:lang w:val="it-CH"/>
        </w:rPr>
        <w:t xml:space="preserve"> c</w:t>
      </w:r>
      <w:r w:rsidR="00F22622" w:rsidRPr="00F22622">
        <w:rPr>
          <w:bCs/>
          <w:iCs/>
          <w:lang w:val="it-CH"/>
        </w:rPr>
        <w:t>ô</w:t>
      </w:r>
      <w:r w:rsidR="00F22622">
        <w:rPr>
          <w:bCs/>
          <w:iCs/>
          <w:lang w:val="it-CH"/>
        </w:rPr>
        <w:t xml:space="preserve">ng ty </w:t>
      </w:r>
      <w:r w:rsidRPr="00FC29CC">
        <w:rPr>
          <w:bCs/>
          <w:iCs/>
          <w:lang w:val="it-CH"/>
        </w:rPr>
        <w:t xml:space="preserve">Xây </w:t>
      </w:r>
      <w:r w:rsidR="00F22622">
        <w:rPr>
          <w:bCs/>
          <w:iCs/>
          <w:lang w:val="it-CH"/>
        </w:rPr>
        <w:t>l</w:t>
      </w:r>
      <w:r w:rsidR="00F22622" w:rsidRPr="00F22622">
        <w:rPr>
          <w:bCs/>
          <w:iCs/>
          <w:lang w:val="it-CH"/>
        </w:rPr>
        <w:t>ắp</w:t>
      </w:r>
      <w:r w:rsidR="00F22622" w:rsidRPr="00FC29CC">
        <w:rPr>
          <w:bCs/>
          <w:iCs/>
          <w:lang w:val="it-CH"/>
        </w:rPr>
        <w:t xml:space="preserve"> </w:t>
      </w:r>
      <w:r w:rsidRPr="00FC29CC">
        <w:rPr>
          <w:bCs/>
          <w:iCs/>
          <w:lang w:val="it-CH"/>
        </w:rPr>
        <w:t>Dầu khí Nghệ An</w:t>
      </w:r>
    </w:p>
    <w:p w:rsidR="00C73253" w:rsidRPr="00FC29CC"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C29CC">
        <w:rPr>
          <w:bCs/>
          <w:iCs/>
          <w:lang w:val="it-CH"/>
        </w:rPr>
        <w:t>Hành vi vi phạm pháp luật</w:t>
      </w:r>
      <w:r>
        <w:rPr>
          <w:bCs/>
          <w:iCs/>
          <w:lang w:val="it-CH"/>
        </w:rPr>
        <w:tab/>
      </w:r>
      <w:r>
        <w:rPr>
          <w:bCs/>
          <w:iCs/>
          <w:lang w:val="it-CH"/>
        </w:rPr>
        <w:tab/>
      </w:r>
      <w:r>
        <w:rPr>
          <w:bCs/>
          <w:iCs/>
          <w:lang w:val="it-CH"/>
        </w:rPr>
        <w:tab/>
      </w:r>
      <w:r w:rsidRPr="00FC29CC">
        <w:rPr>
          <w:bCs/>
          <w:iCs/>
          <w:lang w:val="it-CH"/>
        </w:rPr>
        <w:t>: Không</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C29CC">
        <w:rPr>
          <w:bCs/>
          <w:iCs/>
          <w:lang w:val="it-CH"/>
        </w:rPr>
        <w:t>Quyền lợi mâu thuẫn với lợi ích công ty</w:t>
      </w:r>
      <w:r>
        <w:rPr>
          <w:bCs/>
          <w:iCs/>
          <w:lang w:val="it-CH"/>
        </w:rPr>
        <w:tab/>
      </w:r>
      <w:r w:rsidRPr="00FC29CC">
        <w:rPr>
          <w:bCs/>
          <w:iCs/>
          <w:lang w:val="it-CH"/>
        </w:rPr>
        <w:t>: Không</w:t>
      </w:r>
    </w:p>
    <w:p w:rsidR="00727E00" w:rsidRDefault="00727E0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A3038C" w:rsidRPr="00CF3B7D" w:rsidRDefault="00A3038C"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sidRPr="00A3038C">
        <w:rPr>
          <w:bCs/>
          <w:iCs/>
          <w:lang w:val="it-CH"/>
        </w:rPr>
        <w:t>600</w:t>
      </w:r>
      <w:r>
        <w:rPr>
          <w:bCs/>
          <w:iCs/>
          <w:lang w:val="it-CH"/>
        </w:rPr>
        <w:t xml:space="preserve"> </w:t>
      </w:r>
      <w:r w:rsidRPr="00CF3B7D">
        <w:rPr>
          <w:bCs/>
          <w:iCs/>
          <w:lang w:val="it-CH"/>
        </w:rPr>
        <w:t>Cổ phần</w:t>
      </w:r>
    </w:p>
    <w:p w:rsidR="00A3038C" w:rsidRPr="00FC29CC" w:rsidRDefault="00A3038C"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sidR="00387845">
        <w:rPr>
          <w:bCs/>
          <w:iCs/>
          <w:lang w:val="it-CH"/>
        </w:rPr>
        <w:tab/>
      </w:r>
      <w:r w:rsidRPr="00CF3B7D">
        <w:rPr>
          <w:bCs/>
          <w:iCs/>
          <w:lang w:val="it-CH"/>
        </w:rPr>
        <w:t xml:space="preserve">  </w:t>
      </w:r>
      <w:r>
        <w:rPr>
          <w:bCs/>
          <w:iCs/>
          <w:lang w:val="it-CH"/>
        </w:rPr>
        <w:tab/>
      </w:r>
      <w:r>
        <w:rPr>
          <w:bCs/>
          <w:iCs/>
          <w:lang w:val="it-CH"/>
        </w:rPr>
        <w:tab/>
        <w:t xml:space="preserve">: </w:t>
      </w:r>
      <w:r w:rsidR="00D3023B">
        <w:rPr>
          <w:bCs/>
          <w:iCs/>
          <w:lang w:val="it-CH"/>
        </w:rPr>
        <w:t>0 C</w:t>
      </w:r>
      <w:r w:rsidR="00D3023B" w:rsidRPr="001154D3">
        <w:rPr>
          <w:bCs/>
          <w:iCs/>
          <w:lang w:val="it-CH"/>
        </w:rPr>
        <w:t>ổ</w:t>
      </w:r>
      <w:r w:rsidR="00D3023B">
        <w:rPr>
          <w:bCs/>
          <w:iCs/>
          <w:lang w:val="it-CH"/>
        </w:rPr>
        <w:t xml:space="preserve"> ph</w:t>
      </w:r>
      <w:r w:rsidR="00D3023B" w:rsidRPr="001154D3">
        <w:rPr>
          <w:bCs/>
          <w:iCs/>
          <w:lang w:val="it-CH"/>
        </w:rPr>
        <w:t>ần</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Pr>
          <w:bCs/>
          <w:iCs/>
          <w:lang w:val="it-CH"/>
        </w:rPr>
        <w:t>Các khoản nợ đối với Công ty</w:t>
      </w:r>
      <w:r>
        <w:rPr>
          <w:bCs/>
          <w:iCs/>
          <w:lang w:val="it-CH"/>
        </w:rPr>
        <w:tab/>
      </w:r>
      <w:r>
        <w:rPr>
          <w:bCs/>
          <w:iCs/>
          <w:lang w:val="it-CH"/>
        </w:rPr>
        <w:tab/>
      </w:r>
      <w:r w:rsidRPr="00050066">
        <w:rPr>
          <w:bCs/>
          <w:iCs/>
          <w:lang w:val="it-CH"/>
        </w:rPr>
        <w:t>: Không</w:t>
      </w:r>
    </w:p>
    <w:p w:rsidR="00C73253" w:rsidRPr="00B36C85" w:rsidRDefault="002466BB" w:rsidP="00C23C2B">
      <w:pPr>
        <w:numPr>
          <w:ilvl w:val="1"/>
          <w:numId w:val="32"/>
        </w:numPr>
        <w:tabs>
          <w:tab w:val="left" w:pos="1080"/>
        </w:tabs>
        <w:suppressAutoHyphens/>
        <w:spacing w:line="320" w:lineRule="exact"/>
        <w:jc w:val="both"/>
        <w:rPr>
          <w:b/>
          <w:i/>
          <w:iCs/>
          <w:lang w:val="it-CH"/>
        </w:rPr>
      </w:pPr>
      <w:r>
        <w:rPr>
          <w:b/>
          <w:i/>
          <w:iCs/>
          <w:lang w:val="it-CH"/>
        </w:rPr>
        <w:t xml:space="preserve"> </w:t>
      </w:r>
      <w:r w:rsidR="00321002">
        <w:rPr>
          <w:b/>
          <w:i/>
          <w:iCs/>
          <w:lang w:val="it-CH"/>
        </w:rPr>
        <w:t xml:space="preserve">Ông: </w:t>
      </w:r>
      <w:r w:rsidR="00C73253" w:rsidRPr="00B36C85">
        <w:rPr>
          <w:b/>
          <w:i/>
          <w:iCs/>
          <w:lang w:val="it-CH"/>
        </w:rPr>
        <w:t>Phan Hải Triều - Ủy viên HĐQT</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 xml:space="preserve">Ngày sinh           </w:t>
      </w:r>
      <w:r>
        <w:rPr>
          <w:bCs/>
          <w:iCs/>
          <w:lang w:val="it-CH"/>
        </w:rPr>
        <w:tab/>
      </w:r>
      <w:r w:rsidRPr="004F4218">
        <w:rPr>
          <w:bCs/>
          <w:iCs/>
          <w:lang w:val="it-CH"/>
        </w:rPr>
        <w:t>: 02/09/1959</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 xml:space="preserve">Số CMND: </w:t>
      </w:r>
      <w:r>
        <w:rPr>
          <w:bCs/>
          <w:iCs/>
          <w:lang w:val="it-CH"/>
        </w:rPr>
        <w:t xml:space="preserve">181979848 </w:t>
      </w:r>
      <w:r>
        <w:rPr>
          <w:bCs/>
          <w:iCs/>
          <w:lang w:val="it-CH"/>
        </w:rPr>
        <w:tab/>
        <w:t>Ng</w:t>
      </w:r>
      <w:r w:rsidRPr="007357CF">
        <w:rPr>
          <w:bCs/>
          <w:iCs/>
          <w:lang w:val="it-CH"/>
        </w:rPr>
        <w:t>ày</w:t>
      </w:r>
      <w:r>
        <w:rPr>
          <w:bCs/>
          <w:iCs/>
          <w:lang w:val="it-CH"/>
        </w:rPr>
        <w:t xml:space="preserve"> </w:t>
      </w:r>
      <w:r w:rsidRPr="004F4218">
        <w:rPr>
          <w:bCs/>
          <w:iCs/>
          <w:lang w:val="it-CH"/>
        </w:rPr>
        <w:t>cấp 12/8/2004</w:t>
      </w:r>
      <w:r>
        <w:rPr>
          <w:bCs/>
          <w:iCs/>
          <w:lang w:val="it-CH"/>
        </w:rPr>
        <w:tab/>
      </w:r>
      <w:r>
        <w:rPr>
          <w:bCs/>
          <w:iCs/>
          <w:lang w:val="it-CH"/>
        </w:rPr>
        <w:tab/>
        <w:t>N</w:t>
      </w:r>
      <w:r w:rsidRPr="007357CF">
        <w:rPr>
          <w:bCs/>
          <w:iCs/>
          <w:lang w:val="it-CH"/>
        </w:rPr>
        <w:t>ơ</w:t>
      </w:r>
      <w:r>
        <w:rPr>
          <w:bCs/>
          <w:iCs/>
          <w:lang w:val="it-CH"/>
        </w:rPr>
        <w:t>i cấp: C</w:t>
      </w:r>
      <w:r w:rsidRPr="000533A1">
        <w:rPr>
          <w:bCs/>
          <w:iCs/>
          <w:lang w:val="it-CH"/>
        </w:rPr>
        <w:t>ô</w:t>
      </w:r>
      <w:r>
        <w:rPr>
          <w:bCs/>
          <w:iCs/>
          <w:lang w:val="it-CH"/>
        </w:rPr>
        <w:t xml:space="preserve">ng an </w:t>
      </w:r>
      <w:r w:rsidRPr="004F4218">
        <w:rPr>
          <w:bCs/>
          <w:iCs/>
          <w:lang w:val="it-CH"/>
        </w:rPr>
        <w:t>Nghệ An</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Quốc tịch</w:t>
      </w:r>
      <w:r w:rsidRPr="004F4218">
        <w:rPr>
          <w:bCs/>
          <w:iCs/>
          <w:lang w:val="it-CH"/>
        </w:rPr>
        <w:tab/>
      </w:r>
      <w:r w:rsidRPr="004F4218">
        <w:rPr>
          <w:bCs/>
          <w:iCs/>
          <w:lang w:val="it-CH"/>
        </w:rPr>
        <w:tab/>
        <w:t>: Việt Nam</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Dân tộc</w:t>
      </w:r>
      <w:r w:rsidRPr="004F4218">
        <w:rPr>
          <w:bCs/>
          <w:iCs/>
          <w:lang w:val="it-CH"/>
        </w:rPr>
        <w:tab/>
      </w:r>
      <w:r w:rsidRPr="004F4218">
        <w:rPr>
          <w:bCs/>
          <w:iCs/>
          <w:lang w:val="it-CH"/>
        </w:rPr>
        <w:tab/>
        <w:t>: Kinh</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Quê quán</w:t>
      </w:r>
      <w:r w:rsidRPr="004F4218">
        <w:rPr>
          <w:bCs/>
          <w:iCs/>
          <w:lang w:val="it-CH"/>
        </w:rPr>
        <w:tab/>
      </w:r>
      <w:r w:rsidRPr="004F4218">
        <w:rPr>
          <w:bCs/>
          <w:iCs/>
          <w:lang w:val="it-CH"/>
        </w:rPr>
        <w:tab/>
        <w:t>: Hợp Thành – Yên Thành – Nghệ An</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Địa chỉ thường trú</w:t>
      </w:r>
      <w:r>
        <w:rPr>
          <w:bCs/>
          <w:iCs/>
          <w:lang w:val="it-CH"/>
        </w:rPr>
        <w:tab/>
      </w:r>
      <w:r w:rsidRPr="004F4218">
        <w:rPr>
          <w:bCs/>
          <w:iCs/>
          <w:lang w:val="it-CH"/>
        </w:rPr>
        <w:t>: Khối 10, phường Hà Huy Tập</w:t>
      </w:r>
      <w:r>
        <w:rPr>
          <w:bCs/>
          <w:iCs/>
          <w:lang w:val="it-CH"/>
        </w:rPr>
        <w:t>,</w:t>
      </w:r>
      <w:r w:rsidRPr="004F4218">
        <w:rPr>
          <w:bCs/>
          <w:iCs/>
          <w:lang w:val="it-CH"/>
        </w:rPr>
        <w:t xml:space="preserve"> TP</w:t>
      </w:r>
      <w:r>
        <w:rPr>
          <w:bCs/>
          <w:iCs/>
          <w:lang w:val="it-CH"/>
        </w:rPr>
        <w:t>. Vinh,</w:t>
      </w:r>
      <w:r w:rsidRPr="004F4218">
        <w:rPr>
          <w:bCs/>
          <w:iCs/>
          <w:lang w:val="it-CH"/>
        </w:rPr>
        <w:t xml:space="preserve"> Nghệ An</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Trình độ văn hoá</w:t>
      </w:r>
      <w:r w:rsidRPr="004F4218">
        <w:rPr>
          <w:bCs/>
          <w:iCs/>
          <w:lang w:val="it-CH"/>
        </w:rPr>
        <w:tab/>
        <w:t>: 10/10</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 xml:space="preserve">Trình độ chuyên môn: </w:t>
      </w:r>
      <w:r w:rsidR="00814033">
        <w:rPr>
          <w:bCs/>
          <w:iCs/>
          <w:lang w:val="it-CH"/>
        </w:rPr>
        <w:t>Th</w:t>
      </w:r>
      <w:r w:rsidR="00814033" w:rsidRPr="00814033">
        <w:rPr>
          <w:bCs/>
          <w:iCs/>
          <w:lang w:val="it-CH"/>
        </w:rPr>
        <w:t>ạc</w:t>
      </w:r>
      <w:r w:rsidR="00814033">
        <w:rPr>
          <w:bCs/>
          <w:iCs/>
          <w:lang w:val="it-CH"/>
        </w:rPr>
        <w:t xml:space="preserve"> s</w:t>
      </w:r>
      <w:r w:rsidR="00814033" w:rsidRPr="00814033">
        <w:rPr>
          <w:bCs/>
          <w:iCs/>
          <w:lang w:val="it-CH"/>
        </w:rPr>
        <w:t>ỹ</w:t>
      </w:r>
      <w:r w:rsidR="00814033">
        <w:rPr>
          <w:bCs/>
          <w:iCs/>
          <w:lang w:val="it-CH"/>
        </w:rPr>
        <w:t xml:space="preserve"> qu</w:t>
      </w:r>
      <w:r w:rsidR="00814033" w:rsidRPr="00814033">
        <w:rPr>
          <w:bCs/>
          <w:iCs/>
          <w:lang w:val="it-CH"/>
        </w:rPr>
        <w:t>ản</w:t>
      </w:r>
      <w:r w:rsidR="00814033">
        <w:rPr>
          <w:bCs/>
          <w:iCs/>
          <w:lang w:val="it-CH"/>
        </w:rPr>
        <w:t xml:space="preserve"> tr</w:t>
      </w:r>
      <w:r w:rsidR="00814033" w:rsidRPr="00814033">
        <w:rPr>
          <w:bCs/>
          <w:iCs/>
          <w:lang w:val="it-CH"/>
        </w:rPr>
        <w:t>ị</w:t>
      </w:r>
      <w:r w:rsidR="00814033">
        <w:rPr>
          <w:bCs/>
          <w:iCs/>
          <w:lang w:val="it-CH"/>
        </w:rPr>
        <w:t xml:space="preserve"> kinh doanh qu</w:t>
      </w:r>
      <w:r w:rsidR="00814033" w:rsidRPr="00814033">
        <w:rPr>
          <w:bCs/>
          <w:iCs/>
          <w:lang w:val="it-CH"/>
        </w:rPr>
        <w:t>ốc</w:t>
      </w:r>
      <w:r w:rsidR="00814033">
        <w:rPr>
          <w:bCs/>
          <w:iCs/>
          <w:lang w:val="it-CH"/>
        </w:rPr>
        <w:t xml:space="preserve"> t</w:t>
      </w:r>
      <w:r w:rsidR="00814033" w:rsidRPr="00814033">
        <w:rPr>
          <w:bCs/>
          <w:iCs/>
          <w:lang w:val="it-CH"/>
        </w:rPr>
        <w:t>ế</w:t>
      </w:r>
      <w:r w:rsidR="00814033">
        <w:rPr>
          <w:bCs/>
          <w:iCs/>
          <w:lang w:val="it-CH"/>
        </w:rPr>
        <w:t xml:space="preserve">, </w:t>
      </w:r>
      <w:r w:rsidRPr="004F4218">
        <w:rPr>
          <w:bCs/>
          <w:iCs/>
          <w:lang w:val="it-CH"/>
        </w:rPr>
        <w:t>Kỹ sư xây dựng</w:t>
      </w:r>
    </w:p>
    <w:p w:rsidR="00C73253" w:rsidRPr="004F421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4F4218">
        <w:rPr>
          <w:bCs/>
          <w:iCs/>
          <w:lang w:val="it-CH"/>
        </w:rPr>
        <w:t>Quá trình công tác: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4140"/>
        <w:gridCol w:w="3780"/>
      </w:tblGrid>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center"/>
              <w:rPr>
                <w:b/>
                <w:bCs/>
              </w:rPr>
            </w:pPr>
            <w:r w:rsidRPr="006B2700">
              <w:rPr>
                <w:b/>
                <w:bCs/>
              </w:rPr>
              <w:t>Thời gian</w:t>
            </w:r>
          </w:p>
        </w:tc>
        <w:tc>
          <w:tcPr>
            <w:tcW w:w="4140" w:type="dxa"/>
            <w:vAlign w:val="center"/>
          </w:tcPr>
          <w:p w:rsidR="00C73253" w:rsidRPr="006B2700" w:rsidRDefault="00C73253" w:rsidP="00C23C2B">
            <w:pPr>
              <w:pStyle w:val="NormalWeb"/>
              <w:spacing w:before="0" w:beforeAutospacing="0" w:after="0" w:afterAutospacing="0" w:line="320" w:lineRule="exact"/>
              <w:jc w:val="center"/>
              <w:rPr>
                <w:b/>
                <w:bCs/>
              </w:rPr>
            </w:pPr>
            <w:r w:rsidRPr="006B2700">
              <w:rPr>
                <w:b/>
                <w:bCs/>
              </w:rPr>
              <w:t>Đơn vị công tác</w:t>
            </w:r>
          </w:p>
        </w:tc>
        <w:tc>
          <w:tcPr>
            <w:tcW w:w="3780" w:type="dxa"/>
            <w:vAlign w:val="center"/>
          </w:tcPr>
          <w:p w:rsidR="00C73253" w:rsidRPr="006B2700" w:rsidRDefault="00C73253" w:rsidP="00C23C2B">
            <w:pPr>
              <w:pStyle w:val="NormalWeb"/>
              <w:spacing w:before="0" w:beforeAutospacing="0" w:after="0" w:afterAutospacing="0" w:line="320" w:lineRule="exact"/>
              <w:jc w:val="center"/>
              <w:rPr>
                <w:b/>
                <w:bCs/>
              </w:rPr>
            </w:pPr>
            <w:r w:rsidRPr="006B2700">
              <w:rPr>
                <w:b/>
                <w:bCs/>
              </w:rPr>
              <w:t>Chức vụ</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10/1979</w:t>
            </w:r>
            <w:r w:rsidR="00F41E9A">
              <w:rPr>
                <w:bCs/>
              </w:rPr>
              <w:t xml:space="preserve">- </w:t>
            </w:r>
            <w:r w:rsidRPr="006B2700">
              <w:rPr>
                <w:bCs/>
              </w:rPr>
              <w:t>11/1983</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5</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Cán bộ phòng KHKT</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12/1983</w:t>
            </w:r>
            <w:r w:rsidR="00F41E9A">
              <w:rPr>
                <w:bCs/>
              </w:rPr>
              <w:t xml:space="preserve">- </w:t>
            </w:r>
            <w:r w:rsidRPr="006B2700">
              <w:rPr>
                <w:bCs/>
              </w:rPr>
              <w:t>01/1985</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5</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Phó giám đốc xí nghiệp 3</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02/1985</w:t>
            </w:r>
            <w:r w:rsidR="00F41E9A">
              <w:rPr>
                <w:bCs/>
              </w:rPr>
              <w:t>-</w:t>
            </w:r>
            <w:r w:rsidRPr="006B2700">
              <w:rPr>
                <w:bCs/>
              </w:rPr>
              <w:t xml:space="preserve"> 2/1996</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5</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Giám đốc xí nghiệp 3</w:t>
            </w:r>
          </w:p>
        </w:tc>
      </w:tr>
      <w:tr w:rsidR="00C73253" w:rsidRPr="006B2700">
        <w:tc>
          <w:tcPr>
            <w:tcW w:w="1980" w:type="dxa"/>
            <w:vAlign w:val="center"/>
          </w:tcPr>
          <w:p w:rsidR="00C73253" w:rsidRPr="006B2700" w:rsidRDefault="00F41E9A" w:rsidP="00C23C2B">
            <w:pPr>
              <w:pStyle w:val="NormalWeb"/>
              <w:spacing w:before="0" w:beforeAutospacing="0" w:after="0" w:afterAutospacing="0" w:line="320" w:lineRule="exact"/>
              <w:jc w:val="both"/>
              <w:rPr>
                <w:bCs/>
              </w:rPr>
            </w:pPr>
            <w:r>
              <w:rPr>
                <w:bCs/>
              </w:rPr>
              <w:t xml:space="preserve">01/1997- </w:t>
            </w:r>
            <w:r w:rsidR="00C73253" w:rsidRPr="006B2700">
              <w:rPr>
                <w:bCs/>
              </w:rPr>
              <w:t>3/2001</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1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Giám đốc xí nghiệp 108</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12/2001-12/2002</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1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Giám đốc Công ty</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 xml:space="preserve">1/2003 </w:t>
            </w:r>
            <w:r w:rsidR="00F41E9A">
              <w:rPr>
                <w:bCs/>
              </w:rPr>
              <w:t>-</w:t>
            </w:r>
            <w:r w:rsidRPr="006B2700">
              <w:rPr>
                <w:bCs/>
              </w:rPr>
              <w:t xml:space="preserve"> 3/2005</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xây dựng số 1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Bí thư Đảng uỷ, Giám đốc Công ty</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 xml:space="preserve">4/2005 </w:t>
            </w:r>
            <w:r w:rsidR="00F41E9A">
              <w:rPr>
                <w:bCs/>
              </w:rPr>
              <w:t>-</w:t>
            </w:r>
            <w:r w:rsidRPr="006B2700">
              <w:rPr>
                <w:bCs/>
              </w:rPr>
              <w:t xml:space="preserve"> 5/2007</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CP XD và ĐT số 1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Bí thư Đảng uỷ, Chủ tịch HĐQT, Giám đốc Công ty</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lastRenderedPageBreak/>
              <w:t xml:space="preserve">6/2007 </w:t>
            </w:r>
            <w:r w:rsidR="00F41E9A">
              <w:rPr>
                <w:bCs/>
              </w:rPr>
              <w:t>-</w:t>
            </w:r>
            <w:r w:rsidRPr="006B2700">
              <w:rPr>
                <w:bCs/>
              </w:rPr>
              <w:t xml:space="preserve"> 6/2008</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CP Xây dựng Dầu khí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 xml:space="preserve">Bí thư Đảng uỷ, Thành viên HĐQT, </w:t>
            </w:r>
            <w:r w:rsidR="00B31A34">
              <w:rPr>
                <w:bCs/>
              </w:rPr>
              <w:t>Giám đốc</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6/2008 - nay</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CP Xây dựng Dầu khí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Ủy viên Ban chấp hành Đảng bộ Tổng Công ty PVC, Bí thư Đảng uỷ, Chủ tịch HĐQT</w:t>
            </w:r>
          </w:p>
        </w:tc>
      </w:tr>
      <w:tr w:rsidR="00C73253" w:rsidRPr="006B2700">
        <w:tc>
          <w:tcPr>
            <w:tcW w:w="19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05/2010 - nay</w:t>
            </w:r>
          </w:p>
        </w:tc>
        <w:tc>
          <w:tcPr>
            <w:tcW w:w="414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Công ty CP Đầu tư và Thương mại Dầu khí Nghệ An</w:t>
            </w:r>
          </w:p>
        </w:tc>
        <w:tc>
          <w:tcPr>
            <w:tcW w:w="3780" w:type="dxa"/>
            <w:vAlign w:val="center"/>
          </w:tcPr>
          <w:p w:rsidR="00C73253" w:rsidRPr="006B2700" w:rsidRDefault="00C73253" w:rsidP="00C23C2B">
            <w:pPr>
              <w:pStyle w:val="NormalWeb"/>
              <w:spacing w:before="0" w:beforeAutospacing="0" w:after="0" w:afterAutospacing="0" w:line="320" w:lineRule="exact"/>
              <w:jc w:val="both"/>
              <w:rPr>
                <w:bCs/>
              </w:rPr>
            </w:pPr>
            <w:r w:rsidRPr="006B2700">
              <w:rPr>
                <w:bCs/>
              </w:rPr>
              <w:t>Ủy viên HĐQT</w:t>
            </w:r>
          </w:p>
        </w:tc>
      </w:tr>
    </w:tbl>
    <w:p w:rsidR="00C73253" w:rsidRPr="003B424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spacing w:val="-2"/>
          <w:lang w:val="it-CH"/>
        </w:rPr>
      </w:pPr>
      <w:r w:rsidRPr="003B424B">
        <w:rPr>
          <w:bCs/>
          <w:iCs/>
          <w:spacing w:val="-2"/>
          <w:lang w:val="it-CH"/>
        </w:rPr>
        <w:t>Chức vụ đang nắm giữ ở các tổ chức khác: Ủy viên Ban chấp hành Đảng bộ Tổng Công ty</w:t>
      </w:r>
      <w:r>
        <w:rPr>
          <w:bCs/>
          <w:iCs/>
          <w:spacing w:val="-2"/>
          <w:lang w:val="it-CH"/>
        </w:rPr>
        <w:t xml:space="preserve"> PVC;</w:t>
      </w:r>
      <w:r w:rsidRPr="003B424B">
        <w:rPr>
          <w:bCs/>
          <w:iCs/>
          <w:spacing w:val="-2"/>
          <w:lang w:val="it-CH"/>
        </w:rPr>
        <w:t xml:space="preserve"> Bí thư Đảng uỷ, Chủ tịch HĐQT Công ty Cổ phần </w:t>
      </w:r>
      <w:r w:rsidR="00AF7D53">
        <w:rPr>
          <w:bCs/>
          <w:iCs/>
          <w:spacing w:val="-2"/>
          <w:lang w:val="it-CH"/>
        </w:rPr>
        <w:t>T</w:t>
      </w:r>
      <w:r w:rsidR="00AF7D53" w:rsidRPr="00AF7D53">
        <w:rPr>
          <w:bCs/>
          <w:iCs/>
          <w:spacing w:val="-2"/>
          <w:lang w:val="it-CH"/>
        </w:rPr>
        <w:t>ổng</w:t>
      </w:r>
      <w:r w:rsidR="00AF7D53">
        <w:rPr>
          <w:bCs/>
          <w:iCs/>
          <w:spacing w:val="-2"/>
          <w:lang w:val="it-CH"/>
        </w:rPr>
        <w:t xml:space="preserve"> c</w:t>
      </w:r>
      <w:r w:rsidR="00AF7D53" w:rsidRPr="00AF7D53">
        <w:rPr>
          <w:bCs/>
          <w:iCs/>
          <w:spacing w:val="-2"/>
          <w:lang w:val="it-CH"/>
        </w:rPr>
        <w:t>ô</w:t>
      </w:r>
      <w:r w:rsidR="00AF7D53">
        <w:rPr>
          <w:bCs/>
          <w:iCs/>
          <w:spacing w:val="-2"/>
          <w:lang w:val="it-CH"/>
        </w:rPr>
        <w:t>ng ty X</w:t>
      </w:r>
      <w:r w:rsidR="00AF7D53" w:rsidRPr="00AF7D53">
        <w:rPr>
          <w:bCs/>
          <w:iCs/>
          <w:spacing w:val="-2"/>
          <w:lang w:val="it-CH"/>
        </w:rPr>
        <w:t>â</w:t>
      </w:r>
      <w:r w:rsidR="00AF7D53">
        <w:rPr>
          <w:bCs/>
          <w:iCs/>
          <w:spacing w:val="-2"/>
          <w:lang w:val="it-CH"/>
        </w:rPr>
        <w:t>y l</w:t>
      </w:r>
      <w:r w:rsidR="00AF7D53" w:rsidRPr="00AF7D53">
        <w:rPr>
          <w:bCs/>
          <w:iCs/>
          <w:spacing w:val="-2"/>
          <w:lang w:val="it-CH"/>
        </w:rPr>
        <w:t>ắp</w:t>
      </w:r>
      <w:r w:rsidR="00AF7D53">
        <w:rPr>
          <w:bCs/>
          <w:iCs/>
          <w:spacing w:val="-2"/>
          <w:lang w:val="it-CH"/>
        </w:rPr>
        <w:t xml:space="preserve"> </w:t>
      </w:r>
      <w:r w:rsidRPr="003B424B">
        <w:rPr>
          <w:bCs/>
          <w:iCs/>
          <w:spacing w:val="-2"/>
          <w:lang w:val="it-CH"/>
        </w:rPr>
        <w:t>Dầu khí Nghệ An.</w:t>
      </w:r>
    </w:p>
    <w:p w:rsidR="00C73253" w:rsidRPr="001C025D"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C025D">
        <w:rPr>
          <w:bCs/>
          <w:iCs/>
          <w:lang w:val="it-CH"/>
        </w:rPr>
        <w:t>Hành vi vi phạm pháp luật</w:t>
      </w:r>
      <w:r w:rsidRPr="001C025D">
        <w:rPr>
          <w:bCs/>
          <w:iCs/>
          <w:lang w:val="it-CH"/>
        </w:rPr>
        <w:tab/>
      </w:r>
      <w:r w:rsidRPr="001C025D">
        <w:rPr>
          <w:bCs/>
          <w:iCs/>
          <w:lang w:val="it-CH"/>
        </w:rPr>
        <w:tab/>
      </w:r>
      <w:r>
        <w:rPr>
          <w:bCs/>
          <w:iCs/>
          <w:lang w:val="it-CH"/>
        </w:rPr>
        <w:tab/>
      </w:r>
      <w:r w:rsidRPr="001C025D">
        <w:rPr>
          <w:bCs/>
          <w:iCs/>
          <w:lang w:val="it-CH"/>
        </w:rPr>
        <w:t>: Không</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C025D">
        <w:rPr>
          <w:bCs/>
          <w:iCs/>
          <w:lang w:val="it-CH"/>
        </w:rPr>
        <w:t>Quyền lợi mâu thuẫn với lợi ích công ty</w:t>
      </w:r>
      <w:r>
        <w:rPr>
          <w:bCs/>
          <w:iCs/>
          <w:lang w:val="it-CH"/>
        </w:rPr>
        <w:tab/>
      </w:r>
      <w:r w:rsidRPr="001C025D">
        <w:rPr>
          <w:bCs/>
          <w:iCs/>
          <w:lang w:val="it-CH"/>
        </w:rPr>
        <w:t>: Không</w:t>
      </w:r>
    </w:p>
    <w:p w:rsidR="00727E00" w:rsidRDefault="00727E0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727E00" w:rsidRPr="00CF3B7D" w:rsidRDefault="00727E0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sidR="00C61CDF">
        <w:rPr>
          <w:bCs/>
          <w:iCs/>
          <w:lang w:val="it-CH"/>
        </w:rPr>
        <w:t>10</w:t>
      </w:r>
      <w:r>
        <w:rPr>
          <w:bCs/>
          <w:iCs/>
          <w:lang w:val="it-CH"/>
        </w:rPr>
        <w:t xml:space="preserve">0 </w:t>
      </w:r>
      <w:r w:rsidRPr="00CF3B7D">
        <w:rPr>
          <w:bCs/>
          <w:iCs/>
          <w:lang w:val="it-CH"/>
        </w:rPr>
        <w:t>Cổ phần</w:t>
      </w:r>
    </w:p>
    <w:p w:rsidR="00727E00" w:rsidRPr="001C025D" w:rsidRDefault="00727E0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Pr>
          <w:bCs/>
          <w:iCs/>
          <w:lang w:val="it-CH"/>
        </w:rPr>
        <w:tab/>
      </w:r>
      <w:r>
        <w:rPr>
          <w:bCs/>
          <w:iCs/>
          <w:lang w:val="it-CH"/>
        </w:rPr>
        <w:tab/>
        <w:t xml:space="preserve">: </w:t>
      </w:r>
      <w:r w:rsidR="00D3023B">
        <w:rPr>
          <w:bCs/>
          <w:iCs/>
          <w:lang w:val="it-CH"/>
        </w:rPr>
        <w:t>0 C</w:t>
      </w:r>
      <w:r w:rsidR="00D3023B" w:rsidRPr="001154D3">
        <w:rPr>
          <w:bCs/>
          <w:iCs/>
          <w:lang w:val="it-CH"/>
        </w:rPr>
        <w:t>ổ</w:t>
      </w:r>
      <w:r w:rsidR="00D3023B">
        <w:rPr>
          <w:bCs/>
          <w:iCs/>
          <w:lang w:val="it-CH"/>
        </w:rPr>
        <w:t xml:space="preserve"> ph</w:t>
      </w:r>
      <w:r w:rsidR="00D3023B" w:rsidRPr="001154D3">
        <w:rPr>
          <w:bCs/>
          <w:iCs/>
          <w:lang w:val="it-CH"/>
        </w:rPr>
        <w:t>ần</w:t>
      </w:r>
    </w:p>
    <w:p w:rsidR="00F22622"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21D62">
        <w:rPr>
          <w:bCs/>
          <w:iCs/>
          <w:lang w:val="it-CH"/>
        </w:rPr>
        <w:t>Các khoản nợ đối với Công ty</w:t>
      </w:r>
      <w:r w:rsidRPr="00E21D62">
        <w:rPr>
          <w:bCs/>
          <w:iCs/>
          <w:lang w:val="it-CH"/>
        </w:rPr>
        <w:tab/>
      </w:r>
      <w:r w:rsidRPr="00E21D62">
        <w:rPr>
          <w:bCs/>
          <w:iCs/>
          <w:lang w:val="it-CH"/>
        </w:rPr>
        <w:tab/>
        <w:t>: Không</w:t>
      </w:r>
    </w:p>
    <w:p w:rsidR="00CF1B4A" w:rsidRDefault="002466BB" w:rsidP="00C23C2B">
      <w:pPr>
        <w:pStyle w:val="NormalWeb"/>
        <w:numPr>
          <w:ilvl w:val="1"/>
          <w:numId w:val="32"/>
        </w:numPr>
        <w:tabs>
          <w:tab w:val="left" w:pos="0"/>
        </w:tabs>
        <w:spacing w:before="0" w:beforeAutospacing="0" w:after="0" w:afterAutospacing="0" w:line="320" w:lineRule="exact"/>
        <w:jc w:val="both"/>
        <w:rPr>
          <w:b/>
          <w:bCs/>
          <w:i/>
          <w:iCs/>
          <w:lang w:val="it-CH"/>
        </w:rPr>
      </w:pPr>
      <w:r>
        <w:rPr>
          <w:b/>
          <w:bCs/>
          <w:i/>
          <w:iCs/>
          <w:lang w:val="it-CH"/>
        </w:rPr>
        <w:t xml:space="preserve"> </w:t>
      </w:r>
      <w:r w:rsidR="00CF1B4A">
        <w:rPr>
          <w:b/>
          <w:bCs/>
          <w:i/>
          <w:iCs/>
          <w:lang w:val="it-CH"/>
        </w:rPr>
        <w:t>Ông: Trần Đình Toàn - Ủy viên HĐQT - Giám đốc</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Ngày sinh: 25/10/1981;</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Số CMND: 182413130;   Cấp ngày 06/11/2013;    Nơi cấp: Công an Nghệ An;</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Quốc tịch: Việt Nam;</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Dân tộc: Kinh;</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Quê quán: Thanh Tiên - Thanh Chương - Nghệ An;</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Địa chỉ thường trú: Số 17 - Đ. Bạch Liêu - P.Trường Thi - TP Vinh - Nghệ An</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Trình độ văn hóa: 12/12;</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Trình độ chuyên môn: Thạc sỹ quản trị kinh doanh, Kỹ sư xây dựng</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1B4A">
        <w:rPr>
          <w:bCs/>
          <w:iCs/>
          <w:lang w:val="it-CH"/>
        </w:rPr>
        <w:t xml:space="preserve">Chức vụ hiện tại: Giám đốc Công ty </w:t>
      </w:r>
    </w:p>
    <w:p w:rsidR="00CF1B4A" w:rsidRPr="00CF1B4A" w:rsidRDefault="00CF1B4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Pr>
          <w:bCs/>
          <w:iCs/>
          <w:lang w:val="it-CH"/>
        </w:rPr>
        <w:t>Qúa trình công tác:</w:t>
      </w:r>
    </w:p>
    <w:tbl>
      <w:tblPr>
        <w:tblStyle w:val="TableGrid"/>
        <w:tblW w:w="0" w:type="auto"/>
        <w:tblLook w:val="01E0"/>
      </w:tblPr>
      <w:tblGrid>
        <w:gridCol w:w="2179"/>
        <w:gridCol w:w="4905"/>
        <w:gridCol w:w="2487"/>
      </w:tblGrid>
      <w:tr w:rsidR="00CF1B4A" w:rsidRPr="00CA36FD" w:rsidTr="00F07BD6">
        <w:tc>
          <w:tcPr>
            <w:tcW w:w="2179" w:type="dxa"/>
          </w:tcPr>
          <w:p w:rsidR="00CF1B4A" w:rsidRPr="00CA36FD" w:rsidRDefault="00CF1B4A" w:rsidP="00C23C2B">
            <w:pPr>
              <w:spacing w:before="60" w:after="60" w:line="320" w:lineRule="exact"/>
              <w:jc w:val="center"/>
              <w:rPr>
                <w:b/>
                <w:lang w:val="pt-BR"/>
              </w:rPr>
            </w:pPr>
            <w:r w:rsidRPr="00CA36FD">
              <w:rPr>
                <w:b/>
                <w:lang w:val="pt-BR"/>
              </w:rPr>
              <w:t>Thời gian</w:t>
            </w:r>
          </w:p>
        </w:tc>
        <w:tc>
          <w:tcPr>
            <w:tcW w:w="4905" w:type="dxa"/>
          </w:tcPr>
          <w:p w:rsidR="00CF1B4A" w:rsidRPr="00CA36FD" w:rsidRDefault="00CF1B4A" w:rsidP="00C23C2B">
            <w:pPr>
              <w:spacing w:before="60" w:after="60" w:line="320" w:lineRule="exact"/>
              <w:jc w:val="center"/>
              <w:rPr>
                <w:b/>
                <w:lang w:val="pt-BR"/>
              </w:rPr>
            </w:pPr>
            <w:r w:rsidRPr="00CA36FD">
              <w:rPr>
                <w:b/>
                <w:lang w:val="pt-BR"/>
              </w:rPr>
              <w:t>Đơn vị công tác</w:t>
            </w:r>
          </w:p>
        </w:tc>
        <w:tc>
          <w:tcPr>
            <w:tcW w:w="2487" w:type="dxa"/>
          </w:tcPr>
          <w:p w:rsidR="00CF1B4A" w:rsidRPr="00CA36FD" w:rsidRDefault="00CF1B4A" w:rsidP="00C23C2B">
            <w:pPr>
              <w:spacing w:before="60" w:after="60" w:line="320" w:lineRule="exact"/>
              <w:jc w:val="center"/>
              <w:rPr>
                <w:b/>
                <w:lang w:val="pt-BR"/>
              </w:rPr>
            </w:pPr>
            <w:r w:rsidRPr="00CA36FD">
              <w:rPr>
                <w:b/>
                <w:lang w:val="pt-BR"/>
              </w:rPr>
              <w:t>Chức vụ</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10/2005-12/2007</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Phòng đấu thầu và quản lý dự án - Công ty cổ phần xây dựng và đầu tư số 1 Nghệ An</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Cán bộ kỹ thuật</w:t>
            </w:r>
          </w:p>
        </w:tc>
      </w:tr>
      <w:tr w:rsidR="00CF1B4A" w:rsidRPr="00CA36FD" w:rsidTr="00F07BD6">
        <w:tc>
          <w:tcPr>
            <w:tcW w:w="2179" w:type="dxa"/>
          </w:tcPr>
          <w:p w:rsidR="00CF1B4A" w:rsidRPr="00CA36FD" w:rsidRDefault="00CF1B4A" w:rsidP="00AF2842">
            <w:pPr>
              <w:spacing w:before="60" w:after="60" w:line="260" w:lineRule="exact"/>
              <w:jc w:val="center"/>
              <w:rPr>
                <w:lang w:val="pt-BR"/>
              </w:rPr>
            </w:pPr>
            <w:r w:rsidRPr="00CA36FD">
              <w:rPr>
                <w:lang w:val="pt-BR"/>
              </w:rPr>
              <w:t>01/2008-10/2009</w:t>
            </w:r>
          </w:p>
        </w:tc>
        <w:tc>
          <w:tcPr>
            <w:tcW w:w="4905" w:type="dxa"/>
          </w:tcPr>
          <w:p w:rsidR="00CF1B4A" w:rsidRPr="00CA36FD" w:rsidRDefault="00CF1B4A" w:rsidP="00AF2842">
            <w:pPr>
              <w:spacing w:before="60" w:after="60" w:line="260" w:lineRule="exact"/>
              <w:jc w:val="both"/>
              <w:rPr>
                <w:lang w:val="pt-BR"/>
              </w:rPr>
            </w:pPr>
            <w:r w:rsidRPr="00CA36FD">
              <w:rPr>
                <w:lang w:val="pt-BR"/>
              </w:rPr>
              <w:t>Phòng Kế hoạch kỹ thuật - Công ty cổ phần xây dựng Dầu khí Nghệ An (PVNC)</w:t>
            </w:r>
          </w:p>
        </w:tc>
        <w:tc>
          <w:tcPr>
            <w:tcW w:w="2487" w:type="dxa"/>
          </w:tcPr>
          <w:p w:rsidR="00CF1B4A" w:rsidRPr="00CA36FD" w:rsidRDefault="00CF1B4A" w:rsidP="00AF2842">
            <w:pPr>
              <w:spacing w:before="60" w:after="60" w:line="260" w:lineRule="exact"/>
              <w:jc w:val="center"/>
              <w:rPr>
                <w:lang w:val="pt-BR"/>
              </w:rPr>
            </w:pPr>
            <w:r w:rsidRPr="00CA36FD">
              <w:rPr>
                <w:lang w:val="pt-BR"/>
              </w:rPr>
              <w:t>Cán bộ kỹ thuật</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11/2009-16/04/2010</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Ban quản lý dự án Trường Thi - Công ty cổ phần xây dựng dầu khí Nghệ An</w:t>
            </w:r>
            <w:r w:rsidR="00ED3A4C">
              <w:rPr>
                <w:lang w:val="pt-BR"/>
              </w:rPr>
              <w:t xml:space="preserve">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Phó trưởng ban</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17/04/2010</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Ban truyền thông Công ty cổ phần xây dựng Dầu khí Nghệ An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Quyền trưởng ban</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17/11/2010-05/04/2010</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Phòng truyền thông - Công ty cổ phần xây dựng  Dầu khí Nghệ An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Trưởng phòng</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06/4/2011-15/12/2011</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Ban truyền thông - Tổng Công ty xây lắp dầu khí Nghệ An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Giám đốc</w:t>
            </w:r>
          </w:p>
        </w:tc>
      </w:tr>
      <w:tr w:rsidR="00CF1B4A" w:rsidRPr="00CA36FD" w:rsidTr="00F07BD6">
        <w:tc>
          <w:tcPr>
            <w:tcW w:w="2179" w:type="dxa"/>
            <w:vAlign w:val="center"/>
          </w:tcPr>
          <w:p w:rsidR="00CF1B4A" w:rsidRPr="00CA36FD" w:rsidRDefault="00CF1B4A" w:rsidP="00AF2842">
            <w:pPr>
              <w:spacing w:before="60" w:after="60" w:line="260" w:lineRule="exact"/>
              <w:jc w:val="center"/>
              <w:rPr>
                <w:lang w:val="pt-BR"/>
              </w:rPr>
            </w:pPr>
            <w:r w:rsidRPr="00CA36FD">
              <w:rPr>
                <w:lang w:val="pt-BR"/>
              </w:rPr>
              <w:t>15/12/2011-31/01/2012</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Ban Kế hoạch - Tổng Công ty xây lắp dầu khí Nghệ An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Giám đốc</w:t>
            </w:r>
          </w:p>
        </w:tc>
      </w:tr>
      <w:tr w:rsidR="00CF1B4A" w:rsidRPr="00CA36FD" w:rsidTr="00F07BD6">
        <w:trPr>
          <w:trHeight w:val="606"/>
        </w:trPr>
        <w:tc>
          <w:tcPr>
            <w:tcW w:w="2179" w:type="dxa"/>
            <w:vAlign w:val="center"/>
          </w:tcPr>
          <w:p w:rsidR="00CF1B4A" w:rsidRPr="00CA36FD" w:rsidRDefault="00CF1B4A" w:rsidP="00AF2842">
            <w:pPr>
              <w:spacing w:before="60" w:after="60" w:line="260" w:lineRule="exact"/>
              <w:jc w:val="center"/>
              <w:rPr>
                <w:lang w:val="pt-BR"/>
              </w:rPr>
            </w:pPr>
            <w:r w:rsidRPr="00CA36FD">
              <w:rPr>
                <w:lang w:val="pt-BR"/>
              </w:rPr>
              <w:t>31/01/2012</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Ban kế hoạch - Tổng Công ty xây lắp dầu khí Nghệ An (PVNC)</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Trưởng ban</w:t>
            </w:r>
          </w:p>
        </w:tc>
      </w:tr>
      <w:tr w:rsidR="00CF1B4A" w:rsidRPr="00CA36FD" w:rsidTr="00F07BD6">
        <w:trPr>
          <w:trHeight w:val="606"/>
        </w:trPr>
        <w:tc>
          <w:tcPr>
            <w:tcW w:w="2179" w:type="dxa"/>
            <w:vAlign w:val="center"/>
          </w:tcPr>
          <w:p w:rsidR="00CF1B4A" w:rsidRPr="00CA36FD" w:rsidRDefault="00052C92" w:rsidP="00AF2842">
            <w:pPr>
              <w:spacing w:before="60" w:after="60" w:line="260" w:lineRule="exact"/>
              <w:jc w:val="center"/>
              <w:rPr>
                <w:lang w:val="pt-BR"/>
              </w:rPr>
            </w:pPr>
            <w:r>
              <w:rPr>
                <w:lang w:val="pt-BR"/>
              </w:rPr>
              <w:t>6/2014</w:t>
            </w:r>
            <w:r w:rsidR="00CF1B4A" w:rsidRPr="00CA36FD">
              <w:rPr>
                <w:lang w:val="pt-BR"/>
              </w:rPr>
              <w:t xml:space="preserve"> - nay</w:t>
            </w:r>
          </w:p>
        </w:tc>
        <w:tc>
          <w:tcPr>
            <w:tcW w:w="4905" w:type="dxa"/>
            <w:vAlign w:val="center"/>
          </w:tcPr>
          <w:p w:rsidR="00CF1B4A" w:rsidRPr="00CA36FD" w:rsidRDefault="00CF1B4A" w:rsidP="00AF2842">
            <w:pPr>
              <w:spacing w:before="60" w:after="60" w:line="260" w:lineRule="exact"/>
              <w:jc w:val="both"/>
              <w:rPr>
                <w:lang w:val="pt-BR"/>
              </w:rPr>
            </w:pPr>
            <w:r w:rsidRPr="00CA36FD">
              <w:rPr>
                <w:lang w:val="pt-BR"/>
              </w:rPr>
              <w:t>Công ty CP Đầu tư và Thương mại Dầu khí Nghệ An</w:t>
            </w:r>
          </w:p>
        </w:tc>
        <w:tc>
          <w:tcPr>
            <w:tcW w:w="2487" w:type="dxa"/>
            <w:vAlign w:val="center"/>
          </w:tcPr>
          <w:p w:rsidR="00CF1B4A" w:rsidRPr="00CA36FD" w:rsidRDefault="00CF1B4A" w:rsidP="00AF2842">
            <w:pPr>
              <w:spacing w:before="60" w:after="60" w:line="260" w:lineRule="exact"/>
              <w:jc w:val="center"/>
              <w:rPr>
                <w:lang w:val="pt-BR"/>
              </w:rPr>
            </w:pPr>
            <w:r w:rsidRPr="00CA36FD">
              <w:rPr>
                <w:lang w:val="pt-BR"/>
              </w:rPr>
              <w:t>Giám đốc</w:t>
            </w:r>
          </w:p>
        </w:tc>
      </w:tr>
    </w:tbl>
    <w:p w:rsidR="0033573A" w:rsidRPr="003B424B" w:rsidRDefault="0033573A" w:rsidP="00C23C2B">
      <w:pPr>
        <w:pStyle w:val="NormalWeb"/>
        <w:numPr>
          <w:ilvl w:val="0"/>
          <w:numId w:val="17"/>
        </w:numPr>
        <w:tabs>
          <w:tab w:val="left" w:pos="0"/>
          <w:tab w:val="num" w:pos="720"/>
        </w:tabs>
        <w:spacing w:before="0" w:beforeAutospacing="0" w:after="0" w:afterAutospacing="0" w:line="320" w:lineRule="exact"/>
        <w:ind w:left="0" w:firstLine="0"/>
        <w:jc w:val="both"/>
        <w:rPr>
          <w:bCs/>
          <w:iCs/>
          <w:spacing w:val="-2"/>
          <w:lang w:val="it-CH"/>
        </w:rPr>
      </w:pPr>
      <w:r w:rsidRPr="003B424B">
        <w:rPr>
          <w:bCs/>
          <w:iCs/>
          <w:spacing w:val="-2"/>
          <w:lang w:val="it-CH"/>
        </w:rPr>
        <w:lastRenderedPageBreak/>
        <w:t xml:space="preserve">Chức vụ đang nắm giữ ở các tổ chức khác: </w:t>
      </w:r>
      <w:r>
        <w:rPr>
          <w:bCs/>
          <w:iCs/>
          <w:spacing w:val="-2"/>
          <w:lang w:val="it-CH"/>
        </w:rPr>
        <w:t>Không</w:t>
      </w:r>
      <w:r w:rsidRPr="003B424B">
        <w:rPr>
          <w:bCs/>
          <w:iCs/>
          <w:spacing w:val="-2"/>
          <w:lang w:val="it-CH"/>
        </w:rPr>
        <w:t>.</w:t>
      </w:r>
    </w:p>
    <w:p w:rsidR="0033573A" w:rsidRPr="001C025D" w:rsidRDefault="0033573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C025D">
        <w:rPr>
          <w:bCs/>
          <w:iCs/>
          <w:lang w:val="it-CH"/>
        </w:rPr>
        <w:t>Hành vi vi phạm pháp luật</w:t>
      </w:r>
      <w:r w:rsidRPr="001C025D">
        <w:rPr>
          <w:bCs/>
          <w:iCs/>
          <w:lang w:val="it-CH"/>
        </w:rPr>
        <w:tab/>
      </w:r>
      <w:r w:rsidRPr="001C025D">
        <w:rPr>
          <w:bCs/>
          <w:iCs/>
          <w:lang w:val="it-CH"/>
        </w:rPr>
        <w:tab/>
      </w:r>
      <w:r>
        <w:rPr>
          <w:bCs/>
          <w:iCs/>
          <w:lang w:val="it-CH"/>
        </w:rPr>
        <w:tab/>
      </w:r>
      <w:r w:rsidRPr="001C025D">
        <w:rPr>
          <w:bCs/>
          <w:iCs/>
          <w:lang w:val="it-CH"/>
        </w:rPr>
        <w:t>: Không</w:t>
      </w:r>
    </w:p>
    <w:p w:rsidR="0033573A" w:rsidRDefault="0033573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C025D">
        <w:rPr>
          <w:bCs/>
          <w:iCs/>
          <w:lang w:val="it-CH"/>
        </w:rPr>
        <w:t>Quyền lợi mâu thuẫn với lợi ích công ty</w:t>
      </w:r>
      <w:r>
        <w:rPr>
          <w:bCs/>
          <w:iCs/>
          <w:lang w:val="it-CH"/>
        </w:rPr>
        <w:tab/>
      </w:r>
      <w:r w:rsidRPr="001C025D">
        <w:rPr>
          <w:bCs/>
          <w:iCs/>
          <w:lang w:val="it-CH"/>
        </w:rPr>
        <w:t>: Không</w:t>
      </w:r>
    </w:p>
    <w:p w:rsidR="0033573A" w:rsidRDefault="0033573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33573A" w:rsidRPr="002466BB" w:rsidRDefault="0033573A" w:rsidP="00C23C2B">
      <w:pPr>
        <w:pStyle w:val="NormalWeb"/>
        <w:tabs>
          <w:tab w:val="left" w:pos="0"/>
        </w:tabs>
        <w:spacing w:before="0" w:beforeAutospacing="0" w:after="0" w:afterAutospacing="0" w:line="320" w:lineRule="exact"/>
        <w:jc w:val="both"/>
        <w:rPr>
          <w:bCs/>
          <w:iCs/>
          <w:lang w:val="it-CH"/>
        </w:rPr>
      </w:pPr>
      <w:r w:rsidRPr="002466BB">
        <w:rPr>
          <w:bCs/>
          <w:iCs/>
          <w:lang w:val="it-CH"/>
        </w:rPr>
        <w:t>+ Sở hữu cá nhân</w:t>
      </w:r>
      <w:r w:rsidRPr="002466BB">
        <w:rPr>
          <w:bCs/>
          <w:iCs/>
          <w:lang w:val="it-CH"/>
        </w:rPr>
        <w:tab/>
      </w:r>
      <w:r w:rsidRPr="002466BB">
        <w:rPr>
          <w:bCs/>
          <w:iCs/>
          <w:lang w:val="it-CH"/>
        </w:rPr>
        <w:tab/>
      </w:r>
      <w:r w:rsidRPr="002466BB">
        <w:rPr>
          <w:bCs/>
          <w:iCs/>
          <w:lang w:val="it-CH"/>
        </w:rPr>
        <w:tab/>
      </w:r>
      <w:r w:rsidRPr="002466BB">
        <w:rPr>
          <w:bCs/>
          <w:iCs/>
          <w:lang w:val="it-CH"/>
        </w:rPr>
        <w:tab/>
        <w:t xml:space="preserve">:  </w:t>
      </w:r>
      <w:r w:rsidR="00CB66A2">
        <w:rPr>
          <w:bCs/>
          <w:iCs/>
          <w:lang w:val="it-CH"/>
        </w:rPr>
        <w:t>25.8</w:t>
      </w:r>
      <w:r w:rsidR="0081085E" w:rsidRPr="002466BB">
        <w:rPr>
          <w:bCs/>
          <w:iCs/>
          <w:lang w:val="it-CH"/>
        </w:rPr>
        <w:t xml:space="preserve">00 </w:t>
      </w:r>
      <w:r w:rsidRPr="002466BB">
        <w:rPr>
          <w:bCs/>
          <w:iCs/>
          <w:lang w:val="it-CH"/>
        </w:rPr>
        <w:t>Cổ phần</w:t>
      </w:r>
    </w:p>
    <w:p w:rsidR="0033573A" w:rsidRPr="001C025D" w:rsidRDefault="0033573A"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Pr>
          <w:bCs/>
          <w:iCs/>
          <w:lang w:val="it-CH"/>
        </w:rPr>
        <w:tab/>
      </w:r>
      <w:r>
        <w:rPr>
          <w:bCs/>
          <w:iCs/>
          <w:lang w:val="it-CH"/>
        </w:rPr>
        <w:tab/>
        <w:t xml:space="preserve">: </w:t>
      </w:r>
      <w:r w:rsidR="00DE51AC">
        <w:rPr>
          <w:bCs/>
          <w:iCs/>
          <w:lang w:val="it-CH"/>
        </w:rPr>
        <w:t xml:space="preserve">   </w:t>
      </w:r>
      <w:r w:rsidR="00982CA4">
        <w:rPr>
          <w:bCs/>
          <w:iCs/>
          <w:lang w:val="it-CH"/>
        </w:rPr>
        <w:t xml:space="preserve">8.000 </w:t>
      </w:r>
      <w:r>
        <w:rPr>
          <w:bCs/>
          <w:iCs/>
          <w:lang w:val="it-CH"/>
        </w:rPr>
        <w:t>C</w:t>
      </w:r>
      <w:r w:rsidRPr="001154D3">
        <w:rPr>
          <w:bCs/>
          <w:iCs/>
          <w:lang w:val="it-CH"/>
        </w:rPr>
        <w:t>ổ</w:t>
      </w:r>
      <w:r>
        <w:rPr>
          <w:bCs/>
          <w:iCs/>
          <w:lang w:val="it-CH"/>
        </w:rPr>
        <w:t xml:space="preserve"> ph</w:t>
      </w:r>
      <w:r w:rsidRPr="001154D3">
        <w:rPr>
          <w:bCs/>
          <w:iCs/>
          <w:lang w:val="it-CH"/>
        </w:rPr>
        <w:t>ần</w:t>
      </w:r>
    </w:p>
    <w:p w:rsidR="0033573A" w:rsidRDefault="0033573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21D62">
        <w:rPr>
          <w:bCs/>
          <w:iCs/>
          <w:lang w:val="it-CH"/>
        </w:rPr>
        <w:t>Các khoản nợ đối với Công ty</w:t>
      </w:r>
      <w:r w:rsidRPr="00E21D62">
        <w:rPr>
          <w:bCs/>
          <w:iCs/>
          <w:lang w:val="it-CH"/>
        </w:rPr>
        <w:tab/>
      </w:r>
      <w:r w:rsidRPr="00E21D62">
        <w:rPr>
          <w:bCs/>
          <w:iCs/>
          <w:lang w:val="it-CH"/>
        </w:rPr>
        <w:tab/>
        <w:t>: Không</w:t>
      </w:r>
    </w:p>
    <w:p w:rsidR="00C73253" w:rsidRPr="00CF1B4A" w:rsidRDefault="00B41EE9" w:rsidP="00C23C2B">
      <w:pPr>
        <w:suppressAutoHyphens/>
        <w:spacing w:line="320" w:lineRule="exact"/>
        <w:jc w:val="both"/>
        <w:rPr>
          <w:b/>
          <w:iCs/>
          <w:lang w:val="it-CH"/>
        </w:rPr>
      </w:pPr>
      <w:bookmarkStart w:id="7" w:name="_Toc230688981"/>
      <w:bookmarkStart w:id="8" w:name="_Toc230689798"/>
      <w:bookmarkStart w:id="9" w:name="_Toc230690085"/>
      <w:bookmarkStart w:id="10" w:name="_Toc232327227"/>
      <w:bookmarkStart w:id="11" w:name="_Toc277939303"/>
      <w:r w:rsidRPr="00CF1B4A">
        <w:rPr>
          <w:b/>
          <w:iCs/>
          <w:lang w:val="it-CH"/>
        </w:rPr>
        <w:t xml:space="preserve">2. </w:t>
      </w:r>
      <w:bookmarkEnd w:id="7"/>
      <w:bookmarkEnd w:id="8"/>
      <w:bookmarkEnd w:id="9"/>
      <w:bookmarkEnd w:id="10"/>
      <w:bookmarkEnd w:id="11"/>
      <w:r w:rsidRPr="00CF1B4A">
        <w:rPr>
          <w:b/>
          <w:iCs/>
          <w:lang w:val="it-CH"/>
        </w:rPr>
        <w:t>Ban kiểm soát</w:t>
      </w:r>
    </w:p>
    <w:p w:rsidR="008A600E" w:rsidRDefault="00C73253" w:rsidP="00C23C2B">
      <w:pPr>
        <w:spacing w:line="320" w:lineRule="exact"/>
        <w:jc w:val="both"/>
      </w:pPr>
      <w:r w:rsidRPr="005E4B8B">
        <w:rPr>
          <w:b/>
          <w:i/>
          <w:iCs/>
          <w:lang w:val="it-CH"/>
        </w:rPr>
        <w:t>2.1</w:t>
      </w:r>
      <w:r w:rsidR="00517419" w:rsidRPr="005E4B8B">
        <w:rPr>
          <w:b/>
          <w:i/>
          <w:iCs/>
          <w:lang w:val="it-CH"/>
        </w:rPr>
        <w:t>.</w:t>
      </w:r>
      <w:r w:rsidRPr="008A600E">
        <w:rPr>
          <w:b/>
          <w:i/>
          <w:iCs/>
          <w:color w:val="C0504D" w:themeColor="accent2"/>
          <w:lang w:val="it-CH"/>
        </w:rPr>
        <w:t xml:space="preserve"> </w:t>
      </w:r>
      <w:r w:rsidR="008A600E" w:rsidRPr="008A600E">
        <w:rPr>
          <w:b/>
          <w:i/>
        </w:rPr>
        <w:t>Ông: Nguyễn Viết Thi</w:t>
      </w:r>
      <w:r w:rsidR="008A600E">
        <w:rPr>
          <w:b/>
          <w:i/>
        </w:rPr>
        <w:t xml:space="preserve"> </w:t>
      </w:r>
      <w:r w:rsidR="009F168D">
        <w:rPr>
          <w:b/>
          <w:i/>
        </w:rPr>
        <w:t>-</w:t>
      </w:r>
      <w:r w:rsidR="008A600E">
        <w:rPr>
          <w:b/>
          <w:i/>
        </w:rPr>
        <w:t xml:space="preserve"> Trưởng BKS</w:t>
      </w:r>
      <w:r w:rsidR="008A600E" w:rsidRPr="008A600E">
        <w:tab/>
      </w:r>
    </w:p>
    <w:p w:rsidR="008A600E" w:rsidRPr="009D30A7" w:rsidRDefault="008A600E"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D30A7">
        <w:rPr>
          <w:bCs/>
          <w:iCs/>
          <w:lang w:val="it-CH"/>
        </w:rPr>
        <w:t>Nguyên quán: xã Xuân Song, huyện Nghi Xuân , tỉnh Hà Tĩnh;</w:t>
      </w:r>
    </w:p>
    <w:p w:rsidR="008A600E" w:rsidRPr="009D30A7" w:rsidRDefault="008A600E"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D30A7">
        <w:rPr>
          <w:bCs/>
          <w:iCs/>
          <w:lang w:val="it-CH"/>
        </w:rPr>
        <w:t>Nơi đăng ký thường trú: Khối 1, phường Vinh Tân, Tp. Vinh, tỉnh Nghệ An;</w:t>
      </w:r>
    </w:p>
    <w:p w:rsidR="008A600E" w:rsidRPr="009D30A7" w:rsidRDefault="008A600E"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D30A7">
        <w:rPr>
          <w:bCs/>
          <w:iCs/>
          <w:lang w:val="it-CH"/>
        </w:rPr>
        <w:t>Trình độ văn hóa: 12/12;</w:t>
      </w:r>
    </w:p>
    <w:p w:rsidR="00705AA8" w:rsidRDefault="008A600E" w:rsidP="00705AA8">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D30A7">
        <w:rPr>
          <w:bCs/>
          <w:iCs/>
          <w:lang w:val="it-CH"/>
        </w:rPr>
        <w:t>Trình độ chuyên môn: Kỹ sư Kinh tế – Chuyên ngành: Quản trị Doanh nghiệp Dầu khí, Trường Đại  học Mỏ - Địa chất, Từ Liêm, Hà Nội.</w:t>
      </w:r>
    </w:p>
    <w:p w:rsidR="008A600E" w:rsidRPr="00705AA8" w:rsidRDefault="00726075" w:rsidP="00705AA8">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705AA8">
        <w:rPr>
          <w:bCs/>
          <w:iCs/>
          <w:lang w:val="it-CH"/>
        </w:rPr>
        <w:t>Quá trình công tác:</w:t>
      </w:r>
    </w:p>
    <w:tbl>
      <w:tblPr>
        <w:tblStyle w:val="TableGrid"/>
        <w:tblW w:w="0" w:type="auto"/>
        <w:jc w:val="center"/>
        <w:tblInd w:w="-172" w:type="dxa"/>
        <w:tblLayout w:type="fixed"/>
        <w:tblLook w:val="01E0"/>
      </w:tblPr>
      <w:tblGrid>
        <w:gridCol w:w="1873"/>
        <w:gridCol w:w="4770"/>
        <w:gridCol w:w="2502"/>
      </w:tblGrid>
      <w:tr w:rsidR="009D30A7" w:rsidRPr="008A600E" w:rsidTr="00863F49">
        <w:trPr>
          <w:jc w:val="center"/>
        </w:trPr>
        <w:tc>
          <w:tcPr>
            <w:tcW w:w="1873" w:type="dxa"/>
          </w:tcPr>
          <w:p w:rsidR="009D30A7" w:rsidRPr="008A600E" w:rsidRDefault="009D30A7" w:rsidP="00C23C2B">
            <w:pPr>
              <w:spacing w:line="320" w:lineRule="exact"/>
              <w:jc w:val="center"/>
              <w:rPr>
                <w:b/>
              </w:rPr>
            </w:pPr>
            <w:r>
              <w:rPr>
                <w:b/>
              </w:rPr>
              <w:t>Thời gian</w:t>
            </w:r>
          </w:p>
        </w:tc>
        <w:tc>
          <w:tcPr>
            <w:tcW w:w="4770" w:type="dxa"/>
            <w:vAlign w:val="center"/>
          </w:tcPr>
          <w:p w:rsidR="009D30A7" w:rsidRPr="008A600E" w:rsidRDefault="009D30A7" w:rsidP="00C23C2B">
            <w:pPr>
              <w:spacing w:line="320" w:lineRule="exact"/>
              <w:jc w:val="center"/>
              <w:rPr>
                <w:b/>
              </w:rPr>
            </w:pPr>
            <w:r>
              <w:rPr>
                <w:b/>
              </w:rPr>
              <w:t>Nơi làm việc</w:t>
            </w:r>
          </w:p>
        </w:tc>
        <w:tc>
          <w:tcPr>
            <w:tcW w:w="2502" w:type="dxa"/>
          </w:tcPr>
          <w:p w:rsidR="009D30A7" w:rsidRPr="008A600E" w:rsidRDefault="009D30A7" w:rsidP="00C23C2B">
            <w:pPr>
              <w:tabs>
                <w:tab w:val="left" w:pos="210"/>
                <w:tab w:val="center" w:pos="732"/>
              </w:tabs>
              <w:spacing w:line="320" w:lineRule="exact"/>
              <w:rPr>
                <w:b/>
              </w:rPr>
            </w:pPr>
            <w:r w:rsidRPr="008A600E">
              <w:rPr>
                <w:b/>
              </w:rPr>
              <w:tab/>
            </w:r>
            <w:r w:rsidRPr="008A600E">
              <w:rPr>
                <w:b/>
              </w:rPr>
              <w:tab/>
            </w:r>
            <w:r>
              <w:rPr>
                <w:b/>
              </w:rPr>
              <w:t>Chức vụ</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năm 1999 đến năm 2004</w:t>
            </w:r>
          </w:p>
        </w:tc>
        <w:tc>
          <w:tcPr>
            <w:tcW w:w="4770" w:type="dxa"/>
          </w:tcPr>
          <w:p w:rsidR="009D30A7" w:rsidRPr="008A600E" w:rsidRDefault="009D30A7" w:rsidP="00C23C2B">
            <w:pPr>
              <w:spacing w:line="320" w:lineRule="exact"/>
            </w:pPr>
            <w:r w:rsidRPr="008A600E">
              <w:t>Trường Đại học Mỏ - Địa chất Hà Nội</w:t>
            </w:r>
          </w:p>
        </w:tc>
        <w:tc>
          <w:tcPr>
            <w:tcW w:w="2502" w:type="dxa"/>
            <w:vAlign w:val="center"/>
          </w:tcPr>
          <w:p w:rsidR="009D30A7" w:rsidRPr="008A600E" w:rsidRDefault="009D30A7" w:rsidP="00C23C2B">
            <w:pPr>
              <w:spacing w:line="320" w:lineRule="exact"/>
            </w:pPr>
            <w:r w:rsidRPr="008A600E">
              <w:t>Sinh viên</w:t>
            </w:r>
          </w:p>
        </w:tc>
      </w:tr>
      <w:tr w:rsidR="009D30A7" w:rsidRPr="008A600E" w:rsidTr="00863F49">
        <w:trPr>
          <w:trHeight w:val="631"/>
          <w:jc w:val="center"/>
        </w:trPr>
        <w:tc>
          <w:tcPr>
            <w:tcW w:w="1873" w:type="dxa"/>
            <w:vAlign w:val="center"/>
          </w:tcPr>
          <w:p w:rsidR="009D30A7" w:rsidRPr="008A600E" w:rsidRDefault="009D30A7" w:rsidP="00C23C2B">
            <w:pPr>
              <w:spacing w:line="320" w:lineRule="exact"/>
              <w:jc w:val="center"/>
            </w:pPr>
            <w:r w:rsidRPr="008A600E">
              <w:t>Từ năm 2004 đến năm 2006</w:t>
            </w:r>
          </w:p>
        </w:tc>
        <w:tc>
          <w:tcPr>
            <w:tcW w:w="4770" w:type="dxa"/>
          </w:tcPr>
          <w:p w:rsidR="009D30A7" w:rsidRPr="008A600E" w:rsidRDefault="009D30A7" w:rsidP="00C23C2B">
            <w:pPr>
              <w:spacing w:line="320" w:lineRule="exact"/>
            </w:pPr>
            <w:r w:rsidRPr="008A600E">
              <w:t xml:space="preserve">Khu vực Bắc miền Trung, Công ty Nam Dao, Số 8 </w:t>
            </w:r>
            <w:r w:rsidRPr="008A600E">
              <w:rPr>
                <w:spacing w:val="-14"/>
              </w:rPr>
              <w:t>Tecco, Quang Trung, Vinh, NA</w:t>
            </w:r>
          </w:p>
        </w:tc>
        <w:tc>
          <w:tcPr>
            <w:tcW w:w="2502" w:type="dxa"/>
            <w:vAlign w:val="center"/>
          </w:tcPr>
          <w:p w:rsidR="009D30A7" w:rsidRPr="008A600E" w:rsidRDefault="009D30A7" w:rsidP="00C23C2B">
            <w:pPr>
              <w:spacing w:line="320" w:lineRule="exact"/>
            </w:pPr>
            <w:r w:rsidRPr="008A600E">
              <w:t>Đại diện thương mại</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tháng 3/2008 đến  11/2008</w:t>
            </w:r>
          </w:p>
        </w:tc>
        <w:tc>
          <w:tcPr>
            <w:tcW w:w="4770" w:type="dxa"/>
          </w:tcPr>
          <w:p w:rsidR="009D30A7" w:rsidRPr="008A600E" w:rsidRDefault="009D30A7" w:rsidP="00C23C2B">
            <w:pPr>
              <w:spacing w:line="320" w:lineRule="exact"/>
            </w:pPr>
            <w:r w:rsidRPr="008A600E">
              <w:t xml:space="preserve">Khu vực Bắc miền Trung, Công ty Nam Dao, Số 8, </w:t>
            </w:r>
            <w:r w:rsidRPr="008A600E">
              <w:rPr>
                <w:spacing w:val="-14"/>
              </w:rPr>
              <w:t>Tecco, Quang Trung, Vinh, NA</w:t>
            </w:r>
          </w:p>
        </w:tc>
        <w:tc>
          <w:tcPr>
            <w:tcW w:w="2502" w:type="dxa"/>
            <w:vAlign w:val="center"/>
          </w:tcPr>
          <w:p w:rsidR="009D30A7" w:rsidRPr="008A600E" w:rsidRDefault="009D30A7" w:rsidP="00C23C2B">
            <w:pPr>
              <w:spacing w:line="320" w:lineRule="exact"/>
            </w:pPr>
            <w:r w:rsidRPr="008A600E">
              <w:t>Giám sát Kinh doanh</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11/2006</w:t>
            </w:r>
          </w:p>
          <w:p w:rsidR="009D30A7" w:rsidRPr="008A600E" w:rsidRDefault="009D30A7" w:rsidP="00C23C2B">
            <w:pPr>
              <w:spacing w:line="320" w:lineRule="exact"/>
              <w:jc w:val="center"/>
            </w:pPr>
            <w:r w:rsidRPr="008A600E">
              <w:t>đến 10/2007.</w:t>
            </w:r>
          </w:p>
        </w:tc>
        <w:tc>
          <w:tcPr>
            <w:tcW w:w="4770" w:type="dxa"/>
          </w:tcPr>
          <w:p w:rsidR="009D30A7" w:rsidRPr="008A600E" w:rsidRDefault="009D30A7" w:rsidP="00C23C2B">
            <w:pPr>
              <w:spacing w:line="320" w:lineRule="exact"/>
              <w:rPr>
                <w:spacing w:val="-14"/>
              </w:rPr>
            </w:pPr>
            <w:r w:rsidRPr="008A600E">
              <w:rPr>
                <w:spacing w:val="-14"/>
              </w:rPr>
              <w:t xml:space="preserve">Khu vực miền Bắc, miền Trung, Công ty Nam Dao, Số 7 khu  </w:t>
            </w:r>
            <w:r w:rsidRPr="008A600E">
              <w:rPr>
                <w:spacing w:val="-18"/>
              </w:rPr>
              <w:t>Đầm Trấu, Hai Bà Trưng, Hà Nội</w:t>
            </w:r>
          </w:p>
        </w:tc>
        <w:tc>
          <w:tcPr>
            <w:tcW w:w="2502" w:type="dxa"/>
            <w:vAlign w:val="center"/>
          </w:tcPr>
          <w:p w:rsidR="009D30A7" w:rsidRPr="008A600E" w:rsidRDefault="009D30A7" w:rsidP="00C23C2B">
            <w:pPr>
              <w:spacing w:line="320" w:lineRule="exact"/>
            </w:pPr>
            <w:r w:rsidRPr="008A600E">
              <w:t>Tr. Phòng Kinh doanh</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10/2007 đến  tháng 5/2008</w:t>
            </w:r>
          </w:p>
        </w:tc>
        <w:tc>
          <w:tcPr>
            <w:tcW w:w="4770" w:type="dxa"/>
          </w:tcPr>
          <w:p w:rsidR="009D30A7" w:rsidRPr="008A600E" w:rsidRDefault="009D30A7" w:rsidP="00C23C2B">
            <w:pPr>
              <w:spacing w:line="320" w:lineRule="exact"/>
              <w:rPr>
                <w:spacing w:val="-14"/>
              </w:rPr>
            </w:pPr>
            <w:r w:rsidRPr="008A600E">
              <w:rPr>
                <w:spacing w:val="-14"/>
              </w:rPr>
              <w:t>Khu vực Bắc miền Trung, Công ty Nam Dao, Số 8, Tecco, Quang Trung, Vinh, NA</w:t>
            </w:r>
          </w:p>
        </w:tc>
        <w:tc>
          <w:tcPr>
            <w:tcW w:w="2502" w:type="dxa"/>
            <w:vAlign w:val="center"/>
          </w:tcPr>
          <w:p w:rsidR="009D30A7" w:rsidRPr="008A600E" w:rsidRDefault="009D30A7" w:rsidP="00C23C2B">
            <w:pPr>
              <w:spacing w:line="320" w:lineRule="exact"/>
            </w:pPr>
            <w:r w:rsidRPr="008A600E">
              <w:t>Giám đốc điều hành</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5/2008 đến  tháng 2/2009</w:t>
            </w:r>
          </w:p>
        </w:tc>
        <w:tc>
          <w:tcPr>
            <w:tcW w:w="4770" w:type="dxa"/>
          </w:tcPr>
          <w:p w:rsidR="009D30A7" w:rsidRPr="008A600E" w:rsidRDefault="009D30A7" w:rsidP="00C23C2B">
            <w:pPr>
              <w:spacing w:line="320" w:lineRule="exact"/>
              <w:rPr>
                <w:spacing w:val="-14"/>
              </w:rPr>
            </w:pPr>
            <w:r w:rsidRPr="008A600E">
              <w:rPr>
                <w:spacing w:val="-14"/>
              </w:rPr>
              <w:t>Công ty CP ĐT&amp;TM Dầu khí Nghệ An</w:t>
            </w:r>
          </w:p>
        </w:tc>
        <w:tc>
          <w:tcPr>
            <w:tcW w:w="2502" w:type="dxa"/>
            <w:vAlign w:val="center"/>
          </w:tcPr>
          <w:p w:rsidR="009D30A7" w:rsidRPr="008A600E" w:rsidRDefault="009D30A7" w:rsidP="00C23C2B">
            <w:pPr>
              <w:spacing w:line="320" w:lineRule="exact"/>
            </w:pPr>
            <w:r w:rsidRPr="008A600E">
              <w:t>Chuyên viên</w:t>
            </w:r>
          </w:p>
          <w:p w:rsidR="009D30A7" w:rsidRPr="008A600E" w:rsidRDefault="009D30A7" w:rsidP="00C23C2B">
            <w:pPr>
              <w:spacing w:line="320" w:lineRule="exact"/>
            </w:pPr>
            <w:r w:rsidRPr="008A600E">
              <w:t>P. TCHC-NS</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2/2009 đến tháng 9/2009</w:t>
            </w:r>
          </w:p>
        </w:tc>
        <w:tc>
          <w:tcPr>
            <w:tcW w:w="4770" w:type="dxa"/>
          </w:tcPr>
          <w:p w:rsidR="009D30A7" w:rsidRPr="008A600E" w:rsidRDefault="009D30A7" w:rsidP="00C23C2B">
            <w:pPr>
              <w:spacing w:line="320" w:lineRule="exact"/>
              <w:rPr>
                <w:spacing w:val="-18"/>
              </w:rPr>
            </w:pPr>
            <w:r w:rsidRPr="008A600E">
              <w:rPr>
                <w:spacing w:val="-14"/>
              </w:rPr>
              <w:t xml:space="preserve">Công </w:t>
            </w:r>
            <w:r w:rsidRPr="008A600E">
              <w:rPr>
                <w:spacing w:val="-18"/>
              </w:rPr>
              <w:t>ty CP ĐT &amp;TM Dầu khí Nghệ An,</w:t>
            </w:r>
          </w:p>
        </w:tc>
        <w:tc>
          <w:tcPr>
            <w:tcW w:w="2502" w:type="dxa"/>
            <w:vAlign w:val="center"/>
          </w:tcPr>
          <w:p w:rsidR="009D30A7" w:rsidRPr="008A600E" w:rsidRDefault="009D30A7" w:rsidP="00C23C2B">
            <w:pPr>
              <w:spacing w:line="320" w:lineRule="exact"/>
            </w:pPr>
            <w:r w:rsidRPr="008A600E">
              <w:t>Chuyên viên</w:t>
            </w:r>
          </w:p>
          <w:p w:rsidR="009D30A7" w:rsidRPr="008A600E" w:rsidRDefault="009D30A7" w:rsidP="00C23C2B">
            <w:pPr>
              <w:spacing w:line="320" w:lineRule="exact"/>
            </w:pPr>
            <w:r w:rsidRPr="008A600E">
              <w:t>P. KTTH</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9/2009 đến 10/2009</w:t>
            </w:r>
          </w:p>
        </w:tc>
        <w:tc>
          <w:tcPr>
            <w:tcW w:w="4770" w:type="dxa"/>
          </w:tcPr>
          <w:p w:rsidR="009D30A7" w:rsidRPr="008A600E" w:rsidRDefault="009D30A7" w:rsidP="00C23C2B">
            <w:pPr>
              <w:spacing w:line="320" w:lineRule="exact"/>
              <w:rPr>
                <w:spacing w:val="-14"/>
              </w:rPr>
            </w:pPr>
            <w:r w:rsidRPr="008A600E">
              <w:rPr>
                <w:spacing w:val="-14"/>
              </w:rPr>
              <w:t>Công ty CP ĐT &amp; TM Dầu Khí Nghệ An</w:t>
            </w:r>
          </w:p>
        </w:tc>
        <w:tc>
          <w:tcPr>
            <w:tcW w:w="2502" w:type="dxa"/>
            <w:vAlign w:val="center"/>
          </w:tcPr>
          <w:p w:rsidR="009D30A7" w:rsidRPr="008A600E" w:rsidRDefault="009D30A7" w:rsidP="00C23C2B">
            <w:pPr>
              <w:spacing w:line="320" w:lineRule="exact"/>
            </w:pPr>
            <w:r w:rsidRPr="008A600E">
              <w:t>Phó phòng</w:t>
            </w:r>
          </w:p>
          <w:p w:rsidR="009D30A7" w:rsidRPr="008A600E" w:rsidRDefault="009D30A7" w:rsidP="00C23C2B">
            <w:pPr>
              <w:spacing w:line="320" w:lineRule="exact"/>
            </w:pPr>
            <w:r w:rsidRPr="008A600E">
              <w:t>TCHC - NS</w:t>
            </w:r>
          </w:p>
        </w:tc>
      </w:tr>
      <w:tr w:rsidR="009D30A7" w:rsidRPr="008A600E" w:rsidTr="00863F49">
        <w:trPr>
          <w:jc w:val="center"/>
        </w:trPr>
        <w:tc>
          <w:tcPr>
            <w:tcW w:w="1873" w:type="dxa"/>
            <w:vAlign w:val="center"/>
          </w:tcPr>
          <w:p w:rsidR="009D30A7" w:rsidRPr="008A600E" w:rsidRDefault="009D30A7" w:rsidP="00C23C2B">
            <w:pPr>
              <w:spacing w:line="320" w:lineRule="exact"/>
              <w:jc w:val="center"/>
            </w:pPr>
            <w:r w:rsidRPr="008A600E">
              <w:t>Từ 10/2009 đến 1/6/2010</w:t>
            </w:r>
          </w:p>
        </w:tc>
        <w:tc>
          <w:tcPr>
            <w:tcW w:w="4770" w:type="dxa"/>
          </w:tcPr>
          <w:p w:rsidR="009D30A7" w:rsidRPr="008A600E" w:rsidRDefault="009D30A7" w:rsidP="00C23C2B">
            <w:pPr>
              <w:spacing w:line="320" w:lineRule="exact"/>
              <w:rPr>
                <w:spacing w:val="-14"/>
              </w:rPr>
            </w:pPr>
            <w:r w:rsidRPr="008A600E">
              <w:rPr>
                <w:spacing w:val="-14"/>
              </w:rPr>
              <w:t>Công ty CP ĐT &amp; TM Dầu khí Nghệ An</w:t>
            </w:r>
          </w:p>
        </w:tc>
        <w:tc>
          <w:tcPr>
            <w:tcW w:w="2502" w:type="dxa"/>
            <w:vAlign w:val="center"/>
          </w:tcPr>
          <w:p w:rsidR="009D30A7" w:rsidRPr="008A600E" w:rsidRDefault="009D30A7" w:rsidP="00C23C2B">
            <w:pPr>
              <w:spacing w:line="320" w:lineRule="exact"/>
            </w:pPr>
            <w:r w:rsidRPr="008A600E">
              <w:t>Chủ tịch Công Đoàn, Tr. Phòng TCHC – NS</w:t>
            </w:r>
          </w:p>
        </w:tc>
      </w:tr>
      <w:tr w:rsidR="009D30A7" w:rsidRPr="008A600E" w:rsidTr="00863F49">
        <w:trPr>
          <w:jc w:val="center"/>
        </w:trPr>
        <w:tc>
          <w:tcPr>
            <w:tcW w:w="1873" w:type="dxa"/>
            <w:vAlign w:val="center"/>
          </w:tcPr>
          <w:p w:rsidR="00863F49" w:rsidRDefault="009D30A7" w:rsidP="00C23C2B">
            <w:pPr>
              <w:spacing w:line="320" w:lineRule="exact"/>
              <w:jc w:val="center"/>
            </w:pPr>
            <w:r w:rsidRPr="008A600E">
              <w:t xml:space="preserve">Từ 1/6/2010 </w:t>
            </w:r>
          </w:p>
          <w:p w:rsidR="009D30A7" w:rsidRPr="008A600E" w:rsidRDefault="009D30A7" w:rsidP="00C23C2B">
            <w:pPr>
              <w:spacing w:line="320" w:lineRule="exact"/>
              <w:jc w:val="center"/>
            </w:pPr>
            <w:r w:rsidRPr="008A600E">
              <w:t>đến</w:t>
            </w:r>
            <w:r w:rsidR="00DB63BC">
              <w:t xml:space="preserve"> </w:t>
            </w:r>
            <w:r w:rsidR="00145A7B">
              <w:t>nay</w:t>
            </w:r>
          </w:p>
        </w:tc>
        <w:tc>
          <w:tcPr>
            <w:tcW w:w="4770" w:type="dxa"/>
          </w:tcPr>
          <w:p w:rsidR="009D30A7" w:rsidRPr="008A600E" w:rsidRDefault="009D30A7" w:rsidP="00C23C2B">
            <w:pPr>
              <w:spacing w:line="320" w:lineRule="exact"/>
              <w:rPr>
                <w:spacing w:val="-14"/>
              </w:rPr>
            </w:pPr>
            <w:r w:rsidRPr="008A600E">
              <w:rPr>
                <w:spacing w:val="-14"/>
              </w:rPr>
              <w:t>Công ty CP ĐT &amp; TM Dầu khí Nghệ An,</w:t>
            </w:r>
          </w:p>
        </w:tc>
        <w:tc>
          <w:tcPr>
            <w:tcW w:w="2502" w:type="dxa"/>
            <w:vAlign w:val="center"/>
          </w:tcPr>
          <w:p w:rsidR="009D30A7" w:rsidRPr="008A600E" w:rsidRDefault="005A268B" w:rsidP="00145A7B">
            <w:pPr>
              <w:spacing w:line="320" w:lineRule="exact"/>
            </w:pPr>
            <w:r>
              <w:t>Chủ tịch  Công Đoàn</w:t>
            </w:r>
            <w:r w:rsidR="009D30A7" w:rsidRPr="008A600E">
              <w:t xml:space="preserve"> </w:t>
            </w:r>
          </w:p>
        </w:tc>
      </w:tr>
    </w:tbl>
    <w:p w:rsidR="00AF196A" w:rsidRPr="001757D0" w:rsidRDefault="00AF196A" w:rsidP="00C23C2B">
      <w:pPr>
        <w:tabs>
          <w:tab w:val="left" w:pos="720"/>
        </w:tabs>
        <w:spacing w:line="320" w:lineRule="exact"/>
        <w:jc w:val="both"/>
        <w:rPr>
          <w:bCs/>
          <w:iCs/>
          <w:lang w:val="it-CH"/>
        </w:rPr>
      </w:pPr>
      <w:r w:rsidRPr="001757D0">
        <w:rPr>
          <w:bCs/>
          <w:iCs/>
          <w:lang w:val="it-CH"/>
        </w:rPr>
        <w:t>Chức vụ đang nắm giữ ở các tổ chức khác</w:t>
      </w:r>
      <w:r w:rsidRPr="001757D0">
        <w:rPr>
          <w:bCs/>
          <w:iCs/>
          <w:lang w:val="it-CH"/>
        </w:rPr>
        <w:tab/>
      </w:r>
      <w:r w:rsidRPr="001757D0">
        <w:rPr>
          <w:bCs/>
          <w:iCs/>
          <w:lang w:val="it-CH"/>
        </w:rPr>
        <w:tab/>
        <w:t>: Không</w:t>
      </w:r>
    </w:p>
    <w:p w:rsidR="00AF196A" w:rsidRPr="001757D0" w:rsidRDefault="00AF196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757D0">
        <w:rPr>
          <w:bCs/>
          <w:iCs/>
          <w:lang w:val="it-CH"/>
        </w:rPr>
        <w:t>Hành vi vi phạm pháp luật</w:t>
      </w:r>
      <w:r w:rsidRPr="001757D0">
        <w:rPr>
          <w:bCs/>
          <w:iCs/>
          <w:lang w:val="it-CH"/>
        </w:rPr>
        <w:tab/>
      </w:r>
      <w:r w:rsidRPr="001757D0">
        <w:rPr>
          <w:bCs/>
          <w:iCs/>
          <w:lang w:val="it-CH"/>
        </w:rPr>
        <w:tab/>
      </w:r>
      <w:r w:rsidRPr="001757D0">
        <w:rPr>
          <w:bCs/>
          <w:iCs/>
          <w:lang w:val="it-CH"/>
        </w:rPr>
        <w:tab/>
      </w:r>
      <w:r w:rsidRPr="001757D0">
        <w:rPr>
          <w:bCs/>
          <w:iCs/>
          <w:lang w:val="it-CH"/>
        </w:rPr>
        <w:tab/>
        <w:t>: Không</w:t>
      </w:r>
    </w:p>
    <w:p w:rsidR="00AF196A" w:rsidRDefault="00AF196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757D0">
        <w:rPr>
          <w:bCs/>
          <w:iCs/>
          <w:lang w:val="it-CH"/>
        </w:rPr>
        <w:t>Quyền lợi</w:t>
      </w:r>
      <w:r w:rsidR="00B336E9">
        <w:rPr>
          <w:bCs/>
          <w:iCs/>
          <w:lang w:val="it-CH"/>
        </w:rPr>
        <w:t xml:space="preserve"> mâu thuẫn với lợi ích công ty</w:t>
      </w:r>
      <w:r w:rsidR="00B336E9">
        <w:rPr>
          <w:bCs/>
          <w:iCs/>
          <w:lang w:val="it-CH"/>
        </w:rPr>
        <w:tab/>
      </w:r>
      <w:r w:rsidRPr="001757D0">
        <w:rPr>
          <w:bCs/>
          <w:iCs/>
          <w:lang w:val="it-CH"/>
        </w:rPr>
        <w:tab/>
        <w:t xml:space="preserve"> </w:t>
      </w:r>
      <w:r w:rsidR="00B336E9">
        <w:rPr>
          <w:bCs/>
          <w:iCs/>
          <w:lang w:val="it-CH"/>
        </w:rPr>
        <w:t>:</w:t>
      </w:r>
      <w:r w:rsidRPr="001757D0">
        <w:rPr>
          <w:bCs/>
          <w:iCs/>
          <w:lang w:val="it-CH"/>
        </w:rPr>
        <w:t>Không</w:t>
      </w:r>
    </w:p>
    <w:p w:rsidR="00727E00" w:rsidRDefault="00727E0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727E00" w:rsidRPr="00694D2E" w:rsidRDefault="00727E00" w:rsidP="00C23C2B">
      <w:pPr>
        <w:pStyle w:val="NormalWeb"/>
        <w:tabs>
          <w:tab w:val="left" w:pos="0"/>
        </w:tabs>
        <w:spacing w:before="0" w:beforeAutospacing="0" w:after="0" w:afterAutospacing="0" w:line="320" w:lineRule="exact"/>
        <w:jc w:val="both"/>
        <w:rPr>
          <w:bCs/>
          <w:iCs/>
          <w:lang w:val="it-CH"/>
        </w:rPr>
      </w:pPr>
      <w:r w:rsidRPr="00694D2E">
        <w:rPr>
          <w:bCs/>
          <w:iCs/>
          <w:lang w:val="it-CH"/>
        </w:rPr>
        <w:t>+ Sở hữu cá nhân</w:t>
      </w:r>
      <w:r w:rsidRPr="00694D2E">
        <w:rPr>
          <w:bCs/>
          <w:iCs/>
          <w:lang w:val="it-CH"/>
        </w:rPr>
        <w:tab/>
      </w:r>
      <w:r w:rsidRPr="00694D2E">
        <w:rPr>
          <w:bCs/>
          <w:iCs/>
          <w:lang w:val="it-CH"/>
        </w:rPr>
        <w:tab/>
      </w:r>
      <w:r w:rsidRPr="00694D2E">
        <w:rPr>
          <w:bCs/>
          <w:iCs/>
          <w:lang w:val="it-CH"/>
        </w:rPr>
        <w:tab/>
      </w:r>
      <w:r w:rsidRPr="00694D2E">
        <w:rPr>
          <w:bCs/>
          <w:iCs/>
          <w:lang w:val="it-CH"/>
        </w:rPr>
        <w:tab/>
      </w:r>
      <w:r w:rsidR="00B336E9" w:rsidRPr="00694D2E">
        <w:rPr>
          <w:bCs/>
          <w:iCs/>
          <w:lang w:val="it-CH"/>
        </w:rPr>
        <w:tab/>
      </w:r>
      <w:r w:rsidRPr="00694D2E">
        <w:rPr>
          <w:bCs/>
          <w:iCs/>
          <w:lang w:val="it-CH"/>
        </w:rPr>
        <w:t xml:space="preserve">: </w:t>
      </w:r>
      <w:r w:rsidR="007044A4" w:rsidRPr="00694D2E">
        <w:rPr>
          <w:bCs/>
          <w:iCs/>
          <w:lang w:val="it-CH"/>
        </w:rPr>
        <w:t>0</w:t>
      </w:r>
      <w:r w:rsidRPr="00694D2E">
        <w:rPr>
          <w:bCs/>
          <w:iCs/>
          <w:lang w:val="it-CH"/>
        </w:rPr>
        <w:t xml:space="preserve"> Cổ phần</w:t>
      </w:r>
    </w:p>
    <w:p w:rsidR="00727E00" w:rsidRPr="00694D2E" w:rsidRDefault="00727E00" w:rsidP="00C23C2B">
      <w:pPr>
        <w:pStyle w:val="NormalWeb"/>
        <w:tabs>
          <w:tab w:val="left" w:pos="0"/>
        </w:tabs>
        <w:spacing w:before="0" w:beforeAutospacing="0" w:after="0" w:afterAutospacing="0" w:line="320" w:lineRule="exact"/>
        <w:jc w:val="both"/>
        <w:rPr>
          <w:bCs/>
          <w:iCs/>
          <w:lang w:val="it-CH"/>
        </w:rPr>
      </w:pPr>
      <w:r w:rsidRPr="00694D2E">
        <w:rPr>
          <w:bCs/>
          <w:iCs/>
          <w:lang w:val="it-CH"/>
        </w:rPr>
        <w:t>+ Những người có liên quan</w:t>
      </w:r>
      <w:r w:rsidRPr="00694D2E">
        <w:rPr>
          <w:bCs/>
          <w:iCs/>
          <w:lang w:val="it-CH"/>
        </w:rPr>
        <w:tab/>
        <w:t xml:space="preserve">  </w:t>
      </w:r>
      <w:r w:rsidRPr="00694D2E">
        <w:rPr>
          <w:bCs/>
          <w:iCs/>
          <w:lang w:val="it-CH"/>
        </w:rPr>
        <w:tab/>
      </w:r>
      <w:r w:rsidRPr="00694D2E">
        <w:rPr>
          <w:bCs/>
          <w:iCs/>
          <w:lang w:val="it-CH"/>
        </w:rPr>
        <w:tab/>
      </w:r>
      <w:r w:rsidR="001154D3" w:rsidRPr="00694D2E">
        <w:rPr>
          <w:bCs/>
          <w:iCs/>
          <w:lang w:val="it-CH"/>
        </w:rPr>
        <w:tab/>
      </w:r>
      <w:r w:rsidRPr="00694D2E">
        <w:rPr>
          <w:bCs/>
          <w:iCs/>
          <w:lang w:val="it-CH"/>
        </w:rPr>
        <w:t xml:space="preserve">: </w:t>
      </w:r>
      <w:r w:rsidR="007044A4" w:rsidRPr="00694D2E">
        <w:rPr>
          <w:bCs/>
          <w:iCs/>
          <w:lang w:val="it-CH"/>
        </w:rPr>
        <w:t>0</w:t>
      </w:r>
      <w:r w:rsidR="001154D3" w:rsidRPr="00694D2E">
        <w:rPr>
          <w:bCs/>
          <w:iCs/>
          <w:lang w:val="it-CH"/>
        </w:rPr>
        <w:t xml:space="preserve"> Cổ phần</w:t>
      </w:r>
    </w:p>
    <w:p w:rsidR="007073B5" w:rsidRPr="00694D2E" w:rsidRDefault="00AF196A"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694D2E">
        <w:rPr>
          <w:bCs/>
          <w:iCs/>
          <w:lang w:val="it-CH"/>
        </w:rPr>
        <w:t>Các khoản nợ đối với Công ty</w:t>
      </w:r>
      <w:r w:rsidRPr="00694D2E">
        <w:rPr>
          <w:bCs/>
          <w:iCs/>
          <w:lang w:val="it-CH"/>
        </w:rPr>
        <w:tab/>
      </w:r>
      <w:r w:rsidRPr="00694D2E">
        <w:rPr>
          <w:bCs/>
          <w:iCs/>
          <w:lang w:val="it-CH"/>
        </w:rPr>
        <w:tab/>
      </w:r>
      <w:r w:rsidRPr="00694D2E">
        <w:rPr>
          <w:bCs/>
          <w:iCs/>
          <w:lang w:val="it-CH"/>
        </w:rPr>
        <w:tab/>
        <w:t>: Không</w:t>
      </w:r>
    </w:p>
    <w:p w:rsidR="00C73253" w:rsidRPr="00694D2E" w:rsidRDefault="00C73253" w:rsidP="00C23C2B">
      <w:pPr>
        <w:tabs>
          <w:tab w:val="left" w:pos="720"/>
        </w:tabs>
        <w:spacing w:line="320" w:lineRule="exact"/>
        <w:jc w:val="both"/>
        <w:rPr>
          <w:b/>
          <w:i/>
          <w:iCs/>
          <w:lang w:val="it-CH"/>
        </w:rPr>
      </w:pPr>
      <w:r w:rsidRPr="00694D2E">
        <w:rPr>
          <w:b/>
          <w:i/>
          <w:iCs/>
          <w:lang w:val="it-CH"/>
        </w:rPr>
        <w:t>2.2</w:t>
      </w:r>
      <w:r w:rsidR="002466BB">
        <w:rPr>
          <w:b/>
          <w:i/>
          <w:iCs/>
          <w:lang w:val="it-CH"/>
        </w:rPr>
        <w:t xml:space="preserve">.  </w:t>
      </w:r>
      <w:r w:rsidR="00321002" w:rsidRPr="00694D2E">
        <w:rPr>
          <w:b/>
          <w:i/>
          <w:iCs/>
          <w:lang w:val="it-CH"/>
        </w:rPr>
        <w:t xml:space="preserve">Bà: </w:t>
      </w:r>
      <w:r w:rsidRPr="00694D2E">
        <w:rPr>
          <w:b/>
          <w:i/>
          <w:iCs/>
          <w:lang w:val="it-CH"/>
        </w:rPr>
        <w:t xml:space="preserve">Lê Thị Thúy Hà </w:t>
      </w:r>
      <w:r w:rsidR="00321002" w:rsidRPr="00694D2E">
        <w:rPr>
          <w:b/>
          <w:i/>
          <w:iCs/>
          <w:lang w:val="it-CH"/>
        </w:rPr>
        <w:t>-</w:t>
      </w:r>
      <w:r w:rsidRPr="00694D2E">
        <w:rPr>
          <w:b/>
          <w:i/>
          <w:iCs/>
          <w:lang w:val="it-CH"/>
        </w:rPr>
        <w:t xml:space="preserve"> Thành viên BKS</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Ngày sinh</w:t>
      </w:r>
      <w:r w:rsidRPr="00FF558A">
        <w:rPr>
          <w:bCs/>
          <w:iCs/>
          <w:lang w:val="it-CH"/>
        </w:rPr>
        <w:tab/>
      </w:r>
      <w:r>
        <w:rPr>
          <w:bCs/>
          <w:iCs/>
          <w:lang w:val="it-CH"/>
        </w:rPr>
        <w:tab/>
      </w:r>
      <w:r w:rsidRPr="00FF558A">
        <w:rPr>
          <w:bCs/>
          <w:iCs/>
          <w:lang w:val="it-CH"/>
        </w:rPr>
        <w:t>: 09/08/1972</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lastRenderedPageBreak/>
        <w:t>Số CMND</w:t>
      </w:r>
      <w:r w:rsidRPr="00FF558A">
        <w:rPr>
          <w:bCs/>
          <w:iCs/>
          <w:lang w:val="it-CH"/>
        </w:rPr>
        <w:tab/>
      </w:r>
      <w:r>
        <w:rPr>
          <w:bCs/>
          <w:iCs/>
          <w:lang w:val="it-CH"/>
        </w:rPr>
        <w:tab/>
      </w:r>
      <w:r w:rsidRPr="00FF558A">
        <w:rPr>
          <w:bCs/>
          <w:iCs/>
          <w:lang w:val="it-CH"/>
        </w:rPr>
        <w:t>: 182209098 do CA Nghệ An cấp ngày 04/09/1996</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Quốc tịch</w:t>
      </w:r>
      <w:r w:rsidRPr="00FF558A">
        <w:rPr>
          <w:bCs/>
          <w:iCs/>
          <w:lang w:val="it-CH"/>
        </w:rPr>
        <w:tab/>
      </w:r>
      <w:r w:rsidRPr="00FF558A">
        <w:rPr>
          <w:bCs/>
          <w:iCs/>
          <w:lang w:val="it-CH"/>
        </w:rPr>
        <w:tab/>
        <w:t>: Việt Nam</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Dân tộc</w:t>
      </w:r>
      <w:r w:rsidRPr="00FF558A">
        <w:rPr>
          <w:bCs/>
          <w:iCs/>
          <w:lang w:val="it-CH"/>
        </w:rPr>
        <w:tab/>
      </w:r>
      <w:r w:rsidRPr="00FF558A">
        <w:rPr>
          <w:bCs/>
          <w:iCs/>
          <w:lang w:val="it-CH"/>
        </w:rPr>
        <w:tab/>
        <w:t>: Kinh</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Quê quán</w:t>
      </w:r>
      <w:r w:rsidRPr="00FF558A">
        <w:rPr>
          <w:bCs/>
          <w:iCs/>
          <w:lang w:val="it-CH"/>
        </w:rPr>
        <w:tab/>
      </w:r>
      <w:r w:rsidRPr="00FF558A">
        <w:rPr>
          <w:bCs/>
          <w:iCs/>
          <w:lang w:val="it-CH"/>
        </w:rPr>
        <w:tab/>
        <w:t>: Hưng Hòa – TP Vinh - Nghệ An</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Địa chỉ thường trú: Khối Yên Vinh</w:t>
      </w:r>
      <w:r>
        <w:rPr>
          <w:bCs/>
          <w:iCs/>
          <w:lang w:val="it-CH"/>
        </w:rPr>
        <w:t xml:space="preserve"> </w:t>
      </w:r>
      <w:r w:rsidRPr="00FF558A">
        <w:rPr>
          <w:bCs/>
          <w:iCs/>
          <w:lang w:val="it-CH"/>
        </w:rPr>
        <w:t>- Phường Hưng Phúc – TP Vinh Nghệ An</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Trình độ văn hoá: 12/12</w:t>
      </w:r>
    </w:p>
    <w:p w:rsidR="00C73253" w:rsidRPr="00FF558A"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Trình độ chuyên môn: Cử nhân Kinh tế</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F558A">
        <w:rPr>
          <w:bCs/>
          <w:iCs/>
          <w:lang w:val="it-CH"/>
        </w:rPr>
        <w:t>Quá trình công tác:</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8"/>
        <w:gridCol w:w="4560"/>
        <w:gridCol w:w="3360"/>
      </w:tblGrid>
      <w:tr w:rsidR="00AF196A" w:rsidRPr="009D30A7">
        <w:tc>
          <w:tcPr>
            <w:tcW w:w="2028" w:type="dxa"/>
            <w:vAlign w:val="center"/>
          </w:tcPr>
          <w:p w:rsidR="00AF196A" w:rsidRPr="009D30A7" w:rsidRDefault="00AF196A" w:rsidP="00C23C2B">
            <w:pPr>
              <w:pStyle w:val="TOC1"/>
              <w:spacing w:line="320" w:lineRule="exact"/>
              <w:jc w:val="center"/>
              <w:rPr>
                <w:b/>
                <w:bCs w:val="0"/>
                <w:iCs w:val="0"/>
                <w:color w:val="auto"/>
              </w:rPr>
            </w:pPr>
            <w:r w:rsidRPr="009D30A7">
              <w:rPr>
                <w:b/>
                <w:bCs w:val="0"/>
                <w:iCs w:val="0"/>
                <w:color w:val="auto"/>
              </w:rPr>
              <w:t>Thời gian</w:t>
            </w:r>
          </w:p>
        </w:tc>
        <w:tc>
          <w:tcPr>
            <w:tcW w:w="4560" w:type="dxa"/>
            <w:vAlign w:val="center"/>
          </w:tcPr>
          <w:p w:rsidR="00AF196A" w:rsidRPr="009D30A7" w:rsidRDefault="00AF196A" w:rsidP="00C23C2B">
            <w:pPr>
              <w:pStyle w:val="TOC1"/>
              <w:spacing w:line="320" w:lineRule="exact"/>
              <w:jc w:val="center"/>
              <w:rPr>
                <w:b/>
                <w:bCs w:val="0"/>
                <w:iCs w:val="0"/>
                <w:color w:val="auto"/>
              </w:rPr>
            </w:pPr>
            <w:r w:rsidRPr="009D30A7">
              <w:rPr>
                <w:b/>
                <w:bCs w:val="0"/>
                <w:iCs w:val="0"/>
                <w:color w:val="auto"/>
              </w:rPr>
              <w:t>Nơi làm việc</w:t>
            </w:r>
          </w:p>
        </w:tc>
        <w:tc>
          <w:tcPr>
            <w:tcW w:w="3360" w:type="dxa"/>
            <w:vAlign w:val="center"/>
          </w:tcPr>
          <w:p w:rsidR="00AF196A" w:rsidRPr="009D30A7" w:rsidRDefault="00AF196A" w:rsidP="00C23C2B">
            <w:pPr>
              <w:pStyle w:val="TOC1"/>
              <w:spacing w:line="320" w:lineRule="exact"/>
              <w:jc w:val="center"/>
              <w:rPr>
                <w:b/>
                <w:color w:val="auto"/>
              </w:rPr>
            </w:pPr>
            <w:r w:rsidRPr="009D30A7">
              <w:rPr>
                <w:b/>
                <w:color w:val="auto"/>
              </w:rPr>
              <w:t>Chức vụ</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3/1993-3/1996</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cơ điện xây lắp thuỷ lợi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Nhân viên kế toán</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4/1996-2/1996</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xây dựng số 5</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Nhân viên kế toán</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01/1997-10/2004</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xây dựng số 1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Kế toán Xí nghiệp 107</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10/2004-4/2005</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xây dựng số 1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Kế toán trưởng Xí nghiệp 107</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4/2005-4/2007</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CP XD&amp;ĐT số 1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Kế toán trưởng Xí nghiệp 7</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4/2007-6/2007</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CP XD Dầu khí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Kế toán trưởng Xí nghiệp 7</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6/2007-9/2008</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CPXD ĐT số 1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Thành viên Ban kiểm soát</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9/2008- 3/2010</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CPXD Dầu khí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Thành viên Ban kiểm soát</w:t>
            </w:r>
          </w:p>
        </w:tc>
      </w:tr>
      <w:tr w:rsidR="00AF196A" w:rsidRPr="009D30A7">
        <w:tc>
          <w:tcPr>
            <w:tcW w:w="2028" w:type="dxa"/>
            <w:vAlign w:val="center"/>
          </w:tcPr>
          <w:p w:rsidR="00AF196A" w:rsidRPr="009D30A7" w:rsidRDefault="00AF196A" w:rsidP="00C23C2B">
            <w:pPr>
              <w:pStyle w:val="TOC1"/>
              <w:spacing w:line="320" w:lineRule="exact"/>
              <w:jc w:val="both"/>
              <w:rPr>
                <w:color w:val="auto"/>
              </w:rPr>
            </w:pPr>
            <w:r w:rsidRPr="009D30A7">
              <w:rPr>
                <w:color w:val="auto"/>
              </w:rPr>
              <w:t>5/2010 - nay</w:t>
            </w:r>
          </w:p>
        </w:tc>
        <w:tc>
          <w:tcPr>
            <w:tcW w:w="4560" w:type="dxa"/>
            <w:vAlign w:val="center"/>
          </w:tcPr>
          <w:p w:rsidR="00AF196A" w:rsidRPr="009D30A7" w:rsidRDefault="00AF196A" w:rsidP="00C23C2B">
            <w:pPr>
              <w:pStyle w:val="TOC1"/>
              <w:spacing w:line="320" w:lineRule="exact"/>
              <w:jc w:val="both"/>
              <w:rPr>
                <w:color w:val="auto"/>
              </w:rPr>
            </w:pPr>
            <w:r w:rsidRPr="009D30A7">
              <w:rPr>
                <w:color w:val="auto"/>
              </w:rPr>
              <w:t>Công ty CP Đầu tư &amp; Thương mại Dầu khí Nghệ An</w:t>
            </w:r>
          </w:p>
        </w:tc>
        <w:tc>
          <w:tcPr>
            <w:tcW w:w="3360" w:type="dxa"/>
            <w:vAlign w:val="center"/>
          </w:tcPr>
          <w:p w:rsidR="00AF196A" w:rsidRPr="009D30A7" w:rsidRDefault="00AF196A" w:rsidP="00C23C2B">
            <w:pPr>
              <w:pStyle w:val="TOC1"/>
              <w:spacing w:line="320" w:lineRule="exact"/>
              <w:jc w:val="both"/>
              <w:rPr>
                <w:color w:val="auto"/>
              </w:rPr>
            </w:pPr>
            <w:r w:rsidRPr="009D30A7">
              <w:rPr>
                <w:color w:val="auto"/>
              </w:rPr>
              <w:t>Thành viên Ban kiểm soát</w:t>
            </w:r>
          </w:p>
        </w:tc>
      </w:tr>
    </w:tbl>
    <w:p w:rsidR="00C73253" w:rsidRPr="00992EE1"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92EE1">
        <w:rPr>
          <w:bCs/>
          <w:iCs/>
          <w:lang w:val="it-CH"/>
        </w:rPr>
        <w:t xml:space="preserve">Chức vụ đang nắm giữ ở các tổ chức khác: Phụ trách kế toán </w:t>
      </w:r>
      <w:r w:rsidR="00AF196A">
        <w:rPr>
          <w:bCs/>
          <w:iCs/>
          <w:lang w:val="it-CH"/>
        </w:rPr>
        <w:t>Ban qu</w:t>
      </w:r>
      <w:r w:rsidR="00AF196A" w:rsidRPr="00AF196A">
        <w:rPr>
          <w:bCs/>
          <w:iCs/>
          <w:lang w:val="it-CH"/>
        </w:rPr>
        <w:t>ản</w:t>
      </w:r>
      <w:r w:rsidR="00AF196A">
        <w:rPr>
          <w:bCs/>
          <w:iCs/>
          <w:lang w:val="it-CH"/>
        </w:rPr>
        <w:t xml:space="preserve"> l</w:t>
      </w:r>
      <w:r w:rsidR="00AF196A" w:rsidRPr="00AF196A">
        <w:rPr>
          <w:bCs/>
          <w:iCs/>
          <w:lang w:val="it-CH"/>
        </w:rPr>
        <w:t>ý</w:t>
      </w:r>
      <w:r w:rsidR="00AF196A">
        <w:rPr>
          <w:bCs/>
          <w:iCs/>
          <w:lang w:val="it-CH"/>
        </w:rPr>
        <w:t xml:space="preserve"> d</w:t>
      </w:r>
      <w:r w:rsidR="00AF196A" w:rsidRPr="00AF196A">
        <w:rPr>
          <w:bCs/>
          <w:iCs/>
          <w:lang w:val="it-CH"/>
        </w:rPr>
        <w:t>ự</w:t>
      </w:r>
      <w:r w:rsidR="00AF196A">
        <w:rPr>
          <w:bCs/>
          <w:iCs/>
          <w:lang w:val="it-CH"/>
        </w:rPr>
        <w:t xml:space="preserve"> </w:t>
      </w:r>
      <w:r w:rsidR="00AF196A" w:rsidRPr="00AF196A">
        <w:rPr>
          <w:bCs/>
          <w:iCs/>
          <w:lang w:val="it-CH"/>
        </w:rPr>
        <w:t>án</w:t>
      </w:r>
      <w:r w:rsidR="00AF196A">
        <w:rPr>
          <w:bCs/>
          <w:iCs/>
          <w:lang w:val="it-CH"/>
        </w:rPr>
        <w:t xml:space="preserve"> s</w:t>
      </w:r>
      <w:r w:rsidR="00AF196A" w:rsidRPr="00AF196A">
        <w:rPr>
          <w:bCs/>
          <w:iCs/>
          <w:lang w:val="it-CH"/>
        </w:rPr>
        <w:t>ố</w:t>
      </w:r>
      <w:r w:rsidR="00AF196A">
        <w:rPr>
          <w:bCs/>
          <w:iCs/>
          <w:lang w:val="it-CH"/>
        </w:rPr>
        <w:t xml:space="preserve"> 3</w:t>
      </w:r>
      <w:r w:rsidRPr="00992EE1">
        <w:rPr>
          <w:bCs/>
          <w:iCs/>
          <w:lang w:val="it-CH"/>
        </w:rPr>
        <w:t xml:space="preserve"> Công ty CP Xây dựng Dầu khí Nghệ An.</w:t>
      </w:r>
    </w:p>
    <w:p w:rsidR="00C73253" w:rsidRPr="00992EE1"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92EE1">
        <w:rPr>
          <w:bCs/>
          <w:iCs/>
          <w:lang w:val="it-CH"/>
        </w:rPr>
        <w:t>Hành vi vi phạm pháp luật</w:t>
      </w:r>
      <w:r w:rsidRPr="00992EE1">
        <w:rPr>
          <w:bCs/>
          <w:iCs/>
          <w:lang w:val="it-CH"/>
        </w:rPr>
        <w:tab/>
      </w:r>
      <w:r w:rsidRPr="00992EE1">
        <w:rPr>
          <w:bCs/>
          <w:iCs/>
          <w:lang w:val="it-CH"/>
        </w:rPr>
        <w:tab/>
      </w:r>
      <w:r>
        <w:rPr>
          <w:bCs/>
          <w:iCs/>
          <w:lang w:val="it-CH"/>
        </w:rPr>
        <w:tab/>
      </w:r>
      <w:r w:rsidR="00FA489C">
        <w:rPr>
          <w:bCs/>
          <w:iCs/>
          <w:lang w:val="it-CH"/>
        </w:rPr>
        <w:tab/>
      </w:r>
      <w:r w:rsidRPr="00992EE1">
        <w:rPr>
          <w:bCs/>
          <w:iCs/>
          <w:lang w:val="it-CH"/>
        </w:rPr>
        <w:t>: Không</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992EE1">
        <w:rPr>
          <w:bCs/>
          <w:iCs/>
          <w:lang w:val="it-CH"/>
        </w:rPr>
        <w:t>Quyền lợi mâu thuẫn với lợi ích công ty</w:t>
      </w:r>
      <w:r w:rsidR="00FA489C">
        <w:rPr>
          <w:bCs/>
          <w:iCs/>
          <w:lang w:val="it-CH"/>
        </w:rPr>
        <w:tab/>
      </w:r>
      <w:r w:rsidR="00FA489C">
        <w:rPr>
          <w:bCs/>
          <w:iCs/>
          <w:lang w:val="it-CH"/>
        </w:rPr>
        <w:tab/>
      </w:r>
      <w:r w:rsidRPr="00992EE1">
        <w:rPr>
          <w:bCs/>
          <w:iCs/>
          <w:lang w:val="it-CH"/>
        </w:rPr>
        <w:t>: Không</w:t>
      </w:r>
    </w:p>
    <w:p w:rsidR="00FA489C" w:rsidRDefault="00FA489C"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FA489C" w:rsidRPr="00CF3B7D" w:rsidRDefault="00FA489C"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r>
      <w:r>
        <w:rPr>
          <w:bCs/>
          <w:iCs/>
          <w:lang w:val="it-CH"/>
        </w:rPr>
        <w:tab/>
      </w:r>
      <w:r w:rsidRPr="00CF3B7D">
        <w:rPr>
          <w:bCs/>
          <w:iCs/>
          <w:lang w:val="it-CH"/>
        </w:rPr>
        <w:t xml:space="preserve">: </w:t>
      </w:r>
      <w:r>
        <w:rPr>
          <w:bCs/>
          <w:iCs/>
          <w:lang w:val="it-CH"/>
        </w:rPr>
        <w:t xml:space="preserve">500 </w:t>
      </w:r>
      <w:r w:rsidRPr="00CF3B7D">
        <w:rPr>
          <w:bCs/>
          <w:iCs/>
          <w:lang w:val="it-CH"/>
        </w:rPr>
        <w:t>Cổ phần</w:t>
      </w:r>
    </w:p>
    <w:p w:rsidR="00FA489C" w:rsidRPr="00992EE1" w:rsidRDefault="00FA489C"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Pr>
          <w:bCs/>
          <w:iCs/>
          <w:lang w:val="it-CH"/>
        </w:rPr>
        <w:tab/>
      </w:r>
      <w:r>
        <w:rPr>
          <w:bCs/>
          <w:iCs/>
          <w:lang w:val="it-CH"/>
        </w:rPr>
        <w:tab/>
      </w:r>
      <w:r>
        <w:rPr>
          <w:bCs/>
          <w:iCs/>
          <w:lang w:val="it-CH"/>
        </w:rPr>
        <w:tab/>
        <w:t>: 0 C</w:t>
      </w:r>
      <w:r w:rsidRPr="001154D3">
        <w:rPr>
          <w:bCs/>
          <w:iCs/>
          <w:lang w:val="it-CH"/>
        </w:rPr>
        <w:t>ổ</w:t>
      </w:r>
      <w:r>
        <w:rPr>
          <w:bCs/>
          <w:iCs/>
          <w:lang w:val="it-CH"/>
        </w:rPr>
        <w:t xml:space="preserve"> ph</w:t>
      </w:r>
      <w:r w:rsidRPr="001154D3">
        <w:rPr>
          <w:bCs/>
          <w:iCs/>
          <w:lang w:val="it-CH"/>
        </w:rPr>
        <w:t>ần</w:t>
      </w:r>
    </w:p>
    <w:p w:rsidR="00C73253" w:rsidRDefault="00C73253" w:rsidP="00C23C2B">
      <w:pPr>
        <w:tabs>
          <w:tab w:val="left" w:pos="1080"/>
        </w:tabs>
        <w:spacing w:line="320" w:lineRule="exact"/>
        <w:jc w:val="both"/>
        <w:rPr>
          <w:lang w:val="es-MX"/>
        </w:rPr>
      </w:pPr>
      <w:r w:rsidRPr="006B2700">
        <w:rPr>
          <w:lang w:val="es-MX"/>
        </w:rPr>
        <w:t>- Các khoản nợ đối với Công ty</w:t>
      </w:r>
      <w:r w:rsidRPr="006B2700">
        <w:rPr>
          <w:lang w:val="es-MX"/>
        </w:rPr>
        <w:tab/>
      </w:r>
      <w:r w:rsidRPr="006B2700">
        <w:rPr>
          <w:lang w:val="es-MX"/>
        </w:rPr>
        <w:tab/>
      </w:r>
      <w:r>
        <w:rPr>
          <w:lang w:val="es-MX"/>
        </w:rPr>
        <w:tab/>
      </w:r>
      <w:r w:rsidRPr="006B2700">
        <w:rPr>
          <w:lang w:val="es-MX"/>
        </w:rPr>
        <w:t>: Không</w:t>
      </w:r>
    </w:p>
    <w:p w:rsidR="00C73253" w:rsidRPr="00B36C85" w:rsidRDefault="00C73253" w:rsidP="00C23C2B">
      <w:pPr>
        <w:tabs>
          <w:tab w:val="left" w:pos="720"/>
        </w:tabs>
        <w:spacing w:line="320" w:lineRule="exact"/>
        <w:jc w:val="both"/>
        <w:rPr>
          <w:b/>
          <w:i/>
          <w:iCs/>
          <w:lang w:val="it-CH"/>
        </w:rPr>
      </w:pPr>
      <w:r w:rsidRPr="00B36C85">
        <w:rPr>
          <w:b/>
          <w:i/>
          <w:iCs/>
          <w:lang w:val="it-CH"/>
        </w:rPr>
        <w:t>2.3</w:t>
      </w:r>
      <w:r w:rsidR="002466BB">
        <w:rPr>
          <w:b/>
          <w:i/>
          <w:iCs/>
          <w:lang w:val="it-CH"/>
        </w:rPr>
        <w:t xml:space="preserve">. </w:t>
      </w:r>
      <w:r w:rsidR="00321002">
        <w:rPr>
          <w:b/>
          <w:i/>
          <w:iCs/>
          <w:lang w:val="it-CH"/>
        </w:rPr>
        <w:t xml:space="preserve">Ông: </w:t>
      </w:r>
      <w:r w:rsidRPr="00B36C85">
        <w:rPr>
          <w:b/>
          <w:i/>
          <w:iCs/>
          <w:lang w:val="it-CH"/>
        </w:rPr>
        <w:t>Trần Lương Sơn - Thành viên BKS</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Ngày sinh</w:t>
      </w:r>
      <w:r w:rsidRPr="00CB18FB">
        <w:rPr>
          <w:bCs/>
          <w:iCs/>
          <w:lang w:val="it-CH"/>
        </w:rPr>
        <w:tab/>
      </w:r>
      <w:r w:rsidRPr="00CB18FB">
        <w:rPr>
          <w:bCs/>
          <w:iCs/>
          <w:lang w:val="it-CH"/>
        </w:rPr>
        <w:tab/>
        <w:t>: 14/01/1972</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Số CMND</w:t>
      </w:r>
      <w:r>
        <w:rPr>
          <w:bCs/>
          <w:iCs/>
          <w:lang w:val="it-CH"/>
        </w:rPr>
        <w:tab/>
      </w:r>
      <w:r>
        <w:rPr>
          <w:bCs/>
          <w:iCs/>
          <w:lang w:val="it-CH"/>
        </w:rPr>
        <w:tab/>
      </w:r>
      <w:r w:rsidRPr="00CB18FB">
        <w:rPr>
          <w:bCs/>
          <w:iCs/>
          <w:lang w:val="it-CH"/>
        </w:rPr>
        <w:t>:</w:t>
      </w:r>
      <w:r>
        <w:rPr>
          <w:bCs/>
          <w:iCs/>
          <w:lang w:val="it-CH"/>
        </w:rPr>
        <w:t>181875545 do C</w:t>
      </w:r>
      <w:r w:rsidRPr="00CB18FB">
        <w:rPr>
          <w:bCs/>
          <w:iCs/>
          <w:lang w:val="it-CH"/>
        </w:rPr>
        <w:t>ô</w:t>
      </w:r>
      <w:r>
        <w:rPr>
          <w:bCs/>
          <w:iCs/>
          <w:lang w:val="it-CH"/>
        </w:rPr>
        <w:t>ng an Ngh</w:t>
      </w:r>
      <w:r w:rsidRPr="00CB18FB">
        <w:rPr>
          <w:bCs/>
          <w:iCs/>
          <w:lang w:val="it-CH"/>
        </w:rPr>
        <w:t>ệ</w:t>
      </w:r>
      <w:r>
        <w:rPr>
          <w:bCs/>
          <w:iCs/>
          <w:lang w:val="it-CH"/>
        </w:rPr>
        <w:t xml:space="preserve"> An </w:t>
      </w:r>
      <w:r w:rsidRPr="00CB18FB">
        <w:rPr>
          <w:bCs/>
          <w:iCs/>
          <w:lang w:val="it-CH"/>
        </w:rPr>
        <w:t>cấp ngày  07/09/</w:t>
      </w:r>
      <w:r>
        <w:rPr>
          <w:bCs/>
          <w:iCs/>
          <w:lang w:val="it-CH"/>
        </w:rPr>
        <w:t>2008</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Quốc tịch</w:t>
      </w:r>
      <w:r w:rsidRPr="00CB18FB">
        <w:rPr>
          <w:bCs/>
          <w:iCs/>
          <w:lang w:val="it-CH"/>
        </w:rPr>
        <w:tab/>
      </w:r>
      <w:r>
        <w:rPr>
          <w:bCs/>
          <w:iCs/>
          <w:lang w:val="it-CH"/>
        </w:rPr>
        <w:tab/>
      </w:r>
      <w:r w:rsidRPr="00CB18FB">
        <w:rPr>
          <w:bCs/>
          <w:iCs/>
          <w:lang w:val="it-CH"/>
        </w:rPr>
        <w:t>: Việt Nam</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Dân tộc</w:t>
      </w:r>
      <w:r w:rsidRPr="00CB18FB">
        <w:rPr>
          <w:bCs/>
          <w:iCs/>
          <w:lang w:val="it-CH"/>
        </w:rPr>
        <w:tab/>
      </w:r>
      <w:r w:rsidRPr="00CB18FB">
        <w:rPr>
          <w:bCs/>
          <w:iCs/>
          <w:lang w:val="it-CH"/>
        </w:rPr>
        <w:tab/>
        <w:t>: Kinh</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Quê quán</w:t>
      </w:r>
      <w:r w:rsidRPr="00CB18FB">
        <w:rPr>
          <w:bCs/>
          <w:iCs/>
          <w:lang w:val="it-CH"/>
        </w:rPr>
        <w:tab/>
      </w:r>
      <w:r w:rsidRPr="00CB18FB">
        <w:rPr>
          <w:bCs/>
          <w:iCs/>
          <w:lang w:val="it-CH"/>
        </w:rPr>
        <w:tab/>
        <w:t>: Bồng Sơn – Huyện Hoài Nhơn – Tỉnh Bình Định</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Địa chỉ thường trú</w:t>
      </w:r>
      <w:r w:rsidRPr="00CB18FB">
        <w:rPr>
          <w:bCs/>
          <w:iCs/>
          <w:lang w:val="it-CH"/>
        </w:rPr>
        <w:tab/>
        <w:t>: Khối Vĩnh Quang – P.Đông Vĩnh- TP.Vinh- Nghệ An</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Trình độ văn hoá</w:t>
      </w:r>
      <w:r w:rsidRPr="00CB18FB">
        <w:rPr>
          <w:bCs/>
          <w:iCs/>
          <w:lang w:val="it-CH"/>
        </w:rPr>
        <w:tab/>
        <w:t>: 12/12</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Trình độ chuyên môn: Kỹ sư xây dựng</w:t>
      </w:r>
    </w:p>
    <w:p w:rsidR="00C73253" w:rsidRPr="00CB18FB"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B18FB">
        <w:rPr>
          <w:bCs/>
          <w:iCs/>
          <w:lang w:val="it-CH"/>
        </w:rPr>
        <w:t>Quá trình công tác: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4500"/>
        <w:gridCol w:w="3312"/>
      </w:tblGrid>
      <w:tr w:rsidR="00C73253" w:rsidRPr="006B2700">
        <w:tc>
          <w:tcPr>
            <w:tcW w:w="2088" w:type="dxa"/>
            <w:vAlign w:val="center"/>
          </w:tcPr>
          <w:p w:rsidR="00C73253" w:rsidRPr="006B2700" w:rsidRDefault="00C73253" w:rsidP="00C23C2B">
            <w:pPr>
              <w:pStyle w:val="TOC1"/>
              <w:spacing w:line="320" w:lineRule="exact"/>
              <w:jc w:val="both"/>
              <w:rPr>
                <w:b/>
                <w:color w:val="auto"/>
              </w:rPr>
            </w:pPr>
            <w:r w:rsidRPr="006B2700">
              <w:rPr>
                <w:b/>
                <w:color w:val="auto"/>
              </w:rPr>
              <w:t>Thời gian</w:t>
            </w:r>
          </w:p>
        </w:tc>
        <w:tc>
          <w:tcPr>
            <w:tcW w:w="4500" w:type="dxa"/>
            <w:vAlign w:val="center"/>
          </w:tcPr>
          <w:p w:rsidR="00C73253" w:rsidRPr="006B2700" w:rsidRDefault="00C73253" w:rsidP="00C23C2B">
            <w:pPr>
              <w:pStyle w:val="TOC1"/>
              <w:spacing w:line="320" w:lineRule="exact"/>
              <w:jc w:val="both"/>
              <w:rPr>
                <w:b/>
                <w:color w:val="auto"/>
              </w:rPr>
            </w:pPr>
            <w:r w:rsidRPr="006B2700">
              <w:rPr>
                <w:b/>
                <w:color w:val="auto"/>
              </w:rPr>
              <w:t>Nơi làm việc</w:t>
            </w:r>
          </w:p>
        </w:tc>
        <w:tc>
          <w:tcPr>
            <w:tcW w:w="3312" w:type="dxa"/>
            <w:vAlign w:val="center"/>
          </w:tcPr>
          <w:p w:rsidR="00C73253" w:rsidRPr="006B2700" w:rsidRDefault="00C73253" w:rsidP="00C23C2B">
            <w:pPr>
              <w:pStyle w:val="TOC1"/>
              <w:spacing w:line="320" w:lineRule="exact"/>
              <w:jc w:val="both"/>
              <w:rPr>
                <w:b/>
                <w:color w:val="auto"/>
              </w:rPr>
            </w:pPr>
            <w:r w:rsidRPr="006B2700">
              <w:rPr>
                <w:b/>
                <w:color w:val="auto"/>
              </w:rPr>
              <w:t>Chức vụ</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t>12/2001-12/2005</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XD I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CN tại XNXL tổng hợp</w:t>
            </w:r>
          </w:p>
        </w:tc>
      </w:tr>
      <w:tr w:rsidR="00C73253" w:rsidRPr="006B2700">
        <w:tc>
          <w:tcPr>
            <w:tcW w:w="2088" w:type="dxa"/>
            <w:vAlign w:val="center"/>
          </w:tcPr>
          <w:p w:rsidR="00C73253" w:rsidRPr="006B2700" w:rsidRDefault="00C73253" w:rsidP="00C23C2B">
            <w:pPr>
              <w:pStyle w:val="TOC1"/>
              <w:spacing w:line="320" w:lineRule="exact"/>
              <w:jc w:val="both"/>
              <w:rPr>
                <w:color w:val="auto"/>
              </w:rPr>
            </w:pPr>
            <w:r w:rsidRPr="006B2700">
              <w:rPr>
                <w:color w:val="auto"/>
              </w:rPr>
              <w:t>01/2006-05/2008</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CP xây dựng số 3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Cán bộ kỹ thuật</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t>7/2008- 01/2009</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CP Đầu tư &amp; Thương mại Dầu Khí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Cán bộ phòng kinh tế tổng hợp</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t>02/2009-8/2009</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CP Đầu tư &amp; Thương mại Dầu Khí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Phó phòng Kinh tế tổng hợp</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t>9/2009 – 6/2010</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 xml:space="preserve">Công ty CP Đầu tư &amp; Thương mại Dầu Khí </w:t>
            </w:r>
            <w:r w:rsidRPr="006B2700">
              <w:rPr>
                <w:color w:val="auto"/>
              </w:rPr>
              <w:lastRenderedPageBreak/>
              <w:t>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lastRenderedPageBreak/>
              <w:t>Trưởng phòng Kinh tế tổng hợp</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lastRenderedPageBreak/>
              <w:t>5/2010 - Nay</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CP Đầu tư &amp; Thương mại Dầu Khí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Thành viên Ban kiểm soát</w:t>
            </w:r>
          </w:p>
        </w:tc>
      </w:tr>
      <w:tr w:rsidR="00C73253" w:rsidRPr="00363875">
        <w:tc>
          <w:tcPr>
            <w:tcW w:w="2088" w:type="dxa"/>
            <w:vAlign w:val="center"/>
          </w:tcPr>
          <w:p w:rsidR="00C73253" w:rsidRPr="006B2700" w:rsidRDefault="00C73253" w:rsidP="00C23C2B">
            <w:pPr>
              <w:pStyle w:val="TOC1"/>
              <w:spacing w:line="320" w:lineRule="exact"/>
              <w:jc w:val="both"/>
              <w:rPr>
                <w:color w:val="auto"/>
              </w:rPr>
            </w:pPr>
            <w:r w:rsidRPr="006B2700">
              <w:rPr>
                <w:color w:val="auto"/>
              </w:rPr>
              <w:t>7/2010- Nay</w:t>
            </w:r>
          </w:p>
        </w:tc>
        <w:tc>
          <w:tcPr>
            <w:tcW w:w="4500" w:type="dxa"/>
            <w:vAlign w:val="center"/>
          </w:tcPr>
          <w:p w:rsidR="00C73253" w:rsidRPr="006B2700" w:rsidRDefault="00C73253" w:rsidP="00C23C2B">
            <w:pPr>
              <w:pStyle w:val="TOC1"/>
              <w:spacing w:line="320" w:lineRule="exact"/>
              <w:jc w:val="both"/>
              <w:rPr>
                <w:color w:val="auto"/>
              </w:rPr>
            </w:pPr>
            <w:r w:rsidRPr="006B2700">
              <w:rPr>
                <w:color w:val="auto"/>
              </w:rPr>
              <w:t>Công ty CP Đầu tư &amp; Thương mại Dầu Khí Nghệ An</w:t>
            </w:r>
          </w:p>
        </w:tc>
        <w:tc>
          <w:tcPr>
            <w:tcW w:w="3312" w:type="dxa"/>
            <w:vAlign w:val="center"/>
          </w:tcPr>
          <w:p w:rsidR="00C73253" w:rsidRPr="006B2700" w:rsidRDefault="00C73253" w:rsidP="00C23C2B">
            <w:pPr>
              <w:pStyle w:val="TOC1"/>
              <w:spacing w:line="320" w:lineRule="exact"/>
              <w:jc w:val="both"/>
              <w:rPr>
                <w:color w:val="auto"/>
              </w:rPr>
            </w:pPr>
            <w:r w:rsidRPr="006B2700">
              <w:rPr>
                <w:color w:val="auto"/>
              </w:rPr>
              <w:t>Trưởng Ban QLDA Công ty</w:t>
            </w:r>
          </w:p>
        </w:tc>
      </w:tr>
    </w:tbl>
    <w:p w:rsidR="00C73253" w:rsidRPr="00A40631"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A40631">
        <w:rPr>
          <w:bCs/>
          <w:iCs/>
          <w:lang w:val="it-CH"/>
        </w:rPr>
        <w:t>Chức vụ đang nắm giữ ở các tổ chức khác</w:t>
      </w:r>
      <w:r w:rsidRPr="00A40631">
        <w:rPr>
          <w:bCs/>
          <w:iCs/>
          <w:lang w:val="it-CH"/>
        </w:rPr>
        <w:tab/>
        <w:t>: Không</w:t>
      </w:r>
    </w:p>
    <w:p w:rsidR="00C73253" w:rsidRPr="00A40631"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A40631">
        <w:rPr>
          <w:bCs/>
          <w:iCs/>
          <w:lang w:val="it-CH"/>
        </w:rPr>
        <w:t>Hành vi vi phạm pháp luật</w:t>
      </w:r>
      <w:r w:rsidRPr="00A40631">
        <w:rPr>
          <w:bCs/>
          <w:iCs/>
          <w:lang w:val="it-CH"/>
        </w:rPr>
        <w:tab/>
      </w:r>
      <w:r w:rsidRPr="00A40631">
        <w:rPr>
          <w:bCs/>
          <w:iCs/>
          <w:lang w:val="it-CH"/>
        </w:rPr>
        <w:tab/>
      </w:r>
      <w:r w:rsidRPr="00A40631">
        <w:rPr>
          <w:bCs/>
          <w:iCs/>
          <w:lang w:val="it-CH"/>
        </w:rPr>
        <w:tab/>
        <w:t>: Không</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A40631">
        <w:rPr>
          <w:bCs/>
          <w:iCs/>
          <w:lang w:val="it-CH"/>
        </w:rPr>
        <w:t>Quyền lợi mâu thuẫn với lợi ích công ty</w:t>
      </w:r>
      <w:r w:rsidRPr="00A40631">
        <w:rPr>
          <w:bCs/>
          <w:iCs/>
          <w:lang w:val="it-CH"/>
        </w:rPr>
        <w:tab/>
        <w:t>: Không</w:t>
      </w:r>
    </w:p>
    <w:p w:rsidR="00D3023B" w:rsidRDefault="00D3023B"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D3023B" w:rsidRPr="00CF3B7D" w:rsidRDefault="00D3023B"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Pr>
          <w:bCs/>
          <w:iCs/>
          <w:lang w:val="it-CH"/>
        </w:rPr>
        <w:t xml:space="preserve">5.100 </w:t>
      </w:r>
      <w:r w:rsidRPr="00CF3B7D">
        <w:rPr>
          <w:bCs/>
          <w:iCs/>
          <w:lang w:val="it-CH"/>
        </w:rPr>
        <w:t>Cổ phần</w:t>
      </w:r>
    </w:p>
    <w:p w:rsidR="00D3023B" w:rsidRPr="00A40631" w:rsidRDefault="00D3023B"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Pr>
          <w:bCs/>
          <w:iCs/>
          <w:lang w:val="it-CH"/>
        </w:rPr>
        <w:tab/>
      </w:r>
      <w:r>
        <w:rPr>
          <w:bCs/>
          <w:iCs/>
          <w:lang w:val="it-CH"/>
        </w:rPr>
        <w:tab/>
        <w:t>: 0 C</w:t>
      </w:r>
      <w:r w:rsidRPr="001154D3">
        <w:rPr>
          <w:bCs/>
          <w:iCs/>
          <w:lang w:val="it-CH"/>
        </w:rPr>
        <w:t>ổ</w:t>
      </w:r>
      <w:r>
        <w:rPr>
          <w:bCs/>
          <w:iCs/>
          <w:lang w:val="it-CH"/>
        </w:rPr>
        <w:t xml:space="preserve"> ph</w:t>
      </w:r>
      <w:r w:rsidRPr="001154D3">
        <w:rPr>
          <w:bCs/>
          <w:iCs/>
          <w:lang w:val="it-CH"/>
        </w:rPr>
        <w:t>ần</w:t>
      </w:r>
    </w:p>
    <w:p w:rsidR="00C73253" w:rsidRPr="00326A3F"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26A3F">
        <w:rPr>
          <w:bCs/>
          <w:iCs/>
          <w:lang w:val="it-CH"/>
        </w:rPr>
        <w:t>Các khoản nợ đối với Công ty</w:t>
      </w:r>
      <w:r w:rsidRPr="00326A3F">
        <w:rPr>
          <w:bCs/>
          <w:iCs/>
          <w:lang w:val="it-CH"/>
        </w:rPr>
        <w:tab/>
      </w:r>
      <w:r w:rsidRPr="00326A3F">
        <w:rPr>
          <w:bCs/>
          <w:iCs/>
          <w:lang w:val="it-CH"/>
        </w:rPr>
        <w:tab/>
        <w:t>: Không</w:t>
      </w:r>
    </w:p>
    <w:p w:rsidR="00C73253" w:rsidRPr="00326A3F" w:rsidRDefault="00C73253" w:rsidP="00C23C2B">
      <w:pPr>
        <w:suppressAutoHyphens/>
        <w:spacing w:line="320" w:lineRule="exact"/>
        <w:jc w:val="both"/>
        <w:rPr>
          <w:b/>
          <w:iCs/>
        </w:rPr>
      </w:pPr>
      <w:bookmarkStart w:id="12" w:name="_Toc230688982"/>
      <w:bookmarkStart w:id="13" w:name="_Toc230689799"/>
      <w:bookmarkStart w:id="14" w:name="_Toc230690086"/>
      <w:bookmarkStart w:id="15" w:name="_Toc232327228"/>
      <w:bookmarkStart w:id="16" w:name="_Toc277939304"/>
      <w:r w:rsidRPr="00326A3F">
        <w:rPr>
          <w:b/>
          <w:iCs/>
        </w:rPr>
        <w:t xml:space="preserve">3. </w:t>
      </w:r>
      <w:bookmarkEnd w:id="12"/>
      <w:bookmarkEnd w:id="13"/>
      <w:bookmarkEnd w:id="14"/>
      <w:bookmarkEnd w:id="15"/>
      <w:bookmarkEnd w:id="16"/>
      <w:r w:rsidR="00DB1AC4" w:rsidRPr="00326A3F">
        <w:rPr>
          <w:b/>
          <w:iCs/>
        </w:rPr>
        <w:t xml:space="preserve">Ban </w:t>
      </w:r>
      <w:r w:rsidR="00B31A34">
        <w:rPr>
          <w:b/>
          <w:iCs/>
        </w:rPr>
        <w:t>Giám đốc</w:t>
      </w:r>
    </w:p>
    <w:p w:rsidR="00326A3F" w:rsidRPr="002466BB" w:rsidRDefault="00BC6FB5" w:rsidP="00C23C2B">
      <w:pPr>
        <w:pStyle w:val="ListParagraph"/>
        <w:numPr>
          <w:ilvl w:val="1"/>
          <w:numId w:val="33"/>
        </w:numPr>
        <w:suppressAutoHyphens/>
        <w:spacing w:line="320" w:lineRule="exact"/>
        <w:jc w:val="both"/>
        <w:rPr>
          <w:b/>
          <w:i/>
          <w:iCs/>
        </w:rPr>
      </w:pPr>
      <w:r w:rsidRPr="002466BB">
        <w:rPr>
          <w:b/>
          <w:i/>
          <w:iCs/>
        </w:rPr>
        <w:t>Ông: Trần Đình Toàn</w:t>
      </w:r>
      <w:r w:rsidR="00C73253" w:rsidRPr="002466BB">
        <w:rPr>
          <w:b/>
          <w:i/>
          <w:iCs/>
        </w:rPr>
        <w:t xml:space="preserve"> - </w:t>
      </w:r>
      <w:r w:rsidR="00B31A34" w:rsidRPr="002466BB">
        <w:rPr>
          <w:b/>
          <w:i/>
          <w:iCs/>
        </w:rPr>
        <w:t>Giám đốc</w:t>
      </w:r>
    </w:p>
    <w:p w:rsidR="00C73253" w:rsidRPr="00FB6484" w:rsidRDefault="00C73253" w:rsidP="00C23C2B">
      <w:pPr>
        <w:spacing w:line="320" w:lineRule="exact"/>
        <w:jc w:val="both"/>
      </w:pPr>
      <w:r w:rsidRPr="00FB6484">
        <w:t xml:space="preserve">Lý lịch trình bày tại mục </w:t>
      </w:r>
      <w:r w:rsidR="00425D0F" w:rsidRPr="00FB6484">
        <w:t>II/1/</w:t>
      </w:r>
      <w:r w:rsidR="002466BB">
        <w:t>1.5</w:t>
      </w:r>
      <w:r w:rsidR="00BC4CD6">
        <w:t xml:space="preserve"> - P</w:t>
      </w:r>
      <w:r w:rsidR="00D93596">
        <w:t>hần VII</w:t>
      </w:r>
      <w:r w:rsidR="00081AA4" w:rsidRPr="00FB6484">
        <w:t>.</w:t>
      </w:r>
    </w:p>
    <w:p w:rsidR="00C73253" w:rsidRPr="00D93596" w:rsidRDefault="00D93596" w:rsidP="00C23C2B">
      <w:pPr>
        <w:pStyle w:val="ListParagraph"/>
        <w:numPr>
          <w:ilvl w:val="1"/>
          <w:numId w:val="33"/>
        </w:numPr>
        <w:suppressAutoHyphens/>
        <w:spacing w:line="320" w:lineRule="exact"/>
        <w:jc w:val="both"/>
        <w:rPr>
          <w:b/>
          <w:i/>
          <w:iCs/>
        </w:rPr>
      </w:pPr>
      <w:r>
        <w:rPr>
          <w:b/>
          <w:i/>
          <w:iCs/>
        </w:rPr>
        <w:t xml:space="preserve"> </w:t>
      </w:r>
      <w:r w:rsidR="00C73253" w:rsidRPr="00D93596">
        <w:rPr>
          <w:b/>
          <w:i/>
          <w:iCs/>
        </w:rPr>
        <w:t>Ông</w:t>
      </w:r>
      <w:r w:rsidR="003432E0" w:rsidRPr="00D93596">
        <w:rPr>
          <w:b/>
          <w:i/>
          <w:iCs/>
        </w:rPr>
        <w:t xml:space="preserve">: </w:t>
      </w:r>
      <w:r w:rsidR="009828BC" w:rsidRPr="00D93596">
        <w:rPr>
          <w:b/>
          <w:i/>
          <w:iCs/>
        </w:rPr>
        <w:t>Trần Đình Quang</w:t>
      </w:r>
      <w:r w:rsidR="00975EB7" w:rsidRPr="00D93596">
        <w:rPr>
          <w:b/>
          <w:i/>
          <w:iCs/>
        </w:rPr>
        <w:t xml:space="preserve"> - Phó </w:t>
      </w:r>
      <w:r w:rsidR="00C73253" w:rsidRPr="00D93596">
        <w:rPr>
          <w:b/>
          <w:i/>
          <w:iCs/>
        </w:rPr>
        <w:t>Giám đốc</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Ngày sinh: 17/10/1966;</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Số CMND: 181275803;</w:t>
      </w:r>
      <w:r w:rsidRPr="003D1C15">
        <w:rPr>
          <w:bCs/>
          <w:iCs/>
          <w:lang w:val="it-CH"/>
        </w:rPr>
        <w:tab/>
        <w:t xml:space="preserve">     cấp ngày  27/8/2005;</w:t>
      </w:r>
      <w:r w:rsidRPr="003D1C15">
        <w:rPr>
          <w:bCs/>
          <w:iCs/>
          <w:lang w:val="it-CH"/>
        </w:rPr>
        <w:tab/>
        <w:t xml:space="preserve">    Nơi cấp: Công an Nghệ An;</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Quốc tịch: Việt Nam;</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Dân tộc: Kinh;</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Quê quán: Xã Lạc Sơn- huyện Đô Lương – tỉnh Nghệ An;</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Địa chỉ thường trú: Phường Hà Huy Tập – TP.Vinh- Tỉnh Nghệ An;</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Trình độ văn hoá: 12/12;</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Trình độ chuyên môn: Kỹ sư thủy lợi, chuyên ngành thủy điện;</w:t>
      </w:r>
    </w:p>
    <w:p w:rsidR="003432E0" w:rsidRPr="003D1C1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3D1C15">
        <w:rPr>
          <w:bCs/>
          <w:iCs/>
          <w:lang w:val="it-CH"/>
        </w:rPr>
        <w:t xml:space="preserve">Chức vụ hiện </w:t>
      </w:r>
      <w:r w:rsidR="00F4685F">
        <w:rPr>
          <w:bCs/>
          <w:iCs/>
          <w:lang w:val="it-CH"/>
        </w:rPr>
        <w:t xml:space="preserve">tại: </w:t>
      </w:r>
      <w:r w:rsidRPr="003D1C15">
        <w:rPr>
          <w:bCs/>
          <w:iCs/>
          <w:lang w:val="it-CH"/>
        </w:rPr>
        <w:t xml:space="preserve">Phó </w:t>
      </w:r>
      <w:r w:rsidR="00B31A34" w:rsidRPr="003D1C15">
        <w:rPr>
          <w:bCs/>
          <w:iCs/>
          <w:lang w:val="it-CH"/>
        </w:rPr>
        <w:t>Giám đốc</w:t>
      </w:r>
      <w:r w:rsidRPr="003D1C15">
        <w:rPr>
          <w:bCs/>
          <w:iCs/>
          <w:lang w:val="it-CH"/>
        </w:rPr>
        <w:t xml:space="preserve"> Công ty.</w:t>
      </w:r>
    </w:p>
    <w:p w:rsidR="003432E0" w:rsidRPr="003D1C15" w:rsidRDefault="003432E0" w:rsidP="00C23C2B">
      <w:pPr>
        <w:pStyle w:val="NormalWeb"/>
        <w:numPr>
          <w:ilvl w:val="0"/>
          <w:numId w:val="23"/>
        </w:numPr>
        <w:tabs>
          <w:tab w:val="left" w:pos="0"/>
          <w:tab w:val="num" w:pos="720"/>
        </w:tabs>
        <w:spacing w:before="0" w:beforeAutospacing="0" w:after="0" w:afterAutospacing="0" w:line="320" w:lineRule="exact"/>
        <w:ind w:left="0" w:firstLine="0"/>
        <w:jc w:val="both"/>
        <w:rPr>
          <w:bCs/>
          <w:iCs/>
          <w:lang w:val="it-CH"/>
        </w:rPr>
      </w:pPr>
      <w:r w:rsidRPr="003D1C15">
        <w:rPr>
          <w:lang w:val="it-CH"/>
        </w:rPr>
        <w:t>Quá trình công tác: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680"/>
        <w:gridCol w:w="3240"/>
      </w:tblGrid>
      <w:tr w:rsidR="003432E0" w:rsidRPr="003D1C15" w:rsidTr="00622301">
        <w:tc>
          <w:tcPr>
            <w:tcW w:w="1800" w:type="dxa"/>
            <w:vAlign w:val="center"/>
          </w:tcPr>
          <w:p w:rsidR="003432E0" w:rsidRPr="003D1C15" w:rsidRDefault="003432E0" w:rsidP="00C23C2B">
            <w:pPr>
              <w:pStyle w:val="TOC1"/>
              <w:spacing w:line="320" w:lineRule="exact"/>
              <w:jc w:val="both"/>
              <w:rPr>
                <w:b/>
                <w:color w:val="auto"/>
              </w:rPr>
            </w:pPr>
            <w:r w:rsidRPr="003D1C15">
              <w:rPr>
                <w:b/>
                <w:color w:val="auto"/>
              </w:rPr>
              <w:t>Thời gian</w:t>
            </w:r>
          </w:p>
        </w:tc>
        <w:tc>
          <w:tcPr>
            <w:tcW w:w="4680" w:type="dxa"/>
            <w:vAlign w:val="center"/>
          </w:tcPr>
          <w:p w:rsidR="003432E0" w:rsidRPr="003D1C15" w:rsidRDefault="003432E0" w:rsidP="00C23C2B">
            <w:pPr>
              <w:pStyle w:val="TOC1"/>
              <w:spacing w:line="320" w:lineRule="exact"/>
              <w:jc w:val="both"/>
              <w:rPr>
                <w:b/>
                <w:color w:val="auto"/>
              </w:rPr>
            </w:pPr>
            <w:r w:rsidRPr="003D1C15">
              <w:rPr>
                <w:b/>
                <w:color w:val="auto"/>
              </w:rPr>
              <w:t>Đơn vị công tác</w:t>
            </w:r>
          </w:p>
        </w:tc>
        <w:tc>
          <w:tcPr>
            <w:tcW w:w="3240" w:type="dxa"/>
            <w:vAlign w:val="center"/>
          </w:tcPr>
          <w:p w:rsidR="003432E0" w:rsidRPr="003D1C15" w:rsidRDefault="003432E0" w:rsidP="00C23C2B">
            <w:pPr>
              <w:pStyle w:val="TOC1"/>
              <w:spacing w:line="320" w:lineRule="exact"/>
              <w:jc w:val="both"/>
              <w:rPr>
                <w:b/>
                <w:color w:val="auto"/>
              </w:rPr>
            </w:pPr>
            <w:r w:rsidRPr="003D1C15">
              <w:rPr>
                <w:b/>
                <w:color w:val="auto"/>
              </w:rPr>
              <w:t>Chức vụ</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1993-1995</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khảo sát thiết kế thủy lợi Nghệ An</w:t>
            </w:r>
          </w:p>
        </w:tc>
        <w:tc>
          <w:tcPr>
            <w:tcW w:w="3240" w:type="dxa"/>
            <w:vAlign w:val="center"/>
          </w:tcPr>
          <w:p w:rsidR="003432E0" w:rsidRPr="003D1C15" w:rsidRDefault="003432E0" w:rsidP="00C23C2B">
            <w:pPr>
              <w:pStyle w:val="TOC1"/>
              <w:spacing w:line="320" w:lineRule="exact"/>
              <w:jc w:val="both"/>
              <w:rPr>
                <w:color w:val="auto"/>
                <w:spacing w:val="-6"/>
              </w:rPr>
            </w:pPr>
            <w:r w:rsidRPr="003D1C15">
              <w:rPr>
                <w:color w:val="auto"/>
                <w:spacing w:val="-6"/>
              </w:rPr>
              <w:t>Thiết kế các công trình thủy lợi</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1995-1998</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khảo sát thiết kế thủy lợi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Bí thư Đoàn thanh niên</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1998-2002</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tư vấn xây dựng thủy lợi &amp; phát triển nông thôn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Xưởng trưởng xưởng thiết kế số 1, Bí thư Đoàn TN</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2003-2007</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Tư vấn &amp; xây dựng thủy lợi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Phó phòng kế hoạch kỹ thuật</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6/2007-9/2007</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Đầu tư thủy điện miền Trung Việt Nam</w:t>
            </w:r>
          </w:p>
        </w:tc>
        <w:tc>
          <w:tcPr>
            <w:tcW w:w="3240" w:type="dxa"/>
            <w:vAlign w:val="center"/>
          </w:tcPr>
          <w:p w:rsidR="003432E0" w:rsidRPr="003D1C15" w:rsidRDefault="003432E0" w:rsidP="00C23C2B">
            <w:pPr>
              <w:pStyle w:val="TOC1"/>
              <w:spacing w:line="320" w:lineRule="exact"/>
              <w:jc w:val="both"/>
              <w:rPr>
                <w:color w:val="auto"/>
                <w:spacing w:val="-2"/>
              </w:rPr>
            </w:pPr>
            <w:r w:rsidRPr="003D1C15">
              <w:rPr>
                <w:color w:val="auto"/>
                <w:spacing w:val="-2"/>
              </w:rPr>
              <w:t>Trưởng phòng kế hoạch dự án</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10/2007-2/2008</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Xây dựng Dầu khí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Phó Ban quản lý dự án</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3/2008-7/2008</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Đầu tư &amp; thương mại Dầu khí Nghệ An</w:t>
            </w:r>
          </w:p>
        </w:tc>
        <w:tc>
          <w:tcPr>
            <w:tcW w:w="3240" w:type="dxa"/>
            <w:vAlign w:val="center"/>
          </w:tcPr>
          <w:p w:rsidR="003432E0" w:rsidRPr="003D1C15" w:rsidRDefault="003432E0" w:rsidP="00C23C2B">
            <w:pPr>
              <w:pStyle w:val="TOC1"/>
              <w:spacing w:line="320" w:lineRule="exact"/>
              <w:jc w:val="both"/>
              <w:rPr>
                <w:color w:val="auto"/>
                <w:spacing w:val="-6"/>
              </w:rPr>
            </w:pPr>
            <w:r w:rsidRPr="003D1C15">
              <w:rPr>
                <w:color w:val="auto"/>
                <w:spacing w:val="-6"/>
              </w:rPr>
              <w:t>Phó bí thư chi bộ kiêm Trưởng phòng kinh tế tổng hợp</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8/2008-7/2009</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Đầu tư &amp; thương mại Dầu khí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 xml:space="preserve">Phó bí thư chi bộ, Phó </w:t>
            </w:r>
            <w:r w:rsidR="00B31A34" w:rsidRPr="003D1C15">
              <w:rPr>
                <w:color w:val="auto"/>
              </w:rPr>
              <w:t>Giám đốc</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8/2009-12/2009</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xi măng Dầu khí 12/9</w:t>
            </w:r>
          </w:p>
        </w:tc>
        <w:tc>
          <w:tcPr>
            <w:tcW w:w="3240" w:type="dxa"/>
            <w:vAlign w:val="center"/>
          </w:tcPr>
          <w:p w:rsidR="003432E0" w:rsidRPr="003D1C15" w:rsidRDefault="00B31A34" w:rsidP="00C23C2B">
            <w:pPr>
              <w:pStyle w:val="TOC1"/>
              <w:spacing w:line="320" w:lineRule="exact"/>
              <w:jc w:val="both"/>
              <w:rPr>
                <w:color w:val="auto"/>
              </w:rPr>
            </w:pPr>
            <w:r w:rsidRPr="003D1C15">
              <w:rPr>
                <w:color w:val="auto"/>
              </w:rPr>
              <w:t>Giám đốc</w:t>
            </w:r>
          </w:p>
        </w:tc>
      </w:tr>
      <w:tr w:rsidR="003432E0" w:rsidRPr="003D1C15" w:rsidTr="00622301">
        <w:trPr>
          <w:trHeight w:val="550"/>
        </w:trPr>
        <w:tc>
          <w:tcPr>
            <w:tcW w:w="1800" w:type="dxa"/>
            <w:vAlign w:val="center"/>
          </w:tcPr>
          <w:p w:rsidR="003432E0" w:rsidRPr="003D1C15" w:rsidRDefault="003432E0" w:rsidP="00C23C2B">
            <w:pPr>
              <w:pStyle w:val="TOC1"/>
              <w:spacing w:line="320" w:lineRule="exact"/>
              <w:jc w:val="both"/>
              <w:rPr>
                <w:color w:val="auto"/>
              </w:rPr>
            </w:pPr>
            <w:r w:rsidRPr="003D1C15">
              <w:rPr>
                <w:color w:val="auto"/>
              </w:rPr>
              <w:t>1/2010-3/2010</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Đầu tư &amp; thương mại Dầu khí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 xml:space="preserve">Phó </w:t>
            </w:r>
            <w:r w:rsidR="00B31A34" w:rsidRPr="003D1C15">
              <w:rPr>
                <w:color w:val="auto"/>
              </w:rPr>
              <w:t>Giám đốc</w:t>
            </w:r>
          </w:p>
        </w:tc>
      </w:tr>
      <w:tr w:rsidR="003432E0" w:rsidRPr="003D1C15" w:rsidTr="00622301">
        <w:tc>
          <w:tcPr>
            <w:tcW w:w="1800" w:type="dxa"/>
            <w:vAlign w:val="center"/>
          </w:tcPr>
          <w:p w:rsidR="003432E0" w:rsidRPr="003D1C15" w:rsidRDefault="003432E0" w:rsidP="00C23C2B">
            <w:pPr>
              <w:pStyle w:val="TOC1"/>
              <w:spacing w:line="320" w:lineRule="exact"/>
              <w:jc w:val="both"/>
              <w:rPr>
                <w:color w:val="auto"/>
              </w:rPr>
            </w:pPr>
            <w:r w:rsidRPr="003D1C15">
              <w:rPr>
                <w:color w:val="auto"/>
              </w:rPr>
              <w:t>4/2010 - 4/2011</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 xml:space="preserve">Công ty CP Đầu tư &amp; thương mại Dầu khí </w:t>
            </w:r>
            <w:r w:rsidRPr="003D1C15">
              <w:rPr>
                <w:color w:val="auto"/>
              </w:rPr>
              <w:lastRenderedPageBreak/>
              <w:t>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lastRenderedPageBreak/>
              <w:t xml:space="preserve">Phó bí thư chi bộ, Phó </w:t>
            </w:r>
            <w:r w:rsidR="00B31A34" w:rsidRPr="003D1C15">
              <w:rPr>
                <w:color w:val="auto"/>
              </w:rPr>
              <w:t xml:space="preserve">Giám </w:t>
            </w:r>
            <w:r w:rsidR="00B31A34" w:rsidRPr="003D1C15">
              <w:rPr>
                <w:color w:val="auto"/>
              </w:rPr>
              <w:lastRenderedPageBreak/>
              <w:t>đốc</w:t>
            </w:r>
          </w:p>
        </w:tc>
      </w:tr>
      <w:tr w:rsidR="003432E0" w:rsidRPr="003D1C15" w:rsidTr="001C185F">
        <w:trPr>
          <w:trHeight w:val="838"/>
        </w:trPr>
        <w:tc>
          <w:tcPr>
            <w:tcW w:w="1800" w:type="dxa"/>
            <w:vAlign w:val="center"/>
          </w:tcPr>
          <w:p w:rsidR="003432E0" w:rsidRPr="002D4775" w:rsidRDefault="003432E0" w:rsidP="00C23C2B">
            <w:pPr>
              <w:pStyle w:val="TOC1"/>
              <w:spacing w:line="320" w:lineRule="exact"/>
              <w:jc w:val="both"/>
              <w:rPr>
                <w:color w:val="auto"/>
                <w:sz w:val="22"/>
                <w:szCs w:val="22"/>
              </w:rPr>
            </w:pPr>
            <w:r w:rsidRPr="002D4775">
              <w:rPr>
                <w:color w:val="auto"/>
                <w:sz w:val="22"/>
                <w:szCs w:val="22"/>
              </w:rPr>
              <w:lastRenderedPageBreak/>
              <w:t xml:space="preserve">5/2011- </w:t>
            </w:r>
            <w:r w:rsidR="002D4775" w:rsidRPr="002D4775">
              <w:rPr>
                <w:color w:val="auto"/>
                <w:sz w:val="22"/>
                <w:szCs w:val="22"/>
              </w:rPr>
              <w:t>5/2014</w:t>
            </w:r>
          </w:p>
        </w:tc>
        <w:tc>
          <w:tcPr>
            <w:tcW w:w="4680" w:type="dxa"/>
            <w:vAlign w:val="center"/>
          </w:tcPr>
          <w:p w:rsidR="003432E0" w:rsidRPr="003D1C15" w:rsidRDefault="003432E0" w:rsidP="00C23C2B">
            <w:pPr>
              <w:pStyle w:val="TOC1"/>
              <w:spacing w:line="320" w:lineRule="exact"/>
              <w:jc w:val="both"/>
              <w:rPr>
                <w:color w:val="auto"/>
              </w:rPr>
            </w:pPr>
            <w:r w:rsidRPr="003D1C15">
              <w:rPr>
                <w:color w:val="auto"/>
              </w:rPr>
              <w:t>Công ty CP Đầu tư &amp; thương mại Dầu khí Nghệ An</w:t>
            </w:r>
          </w:p>
        </w:tc>
        <w:tc>
          <w:tcPr>
            <w:tcW w:w="3240" w:type="dxa"/>
            <w:vAlign w:val="center"/>
          </w:tcPr>
          <w:p w:rsidR="003432E0" w:rsidRPr="003D1C15" w:rsidRDefault="003432E0" w:rsidP="00C23C2B">
            <w:pPr>
              <w:pStyle w:val="TOC1"/>
              <w:spacing w:line="320" w:lineRule="exact"/>
              <w:jc w:val="both"/>
              <w:rPr>
                <w:color w:val="auto"/>
              </w:rPr>
            </w:pPr>
            <w:r w:rsidRPr="003D1C15">
              <w:rPr>
                <w:color w:val="auto"/>
              </w:rPr>
              <w:t xml:space="preserve">Phó bí thư Đảng bộ, Thành viên HĐQT, Phó </w:t>
            </w:r>
            <w:r w:rsidR="00B31A34" w:rsidRPr="003D1C15">
              <w:rPr>
                <w:color w:val="auto"/>
              </w:rPr>
              <w:t>Giám đốc</w:t>
            </w:r>
            <w:r w:rsidRPr="003D1C15">
              <w:rPr>
                <w:color w:val="auto"/>
              </w:rPr>
              <w:t xml:space="preserve"> Công ty</w:t>
            </w:r>
          </w:p>
        </w:tc>
      </w:tr>
      <w:tr w:rsidR="00622301" w:rsidRPr="003D1C15" w:rsidTr="00622301">
        <w:tc>
          <w:tcPr>
            <w:tcW w:w="1800" w:type="dxa"/>
            <w:vAlign w:val="center"/>
          </w:tcPr>
          <w:p w:rsidR="00622301" w:rsidRPr="003D1C15" w:rsidRDefault="00622301" w:rsidP="00C23C2B">
            <w:pPr>
              <w:pStyle w:val="TOC1"/>
              <w:spacing w:line="320" w:lineRule="exact"/>
              <w:jc w:val="both"/>
              <w:rPr>
                <w:color w:val="auto"/>
              </w:rPr>
            </w:pPr>
            <w:r>
              <w:rPr>
                <w:color w:val="auto"/>
              </w:rPr>
              <w:t>5/2014 đến nay</w:t>
            </w:r>
          </w:p>
        </w:tc>
        <w:tc>
          <w:tcPr>
            <w:tcW w:w="4680" w:type="dxa"/>
            <w:vAlign w:val="center"/>
          </w:tcPr>
          <w:p w:rsidR="00622301" w:rsidRPr="003D1C15" w:rsidRDefault="00622301" w:rsidP="0035664B">
            <w:pPr>
              <w:pStyle w:val="TOC1"/>
              <w:spacing w:line="320" w:lineRule="exact"/>
              <w:jc w:val="both"/>
              <w:rPr>
                <w:color w:val="auto"/>
              </w:rPr>
            </w:pPr>
            <w:r w:rsidRPr="003D1C15">
              <w:rPr>
                <w:color w:val="auto"/>
              </w:rPr>
              <w:t>Công ty CP Đầu tư &amp; thương mại Dầu khí Nghệ An</w:t>
            </w:r>
          </w:p>
        </w:tc>
        <w:tc>
          <w:tcPr>
            <w:tcW w:w="3240" w:type="dxa"/>
            <w:vAlign w:val="center"/>
          </w:tcPr>
          <w:p w:rsidR="00622301" w:rsidRPr="003D1C15" w:rsidRDefault="0097594A" w:rsidP="0035664B">
            <w:pPr>
              <w:pStyle w:val="TOC1"/>
              <w:spacing w:line="320" w:lineRule="exact"/>
              <w:jc w:val="both"/>
              <w:rPr>
                <w:color w:val="auto"/>
              </w:rPr>
            </w:pPr>
            <w:r>
              <w:rPr>
                <w:color w:val="auto"/>
              </w:rPr>
              <w:t>Phó bí thư Đảng bộ</w:t>
            </w:r>
            <w:r w:rsidR="00622301" w:rsidRPr="003D1C15">
              <w:rPr>
                <w:color w:val="auto"/>
              </w:rPr>
              <w:t>, Phó Giám đốc</w:t>
            </w:r>
          </w:p>
        </w:tc>
      </w:tr>
    </w:tbl>
    <w:p w:rsidR="003432E0" w:rsidRPr="001757D0"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757D0">
        <w:rPr>
          <w:bCs/>
          <w:iCs/>
          <w:lang w:val="it-CH"/>
        </w:rPr>
        <w:t>Chức vụ đang nắm giữ ở các tổ chức khác</w:t>
      </w:r>
      <w:r w:rsidRPr="001757D0">
        <w:rPr>
          <w:bCs/>
          <w:iCs/>
          <w:lang w:val="it-CH"/>
        </w:rPr>
        <w:tab/>
      </w:r>
      <w:r w:rsidRPr="001757D0">
        <w:rPr>
          <w:bCs/>
          <w:iCs/>
          <w:lang w:val="it-CH"/>
        </w:rPr>
        <w:tab/>
        <w:t>: Không</w:t>
      </w:r>
    </w:p>
    <w:p w:rsidR="003432E0" w:rsidRPr="001757D0"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757D0">
        <w:rPr>
          <w:bCs/>
          <w:iCs/>
          <w:lang w:val="it-CH"/>
        </w:rPr>
        <w:t>Hành vi vi phạm pháp luật</w:t>
      </w:r>
      <w:r w:rsidRPr="001757D0">
        <w:rPr>
          <w:bCs/>
          <w:iCs/>
          <w:lang w:val="it-CH"/>
        </w:rPr>
        <w:tab/>
      </w:r>
      <w:r w:rsidRPr="001757D0">
        <w:rPr>
          <w:bCs/>
          <w:iCs/>
          <w:lang w:val="it-CH"/>
        </w:rPr>
        <w:tab/>
      </w:r>
      <w:r w:rsidRPr="001757D0">
        <w:rPr>
          <w:bCs/>
          <w:iCs/>
          <w:lang w:val="it-CH"/>
        </w:rPr>
        <w:tab/>
      </w:r>
      <w:r w:rsidRPr="001757D0">
        <w:rPr>
          <w:bCs/>
          <w:iCs/>
          <w:lang w:val="it-CH"/>
        </w:rPr>
        <w:tab/>
        <w:t>: Không</w:t>
      </w:r>
    </w:p>
    <w:p w:rsidR="003432E0"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1757D0">
        <w:rPr>
          <w:bCs/>
          <w:iCs/>
          <w:lang w:val="it-CH"/>
        </w:rPr>
        <w:t>Quyền lợi</w:t>
      </w:r>
      <w:r>
        <w:rPr>
          <w:bCs/>
          <w:iCs/>
          <w:lang w:val="it-CH"/>
        </w:rPr>
        <w:t xml:space="preserve"> mâu thuẫn với lợi ích công ty</w:t>
      </w:r>
      <w:r>
        <w:rPr>
          <w:bCs/>
          <w:iCs/>
          <w:lang w:val="it-CH"/>
        </w:rPr>
        <w:tab/>
      </w:r>
      <w:r w:rsidRPr="001757D0">
        <w:rPr>
          <w:bCs/>
          <w:iCs/>
          <w:lang w:val="it-CH"/>
        </w:rPr>
        <w:tab/>
      </w:r>
      <w:r>
        <w:rPr>
          <w:bCs/>
          <w:iCs/>
          <w:lang w:val="it-CH"/>
        </w:rPr>
        <w:t>:</w:t>
      </w:r>
      <w:r w:rsidRPr="001757D0">
        <w:rPr>
          <w:bCs/>
          <w:iCs/>
          <w:lang w:val="it-CH"/>
        </w:rPr>
        <w:t xml:space="preserve"> Không</w:t>
      </w:r>
    </w:p>
    <w:p w:rsidR="003432E0"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3432E0" w:rsidRPr="00CF3B7D" w:rsidRDefault="003432E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r>
      <w:r>
        <w:rPr>
          <w:bCs/>
          <w:iCs/>
          <w:lang w:val="it-CH"/>
        </w:rPr>
        <w:tab/>
      </w:r>
      <w:r w:rsidRPr="00CF3B7D">
        <w:rPr>
          <w:bCs/>
          <w:iCs/>
          <w:lang w:val="it-CH"/>
        </w:rPr>
        <w:t xml:space="preserve">: </w:t>
      </w:r>
      <w:r>
        <w:rPr>
          <w:bCs/>
          <w:iCs/>
          <w:lang w:val="it-CH"/>
        </w:rPr>
        <w:t xml:space="preserve">1.000 </w:t>
      </w:r>
      <w:r w:rsidRPr="00CF3B7D">
        <w:rPr>
          <w:bCs/>
          <w:iCs/>
          <w:lang w:val="it-CH"/>
        </w:rPr>
        <w:t>Cổ phần</w:t>
      </w:r>
    </w:p>
    <w:p w:rsidR="003432E0" w:rsidRPr="001757D0" w:rsidRDefault="003432E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Pr>
          <w:bCs/>
          <w:iCs/>
          <w:lang w:val="it-CH"/>
        </w:rPr>
        <w:tab/>
      </w:r>
      <w:r>
        <w:rPr>
          <w:bCs/>
          <w:iCs/>
          <w:lang w:val="it-CH"/>
        </w:rPr>
        <w:tab/>
      </w:r>
      <w:r>
        <w:rPr>
          <w:bCs/>
          <w:iCs/>
          <w:lang w:val="it-CH"/>
        </w:rPr>
        <w:tab/>
        <w:t>: 0 C</w:t>
      </w:r>
      <w:r w:rsidRPr="001154D3">
        <w:rPr>
          <w:bCs/>
          <w:iCs/>
          <w:lang w:val="it-CH"/>
        </w:rPr>
        <w:t>ổ</w:t>
      </w:r>
      <w:r>
        <w:rPr>
          <w:bCs/>
          <w:iCs/>
          <w:lang w:val="it-CH"/>
        </w:rPr>
        <w:t xml:space="preserve"> ph</w:t>
      </w:r>
      <w:r w:rsidRPr="001154D3">
        <w:rPr>
          <w:bCs/>
          <w:iCs/>
          <w:lang w:val="it-CH"/>
        </w:rPr>
        <w:t>ần</w:t>
      </w:r>
    </w:p>
    <w:p w:rsidR="003432E0" w:rsidRPr="00534395"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534395">
        <w:rPr>
          <w:bCs/>
          <w:iCs/>
          <w:lang w:val="it-CH"/>
        </w:rPr>
        <w:t>Các khoản nợ đối với Công ty</w:t>
      </w:r>
      <w:r w:rsidRPr="00534395">
        <w:rPr>
          <w:bCs/>
          <w:iCs/>
          <w:lang w:val="it-CH"/>
        </w:rPr>
        <w:tab/>
      </w:r>
      <w:r w:rsidRPr="00534395">
        <w:rPr>
          <w:bCs/>
          <w:iCs/>
          <w:lang w:val="it-CH"/>
        </w:rPr>
        <w:tab/>
      </w:r>
      <w:r w:rsidRPr="00534395">
        <w:rPr>
          <w:bCs/>
          <w:iCs/>
          <w:lang w:val="it-CH"/>
        </w:rPr>
        <w:tab/>
        <w:t>: Không</w:t>
      </w:r>
    </w:p>
    <w:p w:rsidR="00C73253" w:rsidRPr="00D93596" w:rsidRDefault="00D93596" w:rsidP="00C23C2B">
      <w:pPr>
        <w:pStyle w:val="ListParagraph"/>
        <w:numPr>
          <w:ilvl w:val="1"/>
          <w:numId w:val="33"/>
        </w:numPr>
        <w:suppressAutoHyphens/>
        <w:spacing w:line="320" w:lineRule="exact"/>
        <w:jc w:val="both"/>
        <w:rPr>
          <w:b/>
          <w:i/>
          <w:iCs/>
        </w:rPr>
      </w:pPr>
      <w:r>
        <w:rPr>
          <w:b/>
          <w:i/>
          <w:iCs/>
        </w:rPr>
        <w:t xml:space="preserve"> </w:t>
      </w:r>
      <w:r w:rsidR="003432E0" w:rsidRPr="00D93596">
        <w:rPr>
          <w:b/>
          <w:i/>
          <w:iCs/>
        </w:rPr>
        <w:t xml:space="preserve">Ông: </w:t>
      </w:r>
      <w:r w:rsidR="00975EB7" w:rsidRPr="00D93596">
        <w:rPr>
          <w:b/>
          <w:i/>
          <w:iCs/>
        </w:rPr>
        <w:t xml:space="preserve">Trần Hoàng Đạt - Phó </w:t>
      </w:r>
      <w:r w:rsidR="00C73253" w:rsidRPr="00D93596">
        <w:rPr>
          <w:b/>
          <w:i/>
          <w:iCs/>
        </w:rPr>
        <w:t>Giám đốc</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Ngày sinh</w:t>
      </w:r>
      <w:r w:rsidRPr="00F160D8">
        <w:rPr>
          <w:bCs/>
          <w:iCs/>
          <w:lang w:val="it-CH"/>
        </w:rPr>
        <w:tab/>
      </w:r>
      <w:r w:rsidRPr="00F160D8">
        <w:rPr>
          <w:bCs/>
          <w:iCs/>
          <w:lang w:val="it-CH"/>
        </w:rPr>
        <w:tab/>
      </w:r>
      <w:r w:rsidR="00F160D8">
        <w:rPr>
          <w:bCs/>
          <w:iCs/>
          <w:lang w:val="it-CH"/>
        </w:rPr>
        <w:tab/>
      </w:r>
      <w:r w:rsidRPr="00F160D8">
        <w:rPr>
          <w:bCs/>
          <w:iCs/>
          <w:lang w:val="it-CH"/>
        </w:rPr>
        <w:t>: 15/3/1980</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Số CMND</w:t>
      </w:r>
      <w:r w:rsidRPr="00F160D8">
        <w:rPr>
          <w:bCs/>
          <w:iCs/>
          <w:lang w:val="it-CH"/>
        </w:rPr>
        <w:tab/>
      </w:r>
      <w:r w:rsidRPr="00F160D8">
        <w:rPr>
          <w:bCs/>
          <w:iCs/>
          <w:lang w:val="it-CH"/>
        </w:rPr>
        <w:tab/>
      </w:r>
      <w:r w:rsidR="00F160D8">
        <w:rPr>
          <w:bCs/>
          <w:iCs/>
          <w:lang w:val="it-CH"/>
        </w:rPr>
        <w:tab/>
      </w:r>
      <w:r w:rsidRPr="00F160D8">
        <w:rPr>
          <w:bCs/>
          <w:iCs/>
          <w:lang w:val="it-CH"/>
        </w:rPr>
        <w:t>: 182306148 do Công an Nghệ An cấp ngày 12/7/1999</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Quốc tịch</w:t>
      </w:r>
      <w:r w:rsidRPr="00F160D8">
        <w:rPr>
          <w:bCs/>
          <w:iCs/>
          <w:lang w:val="it-CH"/>
        </w:rPr>
        <w:tab/>
      </w:r>
      <w:r w:rsidRPr="00F160D8">
        <w:rPr>
          <w:bCs/>
          <w:iCs/>
          <w:lang w:val="it-CH"/>
        </w:rPr>
        <w:tab/>
      </w:r>
      <w:r w:rsidRPr="00F160D8">
        <w:rPr>
          <w:bCs/>
          <w:iCs/>
          <w:lang w:val="it-CH"/>
        </w:rPr>
        <w:tab/>
        <w:t>: Việt Nam</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Dân tộc</w:t>
      </w:r>
      <w:r w:rsidRPr="00F160D8">
        <w:rPr>
          <w:bCs/>
          <w:iCs/>
          <w:lang w:val="it-CH"/>
        </w:rPr>
        <w:tab/>
      </w:r>
      <w:r w:rsidRPr="00F160D8">
        <w:rPr>
          <w:bCs/>
          <w:iCs/>
          <w:lang w:val="it-CH"/>
        </w:rPr>
        <w:tab/>
      </w:r>
      <w:r w:rsidRPr="00F160D8">
        <w:rPr>
          <w:bCs/>
          <w:iCs/>
          <w:lang w:val="it-CH"/>
        </w:rPr>
        <w:tab/>
        <w:t>: Kinh</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Quê quán</w:t>
      </w:r>
      <w:r w:rsidRPr="00F160D8">
        <w:rPr>
          <w:bCs/>
          <w:iCs/>
          <w:lang w:val="it-CH"/>
        </w:rPr>
        <w:tab/>
      </w:r>
      <w:r w:rsidRPr="00F160D8">
        <w:rPr>
          <w:bCs/>
          <w:iCs/>
          <w:lang w:val="it-CH"/>
        </w:rPr>
        <w:tab/>
      </w:r>
      <w:r w:rsidRPr="00F160D8">
        <w:rPr>
          <w:bCs/>
          <w:iCs/>
          <w:lang w:val="it-CH"/>
        </w:rPr>
        <w:tab/>
        <w:t>: Đức Tùng - Đức Thọ - Hà Tĩnh</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Địa chỉ thường trú</w:t>
      </w:r>
      <w:r w:rsidRPr="00F160D8">
        <w:rPr>
          <w:bCs/>
          <w:iCs/>
          <w:lang w:val="it-CH"/>
        </w:rPr>
        <w:tab/>
      </w:r>
      <w:r w:rsidR="00F160D8">
        <w:rPr>
          <w:bCs/>
          <w:iCs/>
          <w:lang w:val="it-CH"/>
        </w:rPr>
        <w:tab/>
      </w:r>
      <w:r w:rsidRPr="00F160D8">
        <w:rPr>
          <w:bCs/>
          <w:iCs/>
          <w:lang w:val="it-CH"/>
        </w:rPr>
        <w:t>: Phường Hưng Dũng – TP.Vinh – Nghệ An</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Trình độ văn hoá</w:t>
      </w:r>
      <w:r w:rsidRPr="00F160D8">
        <w:rPr>
          <w:bCs/>
          <w:iCs/>
          <w:lang w:val="it-CH"/>
        </w:rPr>
        <w:tab/>
      </w:r>
      <w:r w:rsidRPr="00F160D8">
        <w:rPr>
          <w:bCs/>
          <w:iCs/>
          <w:lang w:val="it-CH"/>
        </w:rPr>
        <w:tab/>
        <w:t>: 12/12</w:t>
      </w:r>
    </w:p>
    <w:p w:rsidR="00C73253" w:rsidRPr="00F160D8"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Trình độ chuyên môn</w:t>
      </w:r>
      <w:r w:rsidRPr="00F160D8">
        <w:rPr>
          <w:bCs/>
          <w:iCs/>
          <w:lang w:val="it-CH"/>
        </w:rPr>
        <w:tab/>
        <w:t>: Thạc sỹ- Kỹ sư xây dựng dân dụng và công nghiệp</w:t>
      </w:r>
    </w:p>
    <w:p w:rsidR="00C73253"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F160D8">
        <w:rPr>
          <w:bCs/>
          <w:iCs/>
          <w:lang w:val="it-CH"/>
        </w:rPr>
        <w:t>Quá trình công tác: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3240"/>
      </w:tblGrid>
      <w:tr w:rsidR="002B4619" w:rsidRPr="006572BD">
        <w:tc>
          <w:tcPr>
            <w:tcW w:w="2160" w:type="dxa"/>
            <w:vAlign w:val="center"/>
          </w:tcPr>
          <w:p w:rsidR="002B4619" w:rsidRPr="006572BD" w:rsidRDefault="002B4619" w:rsidP="00C23C2B">
            <w:pPr>
              <w:pStyle w:val="TOC3"/>
              <w:spacing w:line="320" w:lineRule="exact"/>
              <w:ind w:left="0"/>
              <w:jc w:val="center"/>
              <w:rPr>
                <w:b/>
                <w:color w:val="auto"/>
              </w:rPr>
            </w:pPr>
            <w:r w:rsidRPr="006572BD">
              <w:rPr>
                <w:b/>
                <w:color w:val="auto"/>
              </w:rPr>
              <w:t>Thời gian</w:t>
            </w:r>
          </w:p>
        </w:tc>
        <w:tc>
          <w:tcPr>
            <w:tcW w:w="4320" w:type="dxa"/>
            <w:vAlign w:val="center"/>
          </w:tcPr>
          <w:p w:rsidR="002B4619" w:rsidRPr="006572BD" w:rsidRDefault="002B4619" w:rsidP="00C23C2B">
            <w:pPr>
              <w:pStyle w:val="TOC3"/>
              <w:spacing w:line="320" w:lineRule="exact"/>
              <w:ind w:left="0"/>
              <w:jc w:val="center"/>
              <w:rPr>
                <w:b/>
                <w:color w:val="auto"/>
              </w:rPr>
            </w:pPr>
            <w:r w:rsidRPr="006572BD">
              <w:rPr>
                <w:b/>
                <w:color w:val="auto"/>
              </w:rPr>
              <w:t>Đơn vị công tác</w:t>
            </w:r>
          </w:p>
        </w:tc>
        <w:tc>
          <w:tcPr>
            <w:tcW w:w="3240" w:type="dxa"/>
            <w:vAlign w:val="center"/>
          </w:tcPr>
          <w:p w:rsidR="002B4619" w:rsidRPr="006572BD" w:rsidRDefault="002B4619" w:rsidP="00C23C2B">
            <w:pPr>
              <w:pStyle w:val="TOC3"/>
              <w:spacing w:line="320" w:lineRule="exact"/>
              <w:ind w:left="0"/>
              <w:jc w:val="center"/>
              <w:rPr>
                <w:b/>
                <w:color w:val="auto"/>
              </w:rPr>
            </w:pPr>
            <w:r w:rsidRPr="006572BD">
              <w:rPr>
                <w:b/>
                <w:color w:val="auto"/>
              </w:rPr>
              <w:t>Chức vụ</w:t>
            </w:r>
          </w:p>
        </w:tc>
      </w:tr>
      <w:tr w:rsidR="002B4619" w:rsidRPr="006572BD">
        <w:tc>
          <w:tcPr>
            <w:tcW w:w="2160" w:type="dxa"/>
            <w:vAlign w:val="center"/>
          </w:tcPr>
          <w:p w:rsidR="002B4619" w:rsidRPr="006572BD" w:rsidRDefault="002B4619" w:rsidP="00C23C2B">
            <w:pPr>
              <w:pStyle w:val="TOC3"/>
              <w:spacing w:line="320" w:lineRule="exact"/>
              <w:ind w:left="0"/>
              <w:jc w:val="both"/>
              <w:rPr>
                <w:color w:val="auto"/>
              </w:rPr>
            </w:pPr>
            <w:r w:rsidRPr="006572BD">
              <w:rPr>
                <w:color w:val="auto"/>
              </w:rPr>
              <w:t>3/2003 – 2/2008</w:t>
            </w:r>
          </w:p>
        </w:tc>
        <w:tc>
          <w:tcPr>
            <w:tcW w:w="4320" w:type="dxa"/>
            <w:vAlign w:val="center"/>
          </w:tcPr>
          <w:p w:rsidR="002B4619" w:rsidRPr="006572BD" w:rsidRDefault="002B4619" w:rsidP="00C23C2B">
            <w:pPr>
              <w:pStyle w:val="TOC3"/>
              <w:spacing w:line="320" w:lineRule="exact"/>
              <w:ind w:left="0"/>
              <w:jc w:val="both"/>
              <w:rPr>
                <w:color w:val="auto"/>
              </w:rPr>
            </w:pPr>
            <w:r w:rsidRPr="006572BD">
              <w:rPr>
                <w:color w:val="auto"/>
              </w:rPr>
              <w:t>Công ty CP tư vấn công nghệ, thiết bị và kiểm định xây dựng</w:t>
            </w:r>
          </w:p>
        </w:tc>
        <w:tc>
          <w:tcPr>
            <w:tcW w:w="3240" w:type="dxa"/>
            <w:vAlign w:val="center"/>
          </w:tcPr>
          <w:p w:rsidR="002B4619" w:rsidRPr="006572BD" w:rsidRDefault="002B4619" w:rsidP="00C23C2B">
            <w:pPr>
              <w:pStyle w:val="TOC3"/>
              <w:spacing w:line="320" w:lineRule="exact"/>
              <w:ind w:left="0"/>
              <w:jc w:val="both"/>
              <w:rPr>
                <w:color w:val="auto"/>
              </w:rPr>
            </w:pPr>
            <w:r w:rsidRPr="006572BD">
              <w:rPr>
                <w:color w:val="auto"/>
              </w:rPr>
              <w:t>Kỹ sư tư vấn thiết kế, Quản lý dự án, Giám sát thi công</w:t>
            </w:r>
          </w:p>
        </w:tc>
      </w:tr>
      <w:tr w:rsidR="002B4619" w:rsidRPr="006572BD">
        <w:tc>
          <w:tcPr>
            <w:tcW w:w="2160" w:type="dxa"/>
            <w:vAlign w:val="center"/>
          </w:tcPr>
          <w:p w:rsidR="002B4619" w:rsidRPr="006572BD" w:rsidRDefault="002B4619" w:rsidP="00C23C2B">
            <w:pPr>
              <w:pStyle w:val="TOC3"/>
              <w:spacing w:line="320" w:lineRule="exact"/>
              <w:ind w:left="0"/>
              <w:jc w:val="both"/>
              <w:rPr>
                <w:color w:val="auto"/>
              </w:rPr>
            </w:pPr>
            <w:r w:rsidRPr="006572BD">
              <w:rPr>
                <w:color w:val="auto"/>
              </w:rPr>
              <w:t>3/2008-9/2008</w:t>
            </w:r>
          </w:p>
        </w:tc>
        <w:tc>
          <w:tcPr>
            <w:tcW w:w="4320" w:type="dxa"/>
            <w:vAlign w:val="center"/>
          </w:tcPr>
          <w:p w:rsidR="002B4619" w:rsidRPr="006572BD" w:rsidRDefault="002B4619" w:rsidP="00C23C2B">
            <w:pPr>
              <w:pStyle w:val="TOC3"/>
              <w:spacing w:line="320" w:lineRule="exact"/>
              <w:ind w:left="0"/>
              <w:jc w:val="both"/>
              <w:rPr>
                <w:color w:val="auto"/>
              </w:rPr>
            </w:pPr>
            <w:r w:rsidRPr="006572BD">
              <w:rPr>
                <w:color w:val="auto"/>
              </w:rPr>
              <w:t>Công ty CP đầu tư &amp; thương mại Dầu khí Nghệ An</w:t>
            </w:r>
          </w:p>
        </w:tc>
        <w:tc>
          <w:tcPr>
            <w:tcW w:w="3240" w:type="dxa"/>
            <w:vAlign w:val="center"/>
          </w:tcPr>
          <w:p w:rsidR="002B4619" w:rsidRPr="006572BD" w:rsidRDefault="002B4619" w:rsidP="00C23C2B">
            <w:pPr>
              <w:pStyle w:val="TOC3"/>
              <w:spacing w:line="320" w:lineRule="exact"/>
              <w:ind w:left="0"/>
              <w:jc w:val="both"/>
              <w:rPr>
                <w:color w:val="auto"/>
              </w:rPr>
            </w:pPr>
            <w:r w:rsidRPr="006572BD">
              <w:rPr>
                <w:color w:val="auto"/>
              </w:rPr>
              <w:t>Phó Ban QLDA</w:t>
            </w:r>
          </w:p>
        </w:tc>
      </w:tr>
      <w:tr w:rsidR="002B4619" w:rsidRPr="006572BD">
        <w:tc>
          <w:tcPr>
            <w:tcW w:w="2160" w:type="dxa"/>
            <w:vAlign w:val="center"/>
          </w:tcPr>
          <w:p w:rsidR="002B4619" w:rsidRPr="006572BD" w:rsidRDefault="002B4619" w:rsidP="00C23C2B">
            <w:pPr>
              <w:pStyle w:val="TOC3"/>
              <w:spacing w:line="320" w:lineRule="exact"/>
              <w:ind w:left="0"/>
              <w:jc w:val="both"/>
              <w:rPr>
                <w:color w:val="auto"/>
              </w:rPr>
            </w:pPr>
            <w:r w:rsidRPr="006572BD">
              <w:rPr>
                <w:color w:val="auto"/>
              </w:rPr>
              <w:t>10/2008 - 10/2009</w:t>
            </w:r>
          </w:p>
        </w:tc>
        <w:tc>
          <w:tcPr>
            <w:tcW w:w="4320" w:type="dxa"/>
            <w:vAlign w:val="center"/>
          </w:tcPr>
          <w:p w:rsidR="002B4619" w:rsidRPr="006572BD" w:rsidRDefault="002B4619" w:rsidP="00C23C2B">
            <w:pPr>
              <w:pStyle w:val="TOC3"/>
              <w:spacing w:line="320" w:lineRule="exact"/>
              <w:ind w:left="0"/>
              <w:jc w:val="both"/>
              <w:rPr>
                <w:color w:val="auto"/>
              </w:rPr>
            </w:pPr>
            <w:r w:rsidRPr="006572BD">
              <w:rPr>
                <w:color w:val="auto"/>
              </w:rPr>
              <w:t>Công ty CP đầu tư &amp; thương mại Dầu khí Nghệ An</w:t>
            </w:r>
          </w:p>
        </w:tc>
        <w:tc>
          <w:tcPr>
            <w:tcW w:w="3240" w:type="dxa"/>
            <w:vAlign w:val="center"/>
          </w:tcPr>
          <w:p w:rsidR="002B4619" w:rsidRPr="006572BD" w:rsidRDefault="002B4619" w:rsidP="00C23C2B">
            <w:pPr>
              <w:pStyle w:val="TOC3"/>
              <w:spacing w:line="320" w:lineRule="exact"/>
              <w:ind w:left="0"/>
              <w:jc w:val="both"/>
              <w:rPr>
                <w:color w:val="auto"/>
              </w:rPr>
            </w:pPr>
            <w:r w:rsidRPr="006572BD">
              <w:rPr>
                <w:color w:val="auto"/>
              </w:rPr>
              <w:t>Trưởng Ban QLDA</w:t>
            </w:r>
          </w:p>
        </w:tc>
      </w:tr>
      <w:tr w:rsidR="002B4619" w:rsidRPr="006572BD">
        <w:tc>
          <w:tcPr>
            <w:tcW w:w="2160" w:type="dxa"/>
            <w:vAlign w:val="center"/>
          </w:tcPr>
          <w:p w:rsidR="002B4619" w:rsidRPr="006572BD" w:rsidRDefault="002B4619" w:rsidP="00C23C2B">
            <w:pPr>
              <w:pStyle w:val="TOC3"/>
              <w:spacing w:line="320" w:lineRule="exact"/>
              <w:ind w:left="0"/>
              <w:jc w:val="both"/>
              <w:rPr>
                <w:color w:val="auto"/>
              </w:rPr>
            </w:pPr>
            <w:r w:rsidRPr="006572BD">
              <w:rPr>
                <w:color w:val="auto"/>
              </w:rPr>
              <w:t>11/2009 - 6/2010</w:t>
            </w:r>
          </w:p>
        </w:tc>
        <w:tc>
          <w:tcPr>
            <w:tcW w:w="4320" w:type="dxa"/>
            <w:vAlign w:val="center"/>
          </w:tcPr>
          <w:p w:rsidR="002B4619" w:rsidRPr="006572BD" w:rsidRDefault="002B4619" w:rsidP="00C23C2B">
            <w:pPr>
              <w:pStyle w:val="TOC3"/>
              <w:spacing w:line="320" w:lineRule="exact"/>
              <w:ind w:left="0"/>
              <w:jc w:val="both"/>
              <w:rPr>
                <w:color w:val="auto"/>
              </w:rPr>
            </w:pPr>
            <w:r w:rsidRPr="006572BD">
              <w:rPr>
                <w:color w:val="auto"/>
              </w:rPr>
              <w:t>Công ty CP Đầu tư &amp; Thương mại Dầu khí Nghệ An</w:t>
            </w:r>
          </w:p>
        </w:tc>
        <w:tc>
          <w:tcPr>
            <w:tcW w:w="3240" w:type="dxa"/>
            <w:vAlign w:val="center"/>
          </w:tcPr>
          <w:p w:rsidR="002B4619" w:rsidRPr="006572BD" w:rsidRDefault="002B4619" w:rsidP="00C23C2B">
            <w:pPr>
              <w:pStyle w:val="TOC3"/>
              <w:spacing w:line="320" w:lineRule="exact"/>
              <w:ind w:left="0"/>
              <w:jc w:val="both"/>
              <w:rPr>
                <w:color w:val="auto"/>
              </w:rPr>
            </w:pPr>
            <w:r w:rsidRPr="006572BD">
              <w:rPr>
                <w:color w:val="auto"/>
              </w:rPr>
              <w:t xml:space="preserve">Phó </w:t>
            </w:r>
            <w:r w:rsidR="00B31A34" w:rsidRPr="006572BD">
              <w:rPr>
                <w:color w:val="auto"/>
              </w:rPr>
              <w:t>Giám đốc</w:t>
            </w:r>
            <w:r w:rsidRPr="006572BD">
              <w:rPr>
                <w:color w:val="auto"/>
              </w:rPr>
              <w:t xml:space="preserve"> Công ty kiêm Trưởng ban QLDA</w:t>
            </w:r>
          </w:p>
        </w:tc>
      </w:tr>
      <w:tr w:rsidR="002B4619" w:rsidRPr="006572BD">
        <w:tc>
          <w:tcPr>
            <w:tcW w:w="2160" w:type="dxa"/>
            <w:vAlign w:val="center"/>
          </w:tcPr>
          <w:p w:rsidR="002B4619" w:rsidRPr="006572BD" w:rsidRDefault="002B4619" w:rsidP="00C23C2B">
            <w:pPr>
              <w:pStyle w:val="TOC3"/>
              <w:spacing w:line="320" w:lineRule="exact"/>
              <w:ind w:left="0"/>
              <w:jc w:val="both"/>
              <w:rPr>
                <w:color w:val="auto"/>
              </w:rPr>
            </w:pPr>
            <w:r w:rsidRPr="006572BD">
              <w:rPr>
                <w:color w:val="auto"/>
              </w:rPr>
              <w:t>7/2010 - nay</w:t>
            </w:r>
          </w:p>
        </w:tc>
        <w:tc>
          <w:tcPr>
            <w:tcW w:w="4320" w:type="dxa"/>
            <w:vAlign w:val="center"/>
          </w:tcPr>
          <w:p w:rsidR="002B4619" w:rsidRPr="006572BD" w:rsidRDefault="002B4619" w:rsidP="00C23C2B">
            <w:pPr>
              <w:pStyle w:val="TOC3"/>
              <w:spacing w:line="320" w:lineRule="exact"/>
              <w:ind w:left="0"/>
              <w:jc w:val="both"/>
              <w:rPr>
                <w:color w:val="auto"/>
              </w:rPr>
            </w:pPr>
            <w:r w:rsidRPr="006572BD">
              <w:rPr>
                <w:color w:val="auto"/>
              </w:rPr>
              <w:t>Công ty CP Đầu tư &amp; Thương mại Dầu khí Nghệ An</w:t>
            </w:r>
          </w:p>
        </w:tc>
        <w:tc>
          <w:tcPr>
            <w:tcW w:w="3240" w:type="dxa"/>
            <w:vAlign w:val="center"/>
          </w:tcPr>
          <w:p w:rsidR="002B4619" w:rsidRPr="006572BD" w:rsidRDefault="002B4619" w:rsidP="00C23C2B">
            <w:pPr>
              <w:pStyle w:val="TOC3"/>
              <w:spacing w:line="320" w:lineRule="exact"/>
              <w:ind w:left="0"/>
              <w:jc w:val="both"/>
              <w:rPr>
                <w:color w:val="auto"/>
              </w:rPr>
            </w:pPr>
            <w:r w:rsidRPr="006572BD">
              <w:rPr>
                <w:color w:val="auto"/>
              </w:rPr>
              <w:t xml:space="preserve">Phó </w:t>
            </w:r>
            <w:r w:rsidR="00B31A34" w:rsidRPr="006572BD">
              <w:rPr>
                <w:color w:val="auto"/>
              </w:rPr>
              <w:t>Giám đốc</w:t>
            </w:r>
            <w:r w:rsidRPr="006572BD">
              <w:rPr>
                <w:color w:val="auto"/>
              </w:rPr>
              <w:t xml:space="preserve"> Công ty</w:t>
            </w:r>
          </w:p>
        </w:tc>
      </w:tr>
    </w:tbl>
    <w:p w:rsidR="00C73253" w:rsidRPr="0002788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027884">
        <w:rPr>
          <w:bCs/>
          <w:iCs/>
          <w:lang w:val="it-CH"/>
        </w:rPr>
        <w:t>Chức vụ đang nắm giữ ở các tổ chức khác</w:t>
      </w:r>
      <w:r w:rsidRPr="00027884">
        <w:rPr>
          <w:bCs/>
          <w:iCs/>
          <w:lang w:val="it-CH"/>
        </w:rPr>
        <w:tab/>
        <w:t>: Không</w:t>
      </w:r>
    </w:p>
    <w:p w:rsidR="00C73253" w:rsidRPr="0002788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027884">
        <w:rPr>
          <w:bCs/>
          <w:iCs/>
          <w:lang w:val="it-CH"/>
        </w:rPr>
        <w:t>Hành vi vi phạm pháp luật</w:t>
      </w:r>
      <w:r w:rsidRPr="00027884">
        <w:rPr>
          <w:bCs/>
          <w:iCs/>
          <w:lang w:val="it-CH"/>
        </w:rPr>
        <w:tab/>
      </w:r>
      <w:r w:rsidRPr="00027884">
        <w:rPr>
          <w:bCs/>
          <w:iCs/>
          <w:lang w:val="it-CH"/>
        </w:rPr>
        <w:tab/>
      </w:r>
      <w:r w:rsidRPr="00027884">
        <w:rPr>
          <w:bCs/>
          <w:iCs/>
          <w:lang w:val="it-CH"/>
        </w:rPr>
        <w:tab/>
        <w:t>: Không</w:t>
      </w:r>
    </w:p>
    <w:p w:rsidR="00C73253" w:rsidRPr="0002788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027884">
        <w:rPr>
          <w:bCs/>
          <w:iCs/>
          <w:lang w:val="it-CH"/>
        </w:rPr>
        <w:t>Quyền lợi mâu thuẫn với lợi ích công ty</w:t>
      </w:r>
      <w:r w:rsidRPr="00027884">
        <w:rPr>
          <w:bCs/>
          <w:iCs/>
          <w:lang w:val="it-CH"/>
        </w:rPr>
        <w:tab/>
        <w:t>: Không</w:t>
      </w:r>
    </w:p>
    <w:p w:rsidR="00D3023B" w:rsidRDefault="00D3023B"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D3023B" w:rsidRPr="00CF3B7D" w:rsidRDefault="00D3023B"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xml:space="preserve">: </w:t>
      </w:r>
      <w:r>
        <w:rPr>
          <w:bCs/>
          <w:iCs/>
          <w:lang w:val="it-CH"/>
        </w:rPr>
        <w:t xml:space="preserve">0 </w:t>
      </w:r>
      <w:r w:rsidRPr="00CF3B7D">
        <w:rPr>
          <w:bCs/>
          <w:iCs/>
          <w:lang w:val="it-CH"/>
        </w:rPr>
        <w:t>Cổ phần</w:t>
      </w:r>
    </w:p>
    <w:p w:rsidR="00D3023B" w:rsidRPr="00A40631" w:rsidRDefault="00D3023B"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Những người có liên quan</w:t>
      </w:r>
      <w:r>
        <w:rPr>
          <w:bCs/>
          <w:iCs/>
          <w:lang w:val="it-CH"/>
        </w:rPr>
        <w:tab/>
      </w:r>
      <w:r w:rsidRPr="00CF3B7D">
        <w:rPr>
          <w:bCs/>
          <w:iCs/>
          <w:lang w:val="it-CH"/>
        </w:rPr>
        <w:t xml:space="preserve">  </w:t>
      </w:r>
      <w:r w:rsidR="009E5EC3">
        <w:rPr>
          <w:bCs/>
          <w:iCs/>
          <w:lang w:val="it-CH"/>
        </w:rPr>
        <w:tab/>
      </w:r>
      <w:r w:rsidR="009E5EC3">
        <w:rPr>
          <w:bCs/>
          <w:iCs/>
          <w:lang w:val="it-CH"/>
        </w:rPr>
        <w:tab/>
        <w:t xml:space="preserve">: </w:t>
      </w:r>
      <w:r>
        <w:rPr>
          <w:bCs/>
          <w:iCs/>
          <w:lang w:val="it-CH"/>
        </w:rPr>
        <w:t>0 C</w:t>
      </w:r>
      <w:r w:rsidRPr="001154D3">
        <w:rPr>
          <w:bCs/>
          <w:iCs/>
          <w:lang w:val="it-CH"/>
        </w:rPr>
        <w:t>ổ</w:t>
      </w:r>
      <w:r>
        <w:rPr>
          <w:bCs/>
          <w:iCs/>
          <w:lang w:val="it-CH"/>
        </w:rPr>
        <w:t xml:space="preserve"> ph</w:t>
      </w:r>
      <w:r w:rsidRPr="001154D3">
        <w:rPr>
          <w:bCs/>
          <w:iCs/>
          <w:lang w:val="it-CH"/>
        </w:rPr>
        <w:t>ần</w:t>
      </w:r>
    </w:p>
    <w:p w:rsidR="003432E0" w:rsidRPr="003432E0"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027884">
        <w:rPr>
          <w:bCs/>
          <w:iCs/>
          <w:lang w:val="it-CH"/>
        </w:rPr>
        <w:t>Các khoản nợ đối với Công ty</w:t>
      </w:r>
      <w:r w:rsidRPr="00027884">
        <w:rPr>
          <w:bCs/>
          <w:iCs/>
          <w:lang w:val="it-CH"/>
        </w:rPr>
        <w:tab/>
      </w:r>
      <w:r w:rsidRPr="00027884">
        <w:rPr>
          <w:bCs/>
          <w:iCs/>
          <w:lang w:val="it-CH"/>
        </w:rPr>
        <w:tab/>
        <w:t>: Không</w:t>
      </w:r>
    </w:p>
    <w:p w:rsidR="003432E0" w:rsidRPr="00D93596" w:rsidRDefault="00D93596" w:rsidP="00C23C2B">
      <w:pPr>
        <w:pStyle w:val="ListParagraph"/>
        <w:numPr>
          <w:ilvl w:val="1"/>
          <w:numId w:val="33"/>
        </w:numPr>
        <w:suppressAutoHyphens/>
        <w:spacing w:line="320" w:lineRule="exact"/>
        <w:jc w:val="both"/>
        <w:rPr>
          <w:b/>
          <w:i/>
          <w:iCs/>
          <w:lang w:val="it-CH"/>
        </w:rPr>
      </w:pPr>
      <w:r>
        <w:rPr>
          <w:b/>
          <w:i/>
          <w:lang w:val="it-CH"/>
        </w:rPr>
        <w:t xml:space="preserve"> </w:t>
      </w:r>
      <w:r w:rsidR="00975EB7" w:rsidRPr="00D93596">
        <w:rPr>
          <w:b/>
          <w:i/>
          <w:lang w:val="it-CH"/>
        </w:rPr>
        <w:t xml:space="preserve">Ông: Nguyễn Văn Phóng - Phó Giám đốc </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Ngày sinh</w:t>
      </w:r>
      <w:r w:rsidRPr="00E11A79">
        <w:rPr>
          <w:bCs/>
          <w:iCs/>
          <w:lang w:val="it-CH"/>
        </w:rPr>
        <w:tab/>
      </w:r>
      <w:r w:rsidRPr="00E11A79">
        <w:rPr>
          <w:bCs/>
          <w:iCs/>
          <w:lang w:val="it-CH"/>
        </w:rPr>
        <w:tab/>
        <w:t>: 30/12/1975</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Số CMND</w:t>
      </w:r>
      <w:r w:rsidRPr="00E11A79">
        <w:rPr>
          <w:bCs/>
          <w:iCs/>
          <w:lang w:val="it-CH"/>
        </w:rPr>
        <w:tab/>
      </w:r>
      <w:r w:rsidRPr="00E11A79">
        <w:rPr>
          <w:bCs/>
          <w:iCs/>
          <w:lang w:val="it-CH"/>
        </w:rPr>
        <w:tab/>
        <w:t>: 182022226 do Công an Nghệ An cấp ngày 19/9/2003</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lastRenderedPageBreak/>
        <w:t>Quốc tịch</w:t>
      </w:r>
      <w:r w:rsidRPr="00E11A79">
        <w:rPr>
          <w:bCs/>
          <w:iCs/>
          <w:lang w:val="it-CH"/>
        </w:rPr>
        <w:tab/>
      </w:r>
      <w:r w:rsidRPr="00E11A79">
        <w:rPr>
          <w:bCs/>
          <w:iCs/>
          <w:lang w:val="it-CH"/>
        </w:rPr>
        <w:tab/>
        <w:t>: Việt Nam</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Dân tộc</w:t>
      </w:r>
      <w:r w:rsidRPr="00E11A79">
        <w:rPr>
          <w:bCs/>
          <w:iCs/>
          <w:lang w:val="it-CH"/>
        </w:rPr>
        <w:tab/>
      </w:r>
      <w:r w:rsidRPr="00E11A79">
        <w:rPr>
          <w:bCs/>
          <w:iCs/>
          <w:lang w:val="it-CH"/>
        </w:rPr>
        <w:tab/>
        <w:t>: Kinh</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Quê quán</w:t>
      </w:r>
      <w:r w:rsidRPr="00E11A79">
        <w:rPr>
          <w:bCs/>
          <w:iCs/>
          <w:lang w:val="it-CH"/>
        </w:rPr>
        <w:tab/>
      </w:r>
      <w:r w:rsidRPr="00E11A79">
        <w:rPr>
          <w:bCs/>
          <w:iCs/>
          <w:lang w:val="it-CH"/>
        </w:rPr>
        <w:tab/>
        <w:t>: Phong Thịnh – Thanh Chương – Nghệ An</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Địa chỉ thường trú</w:t>
      </w:r>
      <w:r w:rsidRPr="00E11A79">
        <w:rPr>
          <w:bCs/>
          <w:iCs/>
          <w:lang w:val="it-CH"/>
        </w:rPr>
        <w:tab/>
        <w:t>: Khối 14 Thị trấn Hưng Nguyên- Tỉnh Nghệ An</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Trình độ văn hoá</w:t>
      </w:r>
      <w:r w:rsidRPr="00E11A79">
        <w:rPr>
          <w:bCs/>
          <w:iCs/>
          <w:lang w:val="it-CH"/>
        </w:rPr>
        <w:tab/>
        <w:t>: 12/12</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 xml:space="preserve">Trình độ chuyên môn: </w:t>
      </w:r>
      <w:r>
        <w:rPr>
          <w:bCs/>
          <w:iCs/>
          <w:lang w:val="it-CH"/>
        </w:rPr>
        <w:t>Th</w:t>
      </w:r>
      <w:r w:rsidRPr="00814033">
        <w:rPr>
          <w:bCs/>
          <w:iCs/>
          <w:lang w:val="it-CH"/>
        </w:rPr>
        <w:t>ạc</w:t>
      </w:r>
      <w:r>
        <w:rPr>
          <w:bCs/>
          <w:iCs/>
          <w:lang w:val="it-CH"/>
        </w:rPr>
        <w:t xml:space="preserve"> s</w:t>
      </w:r>
      <w:r w:rsidRPr="00814033">
        <w:rPr>
          <w:bCs/>
          <w:iCs/>
          <w:lang w:val="it-CH"/>
        </w:rPr>
        <w:t>ỹ</w:t>
      </w:r>
      <w:r>
        <w:rPr>
          <w:bCs/>
          <w:iCs/>
          <w:lang w:val="it-CH"/>
        </w:rPr>
        <w:t xml:space="preserve"> qu</w:t>
      </w:r>
      <w:r w:rsidRPr="00814033">
        <w:rPr>
          <w:bCs/>
          <w:iCs/>
          <w:lang w:val="it-CH"/>
        </w:rPr>
        <w:t>ản</w:t>
      </w:r>
      <w:r>
        <w:rPr>
          <w:bCs/>
          <w:iCs/>
          <w:lang w:val="it-CH"/>
        </w:rPr>
        <w:t xml:space="preserve"> tr</w:t>
      </w:r>
      <w:r w:rsidRPr="00814033">
        <w:rPr>
          <w:bCs/>
          <w:iCs/>
          <w:lang w:val="it-CH"/>
        </w:rPr>
        <w:t>ị</w:t>
      </w:r>
      <w:r>
        <w:rPr>
          <w:bCs/>
          <w:iCs/>
          <w:lang w:val="it-CH"/>
        </w:rPr>
        <w:t xml:space="preserve"> kinh doanh qu</w:t>
      </w:r>
      <w:r w:rsidRPr="00814033">
        <w:rPr>
          <w:bCs/>
          <w:iCs/>
          <w:lang w:val="it-CH"/>
        </w:rPr>
        <w:t>ốc</w:t>
      </w:r>
      <w:r>
        <w:rPr>
          <w:bCs/>
          <w:iCs/>
          <w:lang w:val="it-CH"/>
        </w:rPr>
        <w:t xml:space="preserve"> t</w:t>
      </w:r>
      <w:r w:rsidRPr="00814033">
        <w:rPr>
          <w:bCs/>
          <w:iCs/>
          <w:lang w:val="it-CH"/>
        </w:rPr>
        <w:t>ế</w:t>
      </w:r>
      <w:r>
        <w:rPr>
          <w:bCs/>
          <w:iCs/>
          <w:lang w:val="it-CH"/>
        </w:rPr>
        <w:t xml:space="preserve">, </w:t>
      </w:r>
      <w:r w:rsidRPr="00E11A79">
        <w:rPr>
          <w:bCs/>
          <w:iCs/>
          <w:lang w:val="it-CH"/>
        </w:rPr>
        <w:t>Cử nhân Quản trị kinh doanh</w:t>
      </w:r>
    </w:p>
    <w:p w:rsidR="003432E0" w:rsidRPr="00E11A7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Quá trình công tác:</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gridCol w:w="6000"/>
        <w:gridCol w:w="2010"/>
      </w:tblGrid>
      <w:tr w:rsidR="003432E0" w:rsidRPr="006B2700" w:rsidTr="009D30A7">
        <w:tc>
          <w:tcPr>
            <w:tcW w:w="1920" w:type="dxa"/>
            <w:vAlign w:val="center"/>
          </w:tcPr>
          <w:p w:rsidR="003432E0" w:rsidRPr="006B2700" w:rsidRDefault="003432E0" w:rsidP="00C23C2B">
            <w:pPr>
              <w:pStyle w:val="TOC1"/>
              <w:spacing w:line="320" w:lineRule="exact"/>
              <w:jc w:val="both"/>
              <w:rPr>
                <w:b/>
                <w:color w:val="auto"/>
              </w:rPr>
            </w:pPr>
            <w:r w:rsidRPr="006B2700">
              <w:rPr>
                <w:b/>
                <w:bCs w:val="0"/>
                <w:color w:val="auto"/>
              </w:rPr>
              <w:t>Thời gian</w:t>
            </w:r>
          </w:p>
        </w:tc>
        <w:tc>
          <w:tcPr>
            <w:tcW w:w="6000" w:type="dxa"/>
            <w:vAlign w:val="center"/>
          </w:tcPr>
          <w:p w:rsidR="003432E0" w:rsidRPr="006B2700" w:rsidRDefault="003432E0" w:rsidP="00C23C2B">
            <w:pPr>
              <w:pStyle w:val="TOC1"/>
              <w:spacing w:line="320" w:lineRule="exact"/>
              <w:jc w:val="both"/>
              <w:rPr>
                <w:b/>
                <w:color w:val="auto"/>
              </w:rPr>
            </w:pPr>
            <w:r w:rsidRPr="006B2700">
              <w:rPr>
                <w:b/>
                <w:color w:val="auto"/>
              </w:rPr>
              <w:t>Đơn vị công tác</w:t>
            </w:r>
          </w:p>
        </w:tc>
        <w:tc>
          <w:tcPr>
            <w:tcW w:w="2010" w:type="dxa"/>
            <w:vAlign w:val="center"/>
          </w:tcPr>
          <w:p w:rsidR="003432E0" w:rsidRPr="006B2700" w:rsidRDefault="003432E0" w:rsidP="00C23C2B">
            <w:pPr>
              <w:pStyle w:val="TOC1"/>
              <w:spacing w:line="320" w:lineRule="exact"/>
              <w:jc w:val="both"/>
              <w:rPr>
                <w:b/>
                <w:color w:val="auto"/>
              </w:rPr>
            </w:pPr>
            <w:r w:rsidRPr="006B2700">
              <w:rPr>
                <w:b/>
                <w:color w:val="auto"/>
              </w:rPr>
              <w:t>Chức vụ</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10/1997-12/1998</w:t>
            </w:r>
          </w:p>
        </w:tc>
        <w:tc>
          <w:tcPr>
            <w:tcW w:w="6000" w:type="dxa"/>
            <w:vAlign w:val="center"/>
          </w:tcPr>
          <w:p w:rsidR="003432E0" w:rsidRPr="006B2700" w:rsidRDefault="003432E0" w:rsidP="00C23C2B">
            <w:pPr>
              <w:pStyle w:val="TOC1"/>
              <w:spacing w:line="320" w:lineRule="exact"/>
              <w:jc w:val="both"/>
              <w:rPr>
                <w:color w:val="auto"/>
              </w:rPr>
            </w:pPr>
            <w:r w:rsidRPr="006B2700">
              <w:rPr>
                <w:color w:val="auto"/>
              </w:rPr>
              <w:t>Công ty TNHH Tân Tiến Phong – Hà Nội</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Cán bộ giao nhận</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01/1999-8/2005</w:t>
            </w:r>
          </w:p>
        </w:tc>
        <w:tc>
          <w:tcPr>
            <w:tcW w:w="6000" w:type="dxa"/>
            <w:vAlign w:val="center"/>
          </w:tcPr>
          <w:p w:rsidR="003432E0" w:rsidRPr="006B2700" w:rsidRDefault="003432E0" w:rsidP="00C23C2B">
            <w:pPr>
              <w:pStyle w:val="TOC1"/>
              <w:spacing w:line="320" w:lineRule="exact"/>
              <w:jc w:val="both"/>
              <w:rPr>
                <w:color w:val="auto"/>
              </w:rPr>
            </w:pPr>
            <w:r w:rsidRPr="006B2700">
              <w:rPr>
                <w:color w:val="auto"/>
              </w:rPr>
              <w:t>Công ty Liên doanh mía đường Nghệ An Tate &amp; Lyle</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Kế toán</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9/2005-8/2008</w:t>
            </w:r>
          </w:p>
        </w:tc>
        <w:tc>
          <w:tcPr>
            <w:tcW w:w="6000" w:type="dxa"/>
            <w:vAlign w:val="center"/>
          </w:tcPr>
          <w:p w:rsidR="003432E0" w:rsidRPr="006B2700" w:rsidRDefault="003432E0" w:rsidP="00C23C2B">
            <w:pPr>
              <w:pStyle w:val="TOC1"/>
              <w:spacing w:line="320" w:lineRule="exact"/>
              <w:jc w:val="both"/>
              <w:rPr>
                <w:color w:val="auto"/>
              </w:rPr>
            </w:pPr>
            <w:r w:rsidRPr="006B2700">
              <w:rPr>
                <w:color w:val="auto"/>
              </w:rPr>
              <w:t>Công ty TNHH Phú Vinh – TP.Vinh</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Kế toán trưởng</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9/2008-2/2009</w:t>
            </w:r>
          </w:p>
        </w:tc>
        <w:tc>
          <w:tcPr>
            <w:tcW w:w="6000" w:type="dxa"/>
            <w:vAlign w:val="center"/>
          </w:tcPr>
          <w:p w:rsidR="003432E0" w:rsidRPr="006B2700" w:rsidRDefault="003432E0" w:rsidP="00C23C2B">
            <w:pPr>
              <w:pStyle w:val="TOC1"/>
              <w:spacing w:line="320" w:lineRule="exact"/>
              <w:jc w:val="both"/>
              <w:rPr>
                <w:color w:val="auto"/>
              </w:rPr>
            </w:pPr>
            <w:r w:rsidRPr="006B2700">
              <w:rPr>
                <w:color w:val="auto"/>
              </w:rPr>
              <w:t>Xí nghiệp 11- Công ty CP Đầu tư &amp; Thương mại Dầu khí Nghệ An</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Kế toán trưởng</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3/2009 – 10/2009</w:t>
            </w:r>
          </w:p>
        </w:tc>
        <w:tc>
          <w:tcPr>
            <w:tcW w:w="6000" w:type="dxa"/>
            <w:vAlign w:val="center"/>
          </w:tcPr>
          <w:p w:rsidR="003432E0" w:rsidRPr="0091376D" w:rsidRDefault="003432E0" w:rsidP="00C23C2B">
            <w:pPr>
              <w:pStyle w:val="TOC1"/>
              <w:spacing w:line="320" w:lineRule="exact"/>
              <w:jc w:val="both"/>
              <w:rPr>
                <w:color w:val="auto"/>
                <w:spacing w:val="-6"/>
              </w:rPr>
            </w:pPr>
            <w:r w:rsidRPr="0091376D">
              <w:rPr>
                <w:color w:val="auto"/>
                <w:spacing w:val="-6"/>
              </w:rPr>
              <w:t>Công ty CP Đầu tư &amp; Thương mại Dầu khí Nghệ An</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Phó phòng kế toán</w:t>
            </w:r>
          </w:p>
        </w:tc>
      </w:tr>
      <w:tr w:rsidR="003432E0" w:rsidRPr="006B2700" w:rsidTr="009D30A7">
        <w:tc>
          <w:tcPr>
            <w:tcW w:w="1920" w:type="dxa"/>
            <w:vAlign w:val="center"/>
          </w:tcPr>
          <w:p w:rsidR="003432E0" w:rsidRPr="006B2700" w:rsidRDefault="003432E0" w:rsidP="00C23C2B">
            <w:pPr>
              <w:pStyle w:val="TOC1"/>
              <w:spacing w:line="320" w:lineRule="exact"/>
              <w:jc w:val="both"/>
              <w:rPr>
                <w:color w:val="auto"/>
              </w:rPr>
            </w:pPr>
            <w:r w:rsidRPr="006B2700">
              <w:rPr>
                <w:color w:val="auto"/>
              </w:rPr>
              <w:t xml:space="preserve">11/2009 </w:t>
            </w:r>
            <w:r w:rsidR="00993490">
              <w:rPr>
                <w:color w:val="auto"/>
              </w:rPr>
              <w:t>–</w:t>
            </w:r>
            <w:r w:rsidRPr="006B2700">
              <w:rPr>
                <w:color w:val="auto"/>
              </w:rPr>
              <w:t xml:space="preserve"> </w:t>
            </w:r>
            <w:r w:rsidR="00993490">
              <w:rPr>
                <w:color w:val="auto"/>
              </w:rPr>
              <w:t>6/2014</w:t>
            </w:r>
          </w:p>
        </w:tc>
        <w:tc>
          <w:tcPr>
            <w:tcW w:w="6000" w:type="dxa"/>
            <w:vAlign w:val="center"/>
          </w:tcPr>
          <w:p w:rsidR="003432E0" w:rsidRPr="0091376D" w:rsidRDefault="003432E0" w:rsidP="00C23C2B">
            <w:pPr>
              <w:pStyle w:val="TOC1"/>
              <w:spacing w:line="320" w:lineRule="exact"/>
              <w:jc w:val="both"/>
              <w:rPr>
                <w:color w:val="auto"/>
                <w:spacing w:val="-6"/>
              </w:rPr>
            </w:pPr>
            <w:r w:rsidRPr="0091376D">
              <w:rPr>
                <w:color w:val="auto"/>
                <w:spacing w:val="-6"/>
              </w:rPr>
              <w:t>Công ty CP Đầu tư &amp; Thương mại Dầu khí Nghệ An</w:t>
            </w:r>
          </w:p>
        </w:tc>
        <w:tc>
          <w:tcPr>
            <w:tcW w:w="2010" w:type="dxa"/>
            <w:vAlign w:val="center"/>
          </w:tcPr>
          <w:p w:rsidR="003432E0" w:rsidRPr="006B2700" w:rsidRDefault="003432E0" w:rsidP="00C23C2B">
            <w:pPr>
              <w:pStyle w:val="TOC1"/>
              <w:spacing w:line="320" w:lineRule="exact"/>
              <w:jc w:val="both"/>
              <w:rPr>
                <w:color w:val="auto"/>
              </w:rPr>
            </w:pPr>
            <w:r w:rsidRPr="006B2700">
              <w:rPr>
                <w:color w:val="auto"/>
              </w:rPr>
              <w:t>Kế toán trưởng</w:t>
            </w:r>
          </w:p>
        </w:tc>
      </w:tr>
      <w:tr w:rsidR="00993490" w:rsidRPr="006B2700" w:rsidTr="009D30A7">
        <w:tc>
          <w:tcPr>
            <w:tcW w:w="1920" w:type="dxa"/>
            <w:vAlign w:val="center"/>
          </w:tcPr>
          <w:p w:rsidR="00993490" w:rsidRPr="006B2700" w:rsidRDefault="00993490" w:rsidP="00C23C2B">
            <w:pPr>
              <w:pStyle w:val="TOC1"/>
              <w:spacing w:line="320" w:lineRule="exact"/>
              <w:jc w:val="both"/>
              <w:rPr>
                <w:color w:val="auto"/>
              </w:rPr>
            </w:pPr>
            <w:r>
              <w:rPr>
                <w:color w:val="auto"/>
              </w:rPr>
              <w:t>7/2014 đến nay</w:t>
            </w:r>
          </w:p>
        </w:tc>
        <w:tc>
          <w:tcPr>
            <w:tcW w:w="6000" w:type="dxa"/>
            <w:vAlign w:val="center"/>
          </w:tcPr>
          <w:p w:rsidR="00993490" w:rsidRPr="0091376D" w:rsidRDefault="00993490" w:rsidP="0035664B">
            <w:pPr>
              <w:pStyle w:val="TOC1"/>
              <w:spacing w:line="320" w:lineRule="exact"/>
              <w:jc w:val="both"/>
              <w:rPr>
                <w:color w:val="auto"/>
                <w:spacing w:val="-6"/>
              </w:rPr>
            </w:pPr>
            <w:r w:rsidRPr="0091376D">
              <w:rPr>
                <w:color w:val="auto"/>
                <w:spacing w:val="-6"/>
              </w:rPr>
              <w:t>Công ty CP Đầu tư &amp; Thương mại Dầu khí Nghệ An</w:t>
            </w:r>
          </w:p>
        </w:tc>
        <w:tc>
          <w:tcPr>
            <w:tcW w:w="2010" w:type="dxa"/>
            <w:vAlign w:val="center"/>
          </w:tcPr>
          <w:p w:rsidR="00993490" w:rsidRPr="006B2700" w:rsidRDefault="00993490" w:rsidP="00C23C2B">
            <w:pPr>
              <w:pStyle w:val="TOC1"/>
              <w:spacing w:line="320" w:lineRule="exact"/>
              <w:jc w:val="both"/>
              <w:rPr>
                <w:color w:val="auto"/>
              </w:rPr>
            </w:pPr>
            <w:r>
              <w:rPr>
                <w:color w:val="auto"/>
              </w:rPr>
              <w:t>Phó Giám đốc</w:t>
            </w:r>
          </w:p>
        </w:tc>
      </w:tr>
    </w:tbl>
    <w:p w:rsidR="003432E0" w:rsidRPr="00CF3B7D"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Chức vụ đang nắm giữ ở các tổ chức khác</w:t>
      </w:r>
      <w:r w:rsidRPr="00CF3B7D">
        <w:rPr>
          <w:bCs/>
          <w:iCs/>
          <w:lang w:val="it-CH"/>
        </w:rPr>
        <w:tab/>
        <w:t>: Không</w:t>
      </w:r>
    </w:p>
    <w:p w:rsidR="003432E0" w:rsidRPr="00CF3B7D"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Hành vi vi phạm pháp luật</w:t>
      </w:r>
      <w:r w:rsidRPr="00CF3B7D">
        <w:rPr>
          <w:bCs/>
          <w:iCs/>
          <w:lang w:val="it-CH"/>
        </w:rPr>
        <w:tab/>
      </w:r>
      <w:r w:rsidRPr="00CF3B7D">
        <w:rPr>
          <w:bCs/>
          <w:iCs/>
          <w:lang w:val="it-CH"/>
        </w:rPr>
        <w:tab/>
      </w:r>
      <w:r w:rsidRPr="00CF3B7D">
        <w:rPr>
          <w:bCs/>
          <w:iCs/>
          <w:lang w:val="it-CH"/>
        </w:rPr>
        <w:tab/>
        <w:t>: Không</w:t>
      </w:r>
    </w:p>
    <w:p w:rsidR="003432E0" w:rsidRPr="00CF3B7D"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Quyền lợi mâu thuẫn với lợi ích công ty</w:t>
      </w:r>
      <w:r w:rsidRPr="00CF3B7D">
        <w:rPr>
          <w:bCs/>
          <w:iCs/>
          <w:lang w:val="it-CH"/>
        </w:rPr>
        <w:tab/>
        <w:t>: Không</w:t>
      </w:r>
    </w:p>
    <w:p w:rsidR="003432E0" w:rsidRPr="00CF3B7D"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Tỷ lệ sở hữu chứng khoán của bản thân và những người liên quan</w:t>
      </w:r>
      <w:r>
        <w:rPr>
          <w:bCs/>
          <w:iCs/>
          <w:lang w:val="it-CH"/>
        </w:rPr>
        <w:t>:</w:t>
      </w:r>
    </w:p>
    <w:p w:rsidR="003432E0" w:rsidRPr="00CF3B7D" w:rsidRDefault="003432E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Sở hữu cá nhân</w:t>
      </w:r>
      <w:r w:rsidRPr="00CF3B7D">
        <w:rPr>
          <w:bCs/>
          <w:iCs/>
          <w:lang w:val="it-CH"/>
        </w:rPr>
        <w:tab/>
      </w:r>
      <w:r w:rsidRPr="00CF3B7D">
        <w:rPr>
          <w:bCs/>
          <w:iCs/>
          <w:lang w:val="it-CH"/>
        </w:rPr>
        <w:tab/>
      </w:r>
      <w:r w:rsidRPr="00CF3B7D">
        <w:rPr>
          <w:bCs/>
          <w:iCs/>
          <w:lang w:val="it-CH"/>
        </w:rPr>
        <w:tab/>
      </w:r>
      <w:r w:rsidRPr="00CF3B7D">
        <w:rPr>
          <w:bCs/>
          <w:iCs/>
          <w:lang w:val="it-CH"/>
        </w:rPr>
        <w:tab/>
        <w:t>: 0 Cổ phần</w:t>
      </w:r>
    </w:p>
    <w:p w:rsidR="003432E0" w:rsidRPr="00597483" w:rsidRDefault="003432E0"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Pr="00CF3B7D">
        <w:rPr>
          <w:bCs/>
          <w:iCs/>
          <w:lang w:val="it-CH"/>
        </w:rPr>
        <w:t xml:space="preserve">Những người có liên quan:  </w:t>
      </w:r>
      <w:r>
        <w:rPr>
          <w:bCs/>
          <w:iCs/>
          <w:lang w:val="it-CH"/>
        </w:rPr>
        <w:tab/>
      </w:r>
      <w:r>
        <w:rPr>
          <w:bCs/>
          <w:iCs/>
          <w:lang w:val="it-CH"/>
        </w:rPr>
        <w:tab/>
        <w:t>: 0 C</w:t>
      </w:r>
      <w:r w:rsidRPr="00597483">
        <w:rPr>
          <w:bCs/>
          <w:iCs/>
          <w:lang w:val="it-CH"/>
        </w:rPr>
        <w:t>ổ</w:t>
      </w:r>
      <w:r>
        <w:rPr>
          <w:bCs/>
          <w:iCs/>
          <w:lang w:val="it-CH"/>
        </w:rPr>
        <w:t xml:space="preserve"> ph</w:t>
      </w:r>
      <w:r w:rsidRPr="00597483">
        <w:rPr>
          <w:bCs/>
          <w:iCs/>
          <w:lang w:val="it-CH"/>
        </w:rPr>
        <w:t>ần</w:t>
      </w:r>
    </w:p>
    <w:p w:rsidR="003432E0" w:rsidRPr="00471299" w:rsidRDefault="003432E0"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Các khoản nợ đối với Công ty</w:t>
      </w:r>
      <w:r w:rsidRPr="00CF3B7D">
        <w:rPr>
          <w:bCs/>
          <w:iCs/>
          <w:lang w:val="it-CH"/>
        </w:rPr>
        <w:tab/>
      </w:r>
      <w:r w:rsidRPr="00CF3B7D">
        <w:rPr>
          <w:bCs/>
          <w:iCs/>
          <w:lang w:val="it-CH"/>
        </w:rPr>
        <w:tab/>
        <w:t>: Không</w:t>
      </w:r>
    </w:p>
    <w:p w:rsidR="00C73253" w:rsidRPr="006A759F" w:rsidRDefault="00C73253" w:rsidP="00936767">
      <w:pPr>
        <w:suppressAutoHyphens/>
        <w:spacing w:after="120" w:line="320" w:lineRule="exact"/>
        <w:jc w:val="both"/>
        <w:rPr>
          <w:b/>
          <w:i/>
          <w:iCs/>
          <w:lang w:val="it-CH"/>
        </w:rPr>
      </w:pPr>
      <w:bookmarkStart w:id="17" w:name="_Toc277939305"/>
      <w:bookmarkStart w:id="18" w:name="_Toc230688983"/>
      <w:bookmarkStart w:id="19" w:name="_Toc230689800"/>
      <w:bookmarkStart w:id="20" w:name="_Toc230690087"/>
      <w:bookmarkStart w:id="21" w:name="_Toc232327229"/>
      <w:r w:rsidRPr="006A759F">
        <w:rPr>
          <w:b/>
          <w:i/>
          <w:iCs/>
          <w:lang w:val="it-CH"/>
        </w:rPr>
        <w:t>4. Kế toán trưởng</w:t>
      </w:r>
      <w:bookmarkStart w:id="22" w:name="_Toc269826154"/>
      <w:bookmarkStart w:id="23" w:name="_Toc269887155"/>
      <w:bookmarkStart w:id="24" w:name="_Toc270066008"/>
      <w:bookmarkStart w:id="25" w:name="_Toc277939306"/>
      <w:bookmarkEnd w:id="17"/>
      <w:r w:rsidR="00131C11" w:rsidRPr="006A759F">
        <w:rPr>
          <w:i/>
          <w:iCs/>
          <w:lang w:val="it-CH"/>
        </w:rPr>
        <w:t xml:space="preserve">: </w:t>
      </w:r>
      <w:bookmarkEnd w:id="18"/>
      <w:bookmarkEnd w:id="19"/>
      <w:bookmarkEnd w:id="20"/>
      <w:bookmarkEnd w:id="21"/>
      <w:bookmarkEnd w:id="22"/>
      <w:bookmarkEnd w:id="23"/>
      <w:bookmarkEnd w:id="24"/>
      <w:bookmarkEnd w:id="25"/>
      <w:r w:rsidR="00471299" w:rsidRPr="006A759F">
        <w:rPr>
          <w:b/>
          <w:i/>
          <w:lang w:val="it-CH"/>
        </w:rPr>
        <w:t>Bà: Vũ Thị Nga</w:t>
      </w:r>
    </w:p>
    <w:p w:rsidR="00C73253" w:rsidRPr="00E11A79" w:rsidRDefault="00131ECB"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Pr>
          <w:bCs/>
          <w:iCs/>
          <w:lang w:val="it-CH"/>
        </w:rPr>
        <w:t>Ngày sinh</w:t>
      </w:r>
      <w:r>
        <w:rPr>
          <w:bCs/>
          <w:iCs/>
          <w:lang w:val="it-CH"/>
        </w:rPr>
        <w:tab/>
      </w:r>
      <w:r>
        <w:rPr>
          <w:bCs/>
          <w:iCs/>
          <w:lang w:val="it-CH"/>
        </w:rPr>
        <w:tab/>
        <w:t>: 16/6/1979</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Số CMND</w:t>
      </w:r>
      <w:r w:rsidRPr="00E11A79">
        <w:rPr>
          <w:bCs/>
          <w:iCs/>
          <w:lang w:val="it-CH"/>
        </w:rPr>
        <w:tab/>
      </w:r>
      <w:r w:rsidRPr="00E11A79">
        <w:rPr>
          <w:bCs/>
          <w:iCs/>
          <w:lang w:val="it-CH"/>
        </w:rPr>
        <w:tab/>
        <w:t>: 182</w:t>
      </w:r>
      <w:r w:rsidR="00131ECB">
        <w:rPr>
          <w:bCs/>
          <w:iCs/>
          <w:lang w:val="it-CH"/>
        </w:rPr>
        <w:t>219985</w:t>
      </w:r>
      <w:r w:rsidRPr="00E11A79">
        <w:rPr>
          <w:bCs/>
          <w:iCs/>
          <w:lang w:val="it-CH"/>
        </w:rPr>
        <w:t xml:space="preserve"> do Công an Nghệ An cấp ngày </w:t>
      </w:r>
      <w:r w:rsidR="00131ECB">
        <w:rPr>
          <w:bCs/>
          <w:iCs/>
          <w:lang w:val="it-CH"/>
        </w:rPr>
        <w:t>01/3/2011</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Quốc tịch</w:t>
      </w:r>
      <w:r w:rsidRPr="00E11A79">
        <w:rPr>
          <w:bCs/>
          <w:iCs/>
          <w:lang w:val="it-CH"/>
        </w:rPr>
        <w:tab/>
      </w:r>
      <w:r w:rsidRPr="00E11A79">
        <w:rPr>
          <w:bCs/>
          <w:iCs/>
          <w:lang w:val="it-CH"/>
        </w:rPr>
        <w:tab/>
        <w:t>: Việt Nam</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Dân tộc</w:t>
      </w:r>
      <w:r w:rsidRPr="00E11A79">
        <w:rPr>
          <w:bCs/>
          <w:iCs/>
          <w:lang w:val="it-CH"/>
        </w:rPr>
        <w:tab/>
      </w:r>
      <w:r w:rsidRPr="00E11A79">
        <w:rPr>
          <w:bCs/>
          <w:iCs/>
          <w:lang w:val="it-CH"/>
        </w:rPr>
        <w:tab/>
        <w:t>: Kinh</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Quê quán</w:t>
      </w:r>
      <w:r w:rsidRPr="00E11A79">
        <w:rPr>
          <w:bCs/>
          <w:iCs/>
          <w:lang w:val="it-CH"/>
        </w:rPr>
        <w:tab/>
      </w:r>
      <w:r w:rsidRPr="00E11A79">
        <w:rPr>
          <w:bCs/>
          <w:iCs/>
          <w:lang w:val="it-CH"/>
        </w:rPr>
        <w:tab/>
        <w:t xml:space="preserve">: </w:t>
      </w:r>
      <w:r w:rsidR="00131ECB">
        <w:rPr>
          <w:bCs/>
          <w:iCs/>
          <w:lang w:val="it-CH"/>
        </w:rPr>
        <w:t>Đức Phúc</w:t>
      </w:r>
      <w:r w:rsidRPr="00E11A79">
        <w:rPr>
          <w:bCs/>
          <w:iCs/>
          <w:lang w:val="it-CH"/>
        </w:rPr>
        <w:t xml:space="preserve"> – </w:t>
      </w:r>
      <w:r w:rsidR="00131ECB">
        <w:rPr>
          <w:bCs/>
          <w:iCs/>
          <w:lang w:val="it-CH"/>
        </w:rPr>
        <w:t>Đức Thọ</w:t>
      </w:r>
      <w:r w:rsidRPr="00E11A79">
        <w:rPr>
          <w:bCs/>
          <w:iCs/>
          <w:lang w:val="it-CH"/>
        </w:rPr>
        <w:t xml:space="preserve"> – </w:t>
      </w:r>
      <w:r w:rsidR="00131ECB">
        <w:rPr>
          <w:bCs/>
          <w:iCs/>
          <w:lang w:val="it-CH"/>
        </w:rPr>
        <w:t>Hà Tĩnh</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Địa chỉ thường trú</w:t>
      </w:r>
      <w:r w:rsidRPr="00E11A79">
        <w:rPr>
          <w:bCs/>
          <w:iCs/>
          <w:lang w:val="it-CH"/>
        </w:rPr>
        <w:tab/>
        <w:t xml:space="preserve">: </w:t>
      </w:r>
      <w:r w:rsidR="00131ECB">
        <w:rPr>
          <w:bCs/>
          <w:iCs/>
          <w:lang w:val="it-CH"/>
        </w:rPr>
        <w:t>Khối 10 – Phường Trung Đô – Tp Vinh -</w:t>
      </w:r>
      <w:r w:rsidRPr="00E11A79">
        <w:rPr>
          <w:bCs/>
          <w:iCs/>
          <w:lang w:val="it-CH"/>
        </w:rPr>
        <w:t xml:space="preserve"> Tỉnh Nghệ An</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Trình độ văn hoá</w:t>
      </w:r>
      <w:r w:rsidRPr="00E11A79">
        <w:rPr>
          <w:bCs/>
          <w:iCs/>
          <w:lang w:val="it-CH"/>
        </w:rPr>
        <w:tab/>
        <w:t>: 12/12</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 xml:space="preserve">Trình độ chuyên môn: </w:t>
      </w:r>
      <w:r w:rsidR="00131ECB">
        <w:rPr>
          <w:bCs/>
          <w:iCs/>
          <w:lang w:val="it-CH"/>
        </w:rPr>
        <w:t>Cử nhân kinh tế</w:t>
      </w:r>
    </w:p>
    <w:p w:rsidR="00C73253" w:rsidRPr="00E11A79"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E11A79">
        <w:rPr>
          <w:bCs/>
          <w:iCs/>
          <w:lang w:val="it-CH"/>
        </w:rPr>
        <w:t>Quá trình công tác:</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gridCol w:w="5730"/>
        <w:gridCol w:w="2280"/>
      </w:tblGrid>
      <w:tr w:rsidR="00C73253" w:rsidRPr="006B2700" w:rsidTr="003A7A54">
        <w:tc>
          <w:tcPr>
            <w:tcW w:w="1920" w:type="dxa"/>
            <w:vAlign w:val="center"/>
          </w:tcPr>
          <w:p w:rsidR="00C73253" w:rsidRPr="006B2700" w:rsidRDefault="00C73253" w:rsidP="00C23C2B">
            <w:pPr>
              <w:pStyle w:val="TOC1"/>
              <w:spacing w:line="320" w:lineRule="exact"/>
              <w:jc w:val="center"/>
              <w:rPr>
                <w:b/>
                <w:color w:val="auto"/>
              </w:rPr>
            </w:pPr>
            <w:r w:rsidRPr="006B2700">
              <w:rPr>
                <w:b/>
                <w:bCs w:val="0"/>
                <w:color w:val="auto"/>
              </w:rPr>
              <w:t>Thời gian</w:t>
            </w:r>
          </w:p>
        </w:tc>
        <w:tc>
          <w:tcPr>
            <w:tcW w:w="5730" w:type="dxa"/>
            <w:vAlign w:val="center"/>
          </w:tcPr>
          <w:p w:rsidR="00C73253" w:rsidRPr="006B2700" w:rsidRDefault="00C73253" w:rsidP="00C23C2B">
            <w:pPr>
              <w:pStyle w:val="TOC1"/>
              <w:spacing w:line="320" w:lineRule="exact"/>
              <w:jc w:val="center"/>
              <w:rPr>
                <w:b/>
                <w:color w:val="auto"/>
              </w:rPr>
            </w:pPr>
            <w:r w:rsidRPr="006B2700">
              <w:rPr>
                <w:b/>
                <w:color w:val="auto"/>
              </w:rPr>
              <w:t>Đơn vị công tác</w:t>
            </w:r>
          </w:p>
        </w:tc>
        <w:tc>
          <w:tcPr>
            <w:tcW w:w="2280" w:type="dxa"/>
            <w:vAlign w:val="center"/>
          </w:tcPr>
          <w:p w:rsidR="00C73253" w:rsidRPr="006B2700" w:rsidRDefault="00C73253" w:rsidP="00C23C2B">
            <w:pPr>
              <w:pStyle w:val="TOC1"/>
              <w:spacing w:line="320" w:lineRule="exact"/>
              <w:jc w:val="center"/>
              <w:rPr>
                <w:b/>
                <w:color w:val="auto"/>
              </w:rPr>
            </w:pPr>
            <w:r w:rsidRPr="006B2700">
              <w:rPr>
                <w:b/>
                <w:color w:val="auto"/>
              </w:rPr>
              <w:t>Chức vụ</w:t>
            </w:r>
          </w:p>
        </w:tc>
      </w:tr>
      <w:tr w:rsidR="00C73253" w:rsidRPr="003713A6" w:rsidTr="003A7A54">
        <w:tc>
          <w:tcPr>
            <w:tcW w:w="1920" w:type="dxa"/>
            <w:vAlign w:val="center"/>
          </w:tcPr>
          <w:p w:rsidR="00C73253" w:rsidRPr="003713A6" w:rsidRDefault="003A7A54" w:rsidP="00C23C2B">
            <w:pPr>
              <w:pStyle w:val="TOC1"/>
              <w:spacing w:line="320" w:lineRule="exact"/>
              <w:jc w:val="both"/>
              <w:rPr>
                <w:color w:val="auto"/>
              </w:rPr>
            </w:pPr>
            <w:r w:rsidRPr="003713A6">
              <w:rPr>
                <w:color w:val="auto"/>
              </w:rPr>
              <w:t>6/2008 - 9/2009</w:t>
            </w:r>
          </w:p>
        </w:tc>
        <w:tc>
          <w:tcPr>
            <w:tcW w:w="5730" w:type="dxa"/>
            <w:vAlign w:val="center"/>
          </w:tcPr>
          <w:p w:rsidR="00C73253" w:rsidRPr="003713A6" w:rsidRDefault="003A7A54" w:rsidP="00C23C2B">
            <w:pPr>
              <w:pStyle w:val="TOC1"/>
              <w:spacing w:line="320" w:lineRule="exact"/>
              <w:jc w:val="both"/>
              <w:rPr>
                <w:color w:val="auto"/>
              </w:rPr>
            </w:pPr>
            <w:r w:rsidRPr="003713A6">
              <w:rPr>
                <w:color w:val="auto"/>
              </w:rPr>
              <w:t>Xí nghiệp PVIT 10 – Công ty CP Đầu tư &amp; Thương mại Dầu khí Nghệ An</w:t>
            </w:r>
          </w:p>
        </w:tc>
        <w:tc>
          <w:tcPr>
            <w:tcW w:w="2280" w:type="dxa"/>
            <w:vAlign w:val="center"/>
          </w:tcPr>
          <w:p w:rsidR="00C73253" w:rsidRPr="003713A6" w:rsidRDefault="003A7A54" w:rsidP="00C23C2B">
            <w:pPr>
              <w:pStyle w:val="TOC1"/>
              <w:spacing w:line="320" w:lineRule="exact"/>
              <w:jc w:val="both"/>
              <w:rPr>
                <w:color w:val="auto"/>
              </w:rPr>
            </w:pPr>
            <w:r w:rsidRPr="003713A6">
              <w:rPr>
                <w:color w:val="auto"/>
              </w:rPr>
              <w:t>Kế tóan trưởng</w:t>
            </w:r>
          </w:p>
        </w:tc>
      </w:tr>
      <w:tr w:rsidR="003A7A54" w:rsidRPr="003713A6" w:rsidTr="003A7A54">
        <w:tc>
          <w:tcPr>
            <w:tcW w:w="1920" w:type="dxa"/>
            <w:vAlign w:val="center"/>
          </w:tcPr>
          <w:p w:rsidR="003A7A54" w:rsidRPr="003713A6" w:rsidRDefault="003A7A54" w:rsidP="00C23C2B">
            <w:pPr>
              <w:pStyle w:val="TOC1"/>
              <w:spacing w:line="320" w:lineRule="exact"/>
              <w:jc w:val="both"/>
              <w:rPr>
                <w:color w:val="auto"/>
              </w:rPr>
            </w:pPr>
            <w:r w:rsidRPr="003713A6">
              <w:rPr>
                <w:color w:val="auto"/>
              </w:rPr>
              <w:t>10/2009 - 4/2010</w:t>
            </w:r>
          </w:p>
        </w:tc>
        <w:tc>
          <w:tcPr>
            <w:tcW w:w="5730" w:type="dxa"/>
            <w:vAlign w:val="center"/>
          </w:tcPr>
          <w:p w:rsidR="003A7A54" w:rsidRPr="003713A6" w:rsidRDefault="003A7A54" w:rsidP="00C23C2B">
            <w:pPr>
              <w:pStyle w:val="TOC1"/>
              <w:spacing w:line="320" w:lineRule="exact"/>
              <w:jc w:val="both"/>
              <w:rPr>
                <w:color w:val="auto"/>
              </w:rPr>
            </w:pPr>
            <w:r w:rsidRPr="003713A6">
              <w:rPr>
                <w:color w:val="auto"/>
              </w:rPr>
              <w:t>Xí nghiệp PVIT 11 – Công ty CP Đầu tư &amp; Thương mại Dầu khí Nghệ An</w:t>
            </w:r>
          </w:p>
        </w:tc>
        <w:tc>
          <w:tcPr>
            <w:tcW w:w="2280" w:type="dxa"/>
            <w:vAlign w:val="center"/>
          </w:tcPr>
          <w:p w:rsidR="003A7A54" w:rsidRPr="003713A6" w:rsidRDefault="003A7A54" w:rsidP="00C23C2B">
            <w:pPr>
              <w:pStyle w:val="TOC1"/>
              <w:spacing w:line="320" w:lineRule="exact"/>
              <w:jc w:val="both"/>
              <w:rPr>
                <w:color w:val="auto"/>
              </w:rPr>
            </w:pPr>
            <w:r w:rsidRPr="003713A6">
              <w:rPr>
                <w:color w:val="auto"/>
              </w:rPr>
              <w:t>Kế tóan trưởng</w:t>
            </w:r>
          </w:p>
        </w:tc>
      </w:tr>
      <w:tr w:rsidR="00C73253" w:rsidRPr="003713A6" w:rsidTr="003A7A54">
        <w:tc>
          <w:tcPr>
            <w:tcW w:w="1920" w:type="dxa"/>
            <w:vAlign w:val="center"/>
          </w:tcPr>
          <w:p w:rsidR="00C73253" w:rsidRPr="003713A6" w:rsidRDefault="003A7A54" w:rsidP="00C23C2B">
            <w:pPr>
              <w:pStyle w:val="TOC1"/>
              <w:spacing w:line="320" w:lineRule="exact"/>
              <w:jc w:val="both"/>
              <w:rPr>
                <w:color w:val="auto"/>
              </w:rPr>
            </w:pPr>
            <w:r w:rsidRPr="003713A6">
              <w:rPr>
                <w:color w:val="auto"/>
              </w:rPr>
              <w:t xml:space="preserve">5/2010 </w:t>
            </w:r>
            <w:r w:rsidR="00C73253" w:rsidRPr="003713A6">
              <w:rPr>
                <w:color w:val="auto"/>
              </w:rPr>
              <w:t>-</w:t>
            </w:r>
            <w:r w:rsidRPr="003713A6">
              <w:rPr>
                <w:color w:val="auto"/>
              </w:rPr>
              <w:t xml:space="preserve"> 7</w:t>
            </w:r>
            <w:r w:rsidR="00C73253" w:rsidRPr="003713A6">
              <w:rPr>
                <w:color w:val="auto"/>
              </w:rPr>
              <w:t>/20</w:t>
            </w:r>
            <w:r w:rsidRPr="003713A6">
              <w:rPr>
                <w:color w:val="auto"/>
              </w:rPr>
              <w:t>11</w:t>
            </w:r>
          </w:p>
        </w:tc>
        <w:tc>
          <w:tcPr>
            <w:tcW w:w="5730" w:type="dxa"/>
            <w:vAlign w:val="center"/>
          </w:tcPr>
          <w:p w:rsidR="00C73253" w:rsidRPr="003713A6" w:rsidRDefault="00C73253" w:rsidP="00C23C2B">
            <w:pPr>
              <w:pStyle w:val="TOC1"/>
              <w:spacing w:line="320" w:lineRule="exact"/>
              <w:jc w:val="both"/>
              <w:rPr>
                <w:color w:val="auto"/>
              </w:rPr>
            </w:pPr>
            <w:r w:rsidRPr="003713A6">
              <w:rPr>
                <w:color w:val="auto"/>
              </w:rPr>
              <w:t>Công ty CP Đầu tư &amp; Thương mại Dầu khí Nghệ An</w:t>
            </w:r>
          </w:p>
        </w:tc>
        <w:tc>
          <w:tcPr>
            <w:tcW w:w="2280" w:type="dxa"/>
            <w:vAlign w:val="center"/>
          </w:tcPr>
          <w:p w:rsidR="00C73253" w:rsidRPr="003713A6" w:rsidRDefault="00C73253" w:rsidP="00C23C2B">
            <w:pPr>
              <w:pStyle w:val="TOC1"/>
              <w:spacing w:line="320" w:lineRule="exact"/>
              <w:rPr>
                <w:color w:val="auto"/>
              </w:rPr>
            </w:pPr>
            <w:r w:rsidRPr="003713A6">
              <w:rPr>
                <w:color w:val="auto"/>
              </w:rPr>
              <w:t xml:space="preserve">Kế toán </w:t>
            </w:r>
            <w:r w:rsidR="003A7A54" w:rsidRPr="003713A6">
              <w:rPr>
                <w:color w:val="auto"/>
              </w:rPr>
              <w:t>viên p.TCKT</w:t>
            </w:r>
          </w:p>
        </w:tc>
      </w:tr>
      <w:tr w:rsidR="00C73253" w:rsidRPr="003713A6" w:rsidTr="003A7A54">
        <w:tc>
          <w:tcPr>
            <w:tcW w:w="1920" w:type="dxa"/>
            <w:vAlign w:val="center"/>
          </w:tcPr>
          <w:p w:rsidR="00C73253" w:rsidRPr="003713A6" w:rsidRDefault="003A7A54" w:rsidP="00C23C2B">
            <w:pPr>
              <w:pStyle w:val="TOC1"/>
              <w:spacing w:line="320" w:lineRule="exact"/>
              <w:jc w:val="both"/>
              <w:rPr>
                <w:color w:val="auto"/>
              </w:rPr>
            </w:pPr>
            <w:r w:rsidRPr="003713A6">
              <w:rPr>
                <w:color w:val="auto"/>
              </w:rPr>
              <w:t>8/2011 - 6/2014</w:t>
            </w:r>
          </w:p>
        </w:tc>
        <w:tc>
          <w:tcPr>
            <w:tcW w:w="5730" w:type="dxa"/>
            <w:vAlign w:val="center"/>
          </w:tcPr>
          <w:p w:rsidR="00C73253" w:rsidRPr="003713A6" w:rsidRDefault="00C73253" w:rsidP="00C23C2B">
            <w:pPr>
              <w:pStyle w:val="TOC1"/>
              <w:spacing w:line="320" w:lineRule="exact"/>
              <w:jc w:val="both"/>
              <w:rPr>
                <w:color w:val="auto"/>
                <w:spacing w:val="-6"/>
              </w:rPr>
            </w:pPr>
            <w:r w:rsidRPr="003713A6">
              <w:rPr>
                <w:color w:val="auto"/>
                <w:spacing w:val="-6"/>
              </w:rPr>
              <w:t>Công ty CP Đầu tư &amp; Thương mại Dầu khí Nghệ An</w:t>
            </w:r>
          </w:p>
        </w:tc>
        <w:tc>
          <w:tcPr>
            <w:tcW w:w="2280" w:type="dxa"/>
            <w:vAlign w:val="center"/>
          </w:tcPr>
          <w:p w:rsidR="00C73253" w:rsidRPr="003713A6" w:rsidRDefault="00C73253" w:rsidP="00C23C2B">
            <w:pPr>
              <w:pStyle w:val="TOC1"/>
              <w:spacing w:line="320" w:lineRule="exact"/>
              <w:jc w:val="both"/>
              <w:rPr>
                <w:color w:val="auto"/>
              </w:rPr>
            </w:pPr>
            <w:r w:rsidRPr="003713A6">
              <w:rPr>
                <w:color w:val="auto"/>
              </w:rPr>
              <w:t>Phó phòng kế toán</w:t>
            </w:r>
          </w:p>
        </w:tc>
      </w:tr>
      <w:tr w:rsidR="00C73253" w:rsidRPr="003713A6" w:rsidTr="003A7A54">
        <w:tc>
          <w:tcPr>
            <w:tcW w:w="1920" w:type="dxa"/>
            <w:vAlign w:val="center"/>
          </w:tcPr>
          <w:p w:rsidR="00C73253" w:rsidRPr="003713A6" w:rsidRDefault="003A7A54" w:rsidP="00C23C2B">
            <w:pPr>
              <w:pStyle w:val="TOC1"/>
              <w:spacing w:line="320" w:lineRule="exact"/>
              <w:jc w:val="both"/>
              <w:rPr>
                <w:color w:val="auto"/>
              </w:rPr>
            </w:pPr>
            <w:r w:rsidRPr="003713A6">
              <w:rPr>
                <w:color w:val="auto"/>
              </w:rPr>
              <w:t>7/2014</w:t>
            </w:r>
            <w:r w:rsidR="00C73253" w:rsidRPr="003713A6">
              <w:rPr>
                <w:color w:val="auto"/>
              </w:rPr>
              <w:t xml:space="preserve"> - nay</w:t>
            </w:r>
          </w:p>
        </w:tc>
        <w:tc>
          <w:tcPr>
            <w:tcW w:w="5730" w:type="dxa"/>
            <w:vAlign w:val="center"/>
          </w:tcPr>
          <w:p w:rsidR="00C73253" w:rsidRPr="003713A6" w:rsidRDefault="00C73253" w:rsidP="00C23C2B">
            <w:pPr>
              <w:pStyle w:val="TOC1"/>
              <w:spacing w:line="320" w:lineRule="exact"/>
              <w:jc w:val="both"/>
              <w:rPr>
                <w:color w:val="auto"/>
                <w:spacing w:val="-6"/>
              </w:rPr>
            </w:pPr>
            <w:r w:rsidRPr="003713A6">
              <w:rPr>
                <w:color w:val="auto"/>
                <w:spacing w:val="-6"/>
              </w:rPr>
              <w:t>Công ty CP Đầu tư &amp; Thương mại Dầu khí Nghệ An</w:t>
            </w:r>
          </w:p>
        </w:tc>
        <w:tc>
          <w:tcPr>
            <w:tcW w:w="2280" w:type="dxa"/>
            <w:vAlign w:val="center"/>
          </w:tcPr>
          <w:p w:rsidR="00C73253" w:rsidRPr="003713A6" w:rsidRDefault="00C73253" w:rsidP="00C23C2B">
            <w:pPr>
              <w:pStyle w:val="TOC1"/>
              <w:spacing w:line="320" w:lineRule="exact"/>
              <w:jc w:val="both"/>
              <w:rPr>
                <w:color w:val="auto"/>
              </w:rPr>
            </w:pPr>
            <w:r w:rsidRPr="003713A6">
              <w:rPr>
                <w:color w:val="auto"/>
              </w:rPr>
              <w:t>Kế toán trưởng</w:t>
            </w:r>
          </w:p>
        </w:tc>
      </w:tr>
    </w:tbl>
    <w:p w:rsidR="00C73253" w:rsidRPr="00CF3B7D"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Chức vụ đang nắm giữ ở các tổ chức khác</w:t>
      </w:r>
      <w:r w:rsidRPr="00CF3B7D">
        <w:rPr>
          <w:bCs/>
          <w:iCs/>
          <w:lang w:val="it-CH"/>
        </w:rPr>
        <w:tab/>
        <w:t>: Không</w:t>
      </w:r>
    </w:p>
    <w:p w:rsidR="00C73253" w:rsidRPr="00CF3B7D"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Hành vi vi phạm pháp luật</w:t>
      </w:r>
      <w:r w:rsidRPr="00CF3B7D">
        <w:rPr>
          <w:bCs/>
          <w:iCs/>
          <w:lang w:val="it-CH"/>
        </w:rPr>
        <w:tab/>
      </w:r>
      <w:r w:rsidRPr="00CF3B7D">
        <w:rPr>
          <w:bCs/>
          <w:iCs/>
          <w:lang w:val="it-CH"/>
        </w:rPr>
        <w:tab/>
      </w:r>
      <w:r w:rsidRPr="00CF3B7D">
        <w:rPr>
          <w:bCs/>
          <w:iCs/>
          <w:lang w:val="it-CH"/>
        </w:rPr>
        <w:tab/>
        <w:t>: Không</w:t>
      </w:r>
    </w:p>
    <w:p w:rsidR="00C73253" w:rsidRPr="00CF3B7D"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Quyền lợi mâu thuẫn với lợi ích công ty</w:t>
      </w:r>
      <w:r w:rsidRPr="00CF3B7D">
        <w:rPr>
          <w:bCs/>
          <w:iCs/>
          <w:lang w:val="it-CH"/>
        </w:rPr>
        <w:tab/>
        <w:t>: Không</w:t>
      </w:r>
    </w:p>
    <w:p w:rsidR="00C73253" w:rsidRPr="00CF3B7D"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lastRenderedPageBreak/>
        <w:t>Tỷ lệ sở hữu chứng khoán của bản thân và những người liên quan</w:t>
      </w:r>
      <w:r w:rsidR="001B317A">
        <w:rPr>
          <w:bCs/>
          <w:iCs/>
          <w:lang w:val="it-CH"/>
        </w:rPr>
        <w:t>:</w:t>
      </w:r>
    </w:p>
    <w:p w:rsidR="00C73253" w:rsidRPr="00CF3B7D" w:rsidRDefault="001B317A"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00C73253" w:rsidRPr="00CF3B7D">
        <w:rPr>
          <w:bCs/>
          <w:iCs/>
          <w:lang w:val="it-CH"/>
        </w:rPr>
        <w:t>Sở hữu cá nhân</w:t>
      </w:r>
      <w:r w:rsidR="00C73253" w:rsidRPr="00CF3B7D">
        <w:rPr>
          <w:bCs/>
          <w:iCs/>
          <w:lang w:val="it-CH"/>
        </w:rPr>
        <w:tab/>
      </w:r>
      <w:r w:rsidR="00C73253" w:rsidRPr="00CF3B7D">
        <w:rPr>
          <w:bCs/>
          <w:iCs/>
          <w:lang w:val="it-CH"/>
        </w:rPr>
        <w:tab/>
      </w:r>
      <w:r w:rsidR="00C73253" w:rsidRPr="00CF3B7D">
        <w:rPr>
          <w:bCs/>
          <w:iCs/>
          <w:lang w:val="it-CH"/>
        </w:rPr>
        <w:tab/>
      </w:r>
      <w:r w:rsidR="00C73253" w:rsidRPr="00CF3B7D">
        <w:rPr>
          <w:bCs/>
          <w:iCs/>
          <w:lang w:val="it-CH"/>
        </w:rPr>
        <w:tab/>
        <w:t>: 0 Cổ phần</w:t>
      </w:r>
    </w:p>
    <w:p w:rsidR="00C73253" w:rsidRPr="00597483" w:rsidRDefault="001B317A" w:rsidP="00C23C2B">
      <w:pPr>
        <w:pStyle w:val="NormalWeb"/>
        <w:tabs>
          <w:tab w:val="left" w:pos="0"/>
        </w:tabs>
        <w:spacing w:before="0" w:beforeAutospacing="0" w:after="0" w:afterAutospacing="0" w:line="320" w:lineRule="exact"/>
        <w:jc w:val="both"/>
        <w:rPr>
          <w:bCs/>
          <w:iCs/>
          <w:lang w:val="it-CH"/>
        </w:rPr>
      </w:pPr>
      <w:r>
        <w:rPr>
          <w:bCs/>
          <w:iCs/>
          <w:lang w:val="it-CH"/>
        </w:rPr>
        <w:t xml:space="preserve">+ </w:t>
      </w:r>
      <w:r w:rsidR="00C73253" w:rsidRPr="00CF3B7D">
        <w:rPr>
          <w:bCs/>
          <w:iCs/>
          <w:lang w:val="it-CH"/>
        </w:rPr>
        <w:t xml:space="preserve">Những người có liên quan:  </w:t>
      </w:r>
      <w:r w:rsidR="00597483">
        <w:rPr>
          <w:bCs/>
          <w:iCs/>
          <w:lang w:val="it-CH"/>
        </w:rPr>
        <w:tab/>
      </w:r>
      <w:r w:rsidR="00597483">
        <w:rPr>
          <w:bCs/>
          <w:iCs/>
          <w:lang w:val="it-CH"/>
        </w:rPr>
        <w:tab/>
        <w:t>:</w:t>
      </w:r>
      <w:r w:rsidR="009E5EC3">
        <w:rPr>
          <w:bCs/>
          <w:iCs/>
          <w:lang w:val="it-CH"/>
        </w:rPr>
        <w:t xml:space="preserve"> </w:t>
      </w:r>
      <w:r w:rsidR="00597483">
        <w:rPr>
          <w:bCs/>
          <w:iCs/>
          <w:lang w:val="it-CH"/>
        </w:rPr>
        <w:t>0 C</w:t>
      </w:r>
      <w:r w:rsidR="00597483" w:rsidRPr="00597483">
        <w:rPr>
          <w:bCs/>
          <w:iCs/>
          <w:lang w:val="it-CH"/>
        </w:rPr>
        <w:t>ổ</w:t>
      </w:r>
      <w:r w:rsidR="00597483">
        <w:rPr>
          <w:bCs/>
          <w:iCs/>
          <w:lang w:val="it-CH"/>
        </w:rPr>
        <w:t xml:space="preserve"> ph</w:t>
      </w:r>
      <w:r w:rsidR="00597483" w:rsidRPr="00597483">
        <w:rPr>
          <w:bCs/>
          <w:iCs/>
          <w:lang w:val="it-CH"/>
        </w:rPr>
        <w:t>ần</w:t>
      </w:r>
    </w:p>
    <w:p w:rsidR="002128D9" w:rsidRPr="00B31A34" w:rsidRDefault="00C73253" w:rsidP="00C23C2B">
      <w:pPr>
        <w:pStyle w:val="NormalWeb"/>
        <w:numPr>
          <w:ilvl w:val="0"/>
          <w:numId w:val="17"/>
        </w:numPr>
        <w:tabs>
          <w:tab w:val="left" w:pos="0"/>
          <w:tab w:val="num" w:pos="720"/>
        </w:tabs>
        <w:spacing w:before="0" w:beforeAutospacing="0" w:after="0" w:afterAutospacing="0" w:line="320" w:lineRule="exact"/>
        <w:ind w:left="0" w:firstLine="0"/>
        <w:jc w:val="both"/>
        <w:rPr>
          <w:bCs/>
          <w:iCs/>
          <w:lang w:val="it-CH"/>
        </w:rPr>
      </w:pPr>
      <w:r w:rsidRPr="00CF3B7D">
        <w:rPr>
          <w:bCs/>
          <w:iCs/>
          <w:lang w:val="it-CH"/>
        </w:rPr>
        <w:t>Các khoản nợ đối với Công ty</w:t>
      </w:r>
      <w:r w:rsidRPr="00CF3B7D">
        <w:rPr>
          <w:bCs/>
          <w:iCs/>
          <w:lang w:val="it-CH"/>
        </w:rPr>
        <w:tab/>
      </w:r>
      <w:r w:rsidRPr="00CF3B7D">
        <w:rPr>
          <w:bCs/>
          <w:iCs/>
          <w:lang w:val="it-CH"/>
        </w:rPr>
        <w:tab/>
        <w:t>: Khôn</w:t>
      </w:r>
      <w:r w:rsidR="00B31A34">
        <w:rPr>
          <w:bCs/>
          <w:iCs/>
          <w:lang w:val="it-CH"/>
        </w:rPr>
        <w:t>g</w:t>
      </w:r>
    </w:p>
    <w:p w:rsidR="00D937C3" w:rsidRPr="004C5FE9" w:rsidRDefault="00B31A34" w:rsidP="00C23C2B">
      <w:pPr>
        <w:numPr>
          <w:ilvl w:val="0"/>
          <w:numId w:val="18"/>
        </w:numPr>
        <w:tabs>
          <w:tab w:val="left" w:pos="540"/>
        </w:tabs>
        <w:spacing w:line="320" w:lineRule="exact"/>
        <w:ind w:left="0" w:firstLine="0"/>
        <w:jc w:val="both"/>
        <w:rPr>
          <w:b/>
          <w:sz w:val="26"/>
          <w:szCs w:val="26"/>
          <w:lang w:val="it-CH"/>
        </w:rPr>
      </w:pPr>
      <w:r w:rsidRPr="004C5FE9">
        <w:rPr>
          <w:b/>
          <w:sz w:val="26"/>
          <w:szCs w:val="26"/>
          <w:lang w:val="it-CH"/>
        </w:rPr>
        <w:t xml:space="preserve">Thay đổi </w:t>
      </w:r>
      <w:r w:rsidR="009748EB" w:rsidRPr="004C5FE9">
        <w:rPr>
          <w:b/>
          <w:sz w:val="26"/>
          <w:szCs w:val="26"/>
          <w:lang w:val="it-CH"/>
        </w:rPr>
        <w:t>Giám đốc:</w:t>
      </w:r>
    </w:p>
    <w:p w:rsidR="00A52EC8" w:rsidRDefault="009748EB" w:rsidP="00C23C2B">
      <w:pPr>
        <w:pStyle w:val="NormalWeb"/>
        <w:tabs>
          <w:tab w:val="left" w:pos="0"/>
        </w:tabs>
        <w:spacing w:before="0" w:beforeAutospacing="0" w:after="0" w:afterAutospacing="0" w:line="320" w:lineRule="exact"/>
        <w:jc w:val="both"/>
        <w:rPr>
          <w:bCs/>
          <w:iCs/>
          <w:sz w:val="26"/>
          <w:lang w:val="it-CH"/>
        </w:rPr>
      </w:pPr>
      <w:r w:rsidRPr="003B6A04">
        <w:rPr>
          <w:bCs/>
          <w:iCs/>
          <w:sz w:val="26"/>
          <w:lang w:val="it-CH"/>
        </w:rPr>
        <w:t xml:space="preserve">Trong năm </w:t>
      </w:r>
      <w:r w:rsidR="00DE6E68">
        <w:rPr>
          <w:bCs/>
          <w:iCs/>
          <w:sz w:val="26"/>
          <w:lang w:val="it-CH"/>
        </w:rPr>
        <w:t>201</w:t>
      </w:r>
      <w:r w:rsidR="00B31A34">
        <w:rPr>
          <w:bCs/>
          <w:iCs/>
          <w:sz w:val="26"/>
          <w:lang w:val="it-CH"/>
        </w:rPr>
        <w:t>4</w:t>
      </w:r>
      <w:r w:rsidR="00C93964">
        <w:rPr>
          <w:bCs/>
          <w:iCs/>
          <w:sz w:val="26"/>
          <w:lang w:val="it-CH"/>
        </w:rPr>
        <w:t>, C</w:t>
      </w:r>
      <w:r w:rsidR="00C93964" w:rsidRPr="00C93964">
        <w:rPr>
          <w:bCs/>
          <w:iCs/>
          <w:sz w:val="26"/>
          <w:lang w:val="it-CH"/>
        </w:rPr>
        <w:t>ô</w:t>
      </w:r>
      <w:r w:rsidR="00C93964">
        <w:rPr>
          <w:bCs/>
          <w:iCs/>
          <w:sz w:val="26"/>
          <w:lang w:val="it-CH"/>
        </w:rPr>
        <w:t>ng ty c</w:t>
      </w:r>
      <w:r w:rsidR="00C93964" w:rsidRPr="00C93964">
        <w:rPr>
          <w:bCs/>
          <w:iCs/>
          <w:sz w:val="26"/>
          <w:lang w:val="it-CH"/>
        </w:rPr>
        <w:t>ó</w:t>
      </w:r>
      <w:r w:rsidR="00C93964">
        <w:rPr>
          <w:bCs/>
          <w:iCs/>
          <w:sz w:val="26"/>
          <w:lang w:val="it-CH"/>
        </w:rPr>
        <w:t xml:space="preserve"> s</w:t>
      </w:r>
      <w:r w:rsidR="00C93964" w:rsidRPr="00C93964">
        <w:rPr>
          <w:bCs/>
          <w:iCs/>
          <w:sz w:val="26"/>
          <w:lang w:val="it-CH"/>
        </w:rPr>
        <w:t>ự</w:t>
      </w:r>
      <w:r w:rsidR="00C93964" w:rsidRPr="003B6A04">
        <w:rPr>
          <w:bCs/>
          <w:iCs/>
          <w:sz w:val="26"/>
          <w:lang w:val="it-CH"/>
        </w:rPr>
        <w:t xml:space="preserve"> </w:t>
      </w:r>
      <w:r w:rsidRPr="003B6A04">
        <w:rPr>
          <w:bCs/>
          <w:iCs/>
          <w:sz w:val="26"/>
          <w:lang w:val="it-CH"/>
        </w:rPr>
        <w:t xml:space="preserve">thay đổi </w:t>
      </w:r>
      <w:r w:rsidR="00B31A34">
        <w:rPr>
          <w:bCs/>
          <w:iCs/>
          <w:sz w:val="26"/>
          <w:lang w:val="it-CH"/>
        </w:rPr>
        <w:t>Giám đốc</w:t>
      </w:r>
      <w:r w:rsidR="00712D64">
        <w:rPr>
          <w:bCs/>
          <w:iCs/>
          <w:sz w:val="26"/>
          <w:lang w:val="it-CH"/>
        </w:rPr>
        <w:t>:</w:t>
      </w:r>
    </w:p>
    <w:p w:rsidR="00712D64" w:rsidRDefault="0094059E" w:rsidP="00C23C2B">
      <w:pPr>
        <w:pStyle w:val="NormalWeb"/>
        <w:tabs>
          <w:tab w:val="left" w:pos="0"/>
        </w:tabs>
        <w:spacing w:before="0" w:beforeAutospacing="0" w:after="0" w:afterAutospacing="0" w:line="320" w:lineRule="exact"/>
        <w:jc w:val="both"/>
        <w:rPr>
          <w:bCs/>
          <w:iCs/>
          <w:sz w:val="26"/>
          <w:lang w:val="it-CH"/>
        </w:rPr>
      </w:pPr>
      <w:r w:rsidRPr="004C5FE9">
        <w:rPr>
          <w:b/>
          <w:bCs/>
          <w:iCs/>
          <w:sz w:val="26"/>
          <w:lang w:val="it-CH"/>
        </w:rPr>
        <w:t>Ông: Lê Phi Hùng</w:t>
      </w:r>
      <w:r>
        <w:rPr>
          <w:bCs/>
          <w:iCs/>
          <w:sz w:val="26"/>
          <w:lang w:val="it-CH"/>
        </w:rPr>
        <w:t xml:space="preserve"> thôi</w:t>
      </w:r>
      <w:r w:rsidR="00C67F6C">
        <w:rPr>
          <w:bCs/>
          <w:iCs/>
          <w:sz w:val="26"/>
          <w:lang w:val="it-CH"/>
        </w:rPr>
        <w:t xml:space="preserve"> giữ </w:t>
      </w:r>
      <w:r>
        <w:rPr>
          <w:bCs/>
          <w:iCs/>
          <w:sz w:val="26"/>
          <w:lang w:val="it-CH"/>
        </w:rPr>
        <w:t>chức vụ Giám đốc Công ty kể từ ngày 12/6/2014;</w:t>
      </w:r>
    </w:p>
    <w:p w:rsidR="00712D64" w:rsidRPr="00E13F30" w:rsidRDefault="0094059E" w:rsidP="00C23C2B">
      <w:pPr>
        <w:pStyle w:val="NormalWeb"/>
        <w:tabs>
          <w:tab w:val="left" w:pos="0"/>
        </w:tabs>
        <w:spacing w:before="0" w:beforeAutospacing="0" w:after="0" w:afterAutospacing="0" w:line="320" w:lineRule="exact"/>
        <w:jc w:val="both"/>
        <w:rPr>
          <w:bCs/>
          <w:iCs/>
          <w:sz w:val="26"/>
          <w:lang w:val="it-CH"/>
        </w:rPr>
      </w:pPr>
      <w:r w:rsidRPr="004C5FE9">
        <w:rPr>
          <w:b/>
          <w:bCs/>
          <w:iCs/>
          <w:sz w:val="26"/>
          <w:lang w:val="it-CH"/>
        </w:rPr>
        <w:t>Ông: Trần Đình Toàn</w:t>
      </w:r>
      <w:r>
        <w:rPr>
          <w:bCs/>
          <w:iCs/>
          <w:sz w:val="26"/>
          <w:lang w:val="it-CH"/>
        </w:rPr>
        <w:t xml:space="preserve"> giữ chức vụ Giám đốc Công ty kể từ ngày 12/6/2014.</w:t>
      </w:r>
    </w:p>
    <w:p w:rsidR="00DE6408" w:rsidRPr="00B36C85" w:rsidRDefault="000C3CE7" w:rsidP="00C23C2B">
      <w:pPr>
        <w:numPr>
          <w:ilvl w:val="0"/>
          <w:numId w:val="18"/>
        </w:numPr>
        <w:tabs>
          <w:tab w:val="left" w:pos="540"/>
        </w:tabs>
        <w:spacing w:line="320" w:lineRule="exact"/>
        <w:ind w:left="0" w:firstLine="0"/>
        <w:jc w:val="both"/>
        <w:rPr>
          <w:b/>
          <w:color w:val="000000"/>
          <w:sz w:val="26"/>
          <w:szCs w:val="26"/>
          <w:lang w:val="it-CH"/>
        </w:rPr>
      </w:pPr>
      <w:r w:rsidRPr="00B36C85">
        <w:rPr>
          <w:b/>
          <w:color w:val="000000"/>
          <w:sz w:val="26"/>
          <w:szCs w:val="26"/>
          <w:lang w:val="it-CH"/>
        </w:rPr>
        <w:t xml:space="preserve">Quyền lợi của Ban </w:t>
      </w:r>
      <w:r w:rsidR="00B31A34">
        <w:rPr>
          <w:b/>
          <w:color w:val="000000"/>
          <w:sz w:val="26"/>
          <w:szCs w:val="26"/>
          <w:lang w:val="it-CH"/>
        </w:rPr>
        <w:t>Giám đốc</w:t>
      </w:r>
      <w:r w:rsidRPr="00B36C85">
        <w:rPr>
          <w:b/>
          <w:color w:val="000000"/>
          <w:sz w:val="26"/>
          <w:szCs w:val="26"/>
          <w:lang w:val="it-CH"/>
        </w:rPr>
        <w:t>:</w:t>
      </w:r>
    </w:p>
    <w:p w:rsidR="000C3CE7" w:rsidRPr="003B6A04" w:rsidRDefault="00DE6408" w:rsidP="00C23C2B">
      <w:pPr>
        <w:pStyle w:val="NormalWeb"/>
        <w:tabs>
          <w:tab w:val="left" w:pos="0"/>
        </w:tabs>
        <w:spacing w:before="0" w:beforeAutospacing="0" w:after="0" w:afterAutospacing="0" w:line="320" w:lineRule="exact"/>
        <w:jc w:val="both"/>
        <w:rPr>
          <w:bCs/>
          <w:iCs/>
          <w:sz w:val="26"/>
          <w:lang w:val="it-CH"/>
        </w:rPr>
      </w:pPr>
      <w:r w:rsidRPr="003B6A04">
        <w:rPr>
          <w:bCs/>
          <w:iCs/>
          <w:sz w:val="26"/>
          <w:lang w:val="it-CH"/>
        </w:rPr>
        <w:t>Đ</w:t>
      </w:r>
      <w:r w:rsidR="000C3CE7" w:rsidRPr="003B6A04">
        <w:rPr>
          <w:bCs/>
          <w:iCs/>
          <w:sz w:val="26"/>
          <w:lang w:val="it-CH"/>
        </w:rPr>
        <w:t xml:space="preserve">ã nêu tại Báo cáo Ban </w:t>
      </w:r>
      <w:r w:rsidR="00B31A34">
        <w:rPr>
          <w:bCs/>
          <w:iCs/>
          <w:sz w:val="26"/>
          <w:lang w:val="it-CH"/>
        </w:rPr>
        <w:t>Giám đốc</w:t>
      </w:r>
      <w:r w:rsidR="000C3CE7" w:rsidRPr="003B6A04">
        <w:rPr>
          <w:bCs/>
          <w:iCs/>
          <w:sz w:val="26"/>
          <w:lang w:val="it-CH"/>
        </w:rPr>
        <w:t xml:space="preserve"> và báo cáo tài chính</w:t>
      </w:r>
    </w:p>
    <w:p w:rsidR="000C3CE7" w:rsidRPr="00B36C85" w:rsidRDefault="00823231" w:rsidP="00C23C2B">
      <w:pPr>
        <w:numPr>
          <w:ilvl w:val="0"/>
          <w:numId w:val="18"/>
        </w:numPr>
        <w:tabs>
          <w:tab w:val="left" w:pos="540"/>
        </w:tabs>
        <w:spacing w:line="320" w:lineRule="exact"/>
        <w:ind w:left="0" w:firstLine="0"/>
        <w:jc w:val="both"/>
        <w:rPr>
          <w:b/>
          <w:color w:val="000000"/>
          <w:sz w:val="26"/>
          <w:szCs w:val="26"/>
          <w:lang w:val="it-CH"/>
        </w:rPr>
      </w:pPr>
      <w:r w:rsidRPr="00B36C85">
        <w:rPr>
          <w:b/>
          <w:color w:val="000000"/>
          <w:sz w:val="26"/>
          <w:szCs w:val="26"/>
          <w:lang w:val="it-CH"/>
        </w:rPr>
        <w:t>Số lượng cán bộ, nhân viên và chính sách đối với người lao động</w:t>
      </w:r>
    </w:p>
    <w:p w:rsidR="00823231" w:rsidRDefault="0023734C" w:rsidP="00C23C2B">
      <w:pPr>
        <w:pStyle w:val="NormalWeb"/>
        <w:tabs>
          <w:tab w:val="left" w:pos="0"/>
        </w:tabs>
        <w:spacing w:before="0" w:beforeAutospacing="0" w:after="0" w:afterAutospacing="0" w:line="320" w:lineRule="exact"/>
        <w:jc w:val="both"/>
        <w:rPr>
          <w:bCs/>
          <w:iCs/>
          <w:sz w:val="26"/>
          <w:lang w:val="it-CH"/>
        </w:rPr>
      </w:pPr>
      <w:r>
        <w:rPr>
          <w:bCs/>
          <w:iCs/>
          <w:sz w:val="26"/>
          <w:lang w:val="it-CH"/>
        </w:rPr>
        <w:t xml:space="preserve">1. </w:t>
      </w:r>
      <w:r w:rsidR="003B6A04" w:rsidRPr="003B6A04">
        <w:rPr>
          <w:bCs/>
          <w:iCs/>
          <w:sz w:val="26"/>
          <w:lang w:val="it-CH"/>
        </w:rPr>
        <w:t>Số lượng cán bộ công nhân viên: 1</w:t>
      </w:r>
      <w:r w:rsidR="00530B3C">
        <w:rPr>
          <w:bCs/>
          <w:iCs/>
          <w:sz w:val="26"/>
          <w:lang w:val="it-CH"/>
        </w:rPr>
        <w:t>0</w:t>
      </w:r>
      <w:r w:rsidR="007E7D2B">
        <w:rPr>
          <w:bCs/>
          <w:iCs/>
          <w:sz w:val="26"/>
          <w:lang w:val="it-CH"/>
        </w:rPr>
        <w:t>0</w:t>
      </w:r>
    </w:p>
    <w:p w:rsidR="000C3CE7" w:rsidRDefault="0023734C" w:rsidP="00C23C2B">
      <w:pPr>
        <w:pStyle w:val="NormalWeb"/>
        <w:tabs>
          <w:tab w:val="left" w:pos="0"/>
        </w:tabs>
        <w:spacing w:before="0" w:beforeAutospacing="0" w:after="0" w:afterAutospacing="0" w:line="320" w:lineRule="exact"/>
        <w:jc w:val="both"/>
        <w:rPr>
          <w:bCs/>
          <w:iCs/>
          <w:sz w:val="26"/>
          <w:lang w:val="it-CH"/>
        </w:rPr>
      </w:pPr>
      <w:r>
        <w:rPr>
          <w:bCs/>
          <w:iCs/>
          <w:sz w:val="26"/>
          <w:lang w:val="it-CH"/>
        </w:rPr>
        <w:t xml:space="preserve">2. </w:t>
      </w:r>
      <w:r w:rsidR="00E47220">
        <w:rPr>
          <w:bCs/>
          <w:iCs/>
          <w:sz w:val="26"/>
          <w:lang w:val="it-CH"/>
        </w:rPr>
        <w:t>Ch</w:t>
      </w:r>
      <w:r w:rsidR="00E47220" w:rsidRPr="00E47220">
        <w:rPr>
          <w:bCs/>
          <w:iCs/>
          <w:sz w:val="26"/>
          <w:lang w:val="it-CH"/>
        </w:rPr>
        <w:t>ính</w:t>
      </w:r>
      <w:r w:rsidR="00E47220">
        <w:rPr>
          <w:bCs/>
          <w:iCs/>
          <w:sz w:val="26"/>
          <w:lang w:val="it-CH"/>
        </w:rPr>
        <w:t xml:space="preserve"> s</w:t>
      </w:r>
      <w:r w:rsidR="00E47220" w:rsidRPr="00E47220">
        <w:rPr>
          <w:bCs/>
          <w:iCs/>
          <w:sz w:val="26"/>
          <w:lang w:val="it-CH"/>
        </w:rPr>
        <w:t>ách</w:t>
      </w:r>
      <w:r w:rsidR="00E47220">
        <w:rPr>
          <w:bCs/>
          <w:iCs/>
          <w:sz w:val="26"/>
          <w:lang w:val="it-CH"/>
        </w:rPr>
        <w:t xml:space="preserve"> </w:t>
      </w:r>
      <w:r w:rsidR="00E47220" w:rsidRPr="00E47220">
        <w:rPr>
          <w:bCs/>
          <w:iCs/>
          <w:sz w:val="26"/>
          <w:lang w:val="it-CH"/>
        </w:rPr>
        <w:t>đối</w:t>
      </w:r>
      <w:r w:rsidR="00E47220">
        <w:rPr>
          <w:bCs/>
          <w:iCs/>
          <w:sz w:val="26"/>
          <w:lang w:val="it-CH"/>
        </w:rPr>
        <w:t xml:space="preserve"> v</w:t>
      </w:r>
      <w:r w:rsidR="00E47220" w:rsidRPr="00E47220">
        <w:rPr>
          <w:bCs/>
          <w:iCs/>
          <w:sz w:val="26"/>
          <w:lang w:val="it-CH"/>
        </w:rPr>
        <w:t>ới</w:t>
      </w:r>
      <w:r w:rsidR="00E47220">
        <w:rPr>
          <w:bCs/>
          <w:iCs/>
          <w:sz w:val="26"/>
          <w:lang w:val="it-CH"/>
        </w:rPr>
        <w:t xml:space="preserve"> ng</w:t>
      </w:r>
      <w:r w:rsidR="00E47220" w:rsidRPr="00E47220">
        <w:rPr>
          <w:bCs/>
          <w:iCs/>
          <w:sz w:val="26"/>
          <w:lang w:val="it-CH"/>
        </w:rPr>
        <w:t>ười</w:t>
      </w:r>
      <w:r w:rsidR="00E47220">
        <w:rPr>
          <w:bCs/>
          <w:iCs/>
          <w:sz w:val="26"/>
          <w:lang w:val="it-CH"/>
        </w:rPr>
        <w:t xml:space="preserve"> lao </w:t>
      </w:r>
      <w:r w:rsidR="00E47220" w:rsidRPr="00E47220">
        <w:rPr>
          <w:bCs/>
          <w:iCs/>
          <w:sz w:val="26"/>
          <w:lang w:val="it-CH"/>
        </w:rPr>
        <w:t>động</w:t>
      </w:r>
      <w:r w:rsidR="00E47220">
        <w:rPr>
          <w:bCs/>
          <w:iCs/>
          <w:sz w:val="26"/>
          <w:lang w:val="it-CH"/>
        </w:rPr>
        <w:t xml:space="preserve">: </w:t>
      </w:r>
      <w:r w:rsidR="00E47220" w:rsidRPr="00E47220">
        <w:rPr>
          <w:bCs/>
          <w:iCs/>
          <w:sz w:val="26"/>
          <w:lang w:val="it-CH"/>
        </w:rPr>
        <w:t>Đảm</w:t>
      </w:r>
      <w:r w:rsidR="00E47220">
        <w:rPr>
          <w:bCs/>
          <w:iCs/>
          <w:sz w:val="26"/>
          <w:lang w:val="it-CH"/>
        </w:rPr>
        <w:t xml:space="preserve"> b</w:t>
      </w:r>
      <w:r w:rsidR="00E47220" w:rsidRPr="00E47220">
        <w:rPr>
          <w:bCs/>
          <w:iCs/>
          <w:sz w:val="26"/>
          <w:lang w:val="it-CH"/>
        </w:rPr>
        <w:t>ảo</w:t>
      </w:r>
      <w:r w:rsidR="00E47220">
        <w:rPr>
          <w:bCs/>
          <w:iCs/>
          <w:sz w:val="26"/>
          <w:lang w:val="it-CH"/>
        </w:rPr>
        <w:t xml:space="preserve"> theo quy </w:t>
      </w:r>
      <w:r w:rsidR="00E47220" w:rsidRPr="00E47220">
        <w:rPr>
          <w:bCs/>
          <w:iCs/>
          <w:sz w:val="26"/>
          <w:lang w:val="it-CH"/>
        </w:rPr>
        <w:t>định</w:t>
      </w:r>
      <w:r w:rsidR="00E47220">
        <w:rPr>
          <w:bCs/>
          <w:iCs/>
          <w:sz w:val="26"/>
          <w:lang w:val="it-CH"/>
        </w:rPr>
        <w:t xml:space="preserve"> nh</w:t>
      </w:r>
      <w:r w:rsidR="00E47220" w:rsidRPr="00E47220">
        <w:rPr>
          <w:bCs/>
          <w:iCs/>
          <w:sz w:val="26"/>
          <w:lang w:val="it-CH"/>
        </w:rPr>
        <w:t>à</w:t>
      </w:r>
      <w:r w:rsidR="00E47220">
        <w:rPr>
          <w:bCs/>
          <w:iCs/>
          <w:sz w:val="26"/>
          <w:lang w:val="it-CH"/>
        </w:rPr>
        <w:t xml:space="preserve"> n</w:t>
      </w:r>
      <w:r w:rsidR="00E47220" w:rsidRPr="00E47220">
        <w:rPr>
          <w:bCs/>
          <w:iCs/>
          <w:sz w:val="26"/>
          <w:lang w:val="it-CH"/>
        </w:rPr>
        <w:t>ước</w:t>
      </w:r>
    </w:p>
    <w:p w:rsidR="00091529" w:rsidRPr="00B36C85" w:rsidRDefault="00091529" w:rsidP="00C23C2B">
      <w:pPr>
        <w:numPr>
          <w:ilvl w:val="0"/>
          <w:numId w:val="18"/>
        </w:numPr>
        <w:tabs>
          <w:tab w:val="left" w:pos="540"/>
        </w:tabs>
        <w:spacing w:line="320" w:lineRule="exact"/>
        <w:ind w:left="0" w:firstLine="0"/>
        <w:jc w:val="both"/>
        <w:rPr>
          <w:b/>
          <w:color w:val="000000"/>
          <w:sz w:val="26"/>
          <w:szCs w:val="26"/>
          <w:lang w:val="it-CH"/>
        </w:rPr>
      </w:pPr>
      <w:r w:rsidRPr="00B36C85">
        <w:rPr>
          <w:b/>
          <w:color w:val="000000"/>
          <w:sz w:val="26"/>
          <w:szCs w:val="26"/>
          <w:lang w:val="it-CH"/>
        </w:rPr>
        <w:t>Thay đổi thành viên Hội đồng quản trị</w:t>
      </w:r>
      <w:r w:rsidR="003327B8" w:rsidRPr="00B36C85">
        <w:rPr>
          <w:b/>
          <w:color w:val="000000"/>
          <w:sz w:val="26"/>
          <w:szCs w:val="26"/>
          <w:lang w:val="it-CH"/>
        </w:rPr>
        <w:t xml:space="preserve">/Chủ tịch, Ban </w:t>
      </w:r>
      <w:r w:rsidR="00B31A34">
        <w:rPr>
          <w:b/>
          <w:color w:val="000000"/>
          <w:sz w:val="26"/>
          <w:szCs w:val="26"/>
          <w:lang w:val="it-CH"/>
        </w:rPr>
        <w:t>Giám đốc</w:t>
      </w:r>
      <w:r w:rsidR="003327B8" w:rsidRPr="00B36C85">
        <w:rPr>
          <w:b/>
          <w:color w:val="000000"/>
          <w:sz w:val="26"/>
          <w:szCs w:val="26"/>
          <w:lang w:val="it-CH"/>
        </w:rPr>
        <w:t>, Ban kiểm soát</w:t>
      </w:r>
      <w:r w:rsidR="00FD7C50" w:rsidRPr="00B36C85">
        <w:rPr>
          <w:b/>
          <w:color w:val="000000"/>
          <w:sz w:val="26"/>
          <w:szCs w:val="26"/>
          <w:lang w:val="it-CH"/>
        </w:rPr>
        <w:t>, Kế toán trưởng</w:t>
      </w:r>
    </w:p>
    <w:p w:rsidR="00874B8C" w:rsidRPr="00B36C85" w:rsidRDefault="00FD7C50" w:rsidP="00C23C2B">
      <w:pPr>
        <w:pStyle w:val="NormalWeb"/>
        <w:numPr>
          <w:ilvl w:val="1"/>
          <w:numId w:val="18"/>
        </w:numPr>
        <w:tabs>
          <w:tab w:val="clear" w:pos="1473"/>
          <w:tab w:val="num" w:pos="0"/>
          <w:tab w:val="left" w:pos="360"/>
          <w:tab w:val="left" w:pos="1080"/>
        </w:tabs>
        <w:spacing w:before="0" w:beforeAutospacing="0" w:after="0" w:afterAutospacing="0" w:line="320" w:lineRule="exact"/>
        <w:ind w:left="0" w:firstLine="0"/>
        <w:jc w:val="both"/>
        <w:rPr>
          <w:lang w:val="it-CH"/>
        </w:rPr>
      </w:pPr>
      <w:r w:rsidRPr="00821264">
        <w:rPr>
          <w:b/>
          <w:bCs/>
          <w:iCs/>
          <w:sz w:val="26"/>
          <w:lang w:val="it-CH"/>
        </w:rPr>
        <w:t>Thay đổi thành viên Hội đồng quản trị:</w:t>
      </w:r>
      <w:r w:rsidR="00E13F30">
        <w:rPr>
          <w:b/>
          <w:bCs/>
          <w:iCs/>
          <w:sz w:val="26"/>
          <w:lang w:val="it-CH"/>
        </w:rPr>
        <w:t xml:space="preserve"> </w:t>
      </w:r>
      <w:r w:rsidR="00E13F30" w:rsidRPr="00E13F30">
        <w:rPr>
          <w:bCs/>
          <w:iCs/>
          <w:sz w:val="26"/>
          <w:lang w:val="it-CH"/>
        </w:rPr>
        <w:t>Có</w:t>
      </w:r>
    </w:p>
    <w:p w:rsidR="0068381A" w:rsidRPr="0068381A" w:rsidRDefault="0058461F" w:rsidP="00C23C2B">
      <w:pPr>
        <w:pStyle w:val="NormalWeb"/>
        <w:numPr>
          <w:ilvl w:val="1"/>
          <w:numId w:val="18"/>
        </w:numPr>
        <w:tabs>
          <w:tab w:val="clear" w:pos="1473"/>
          <w:tab w:val="num" w:pos="0"/>
          <w:tab w:val="left" w:pos="360"/>
          <w:tab w:val="left" w:pos="1080"/>
        </w:tabs>
        <w:spacing w:before="0" w:beforeAutospacing="0" w:after="0" w:afterAutospacing="0" w:line="320" w:lineRule="exact"/>
        <w:ind w:left="0" w:firstLine="0"/>
        <w:jc w:val="both"/>
        <w:rPr>
          <w:bCs/>
          <w:iCs/>
          <w:sz w:val="26"/>
          <w:lang w:val="it-CH"/>
        </w:rPr>
      </w:pPr>
      <w:r w:rsidRPr="00821264">
        <w:rPr>
          <w:b/>
          <w:bCs/>
          <w:iCs/>
          <w:sz w:val="26"/>
          <w:lang w:val="it-CH"/>
        </w:rPr>
        <w:t xml:space="preserve">Thay đổi </w:t>
      </w:r>
      <w:r w:rsidR="00852890">
        <w:rPr>
          <w:b/>
          <w:bCs/>
          <w:iCs/>
          <w:sz w:val="26"/>
          <w:lang w:val="it-CH"/>
        </w:rPr>
        <w:t xml:space="preserve">Ban </w:t>
      </w:r>
      <w:r w:rsidR="00B31A34">
        <w:rPr>
          <w:b/>
          <w:bCs/>
          <w:iCs/>
          <w:sz w:val="26"/>
          <w:lang w:val="it-CH"/>
        </w:rPr>
        <w:t>Giám đốc</w:t>
      </w:r>
      <w:r w:rsidR="005848A8">
        <w:rPr>
          <w:bCs/>
          <w:iCs/>
          <w:sz w:val="26"/>
          <w:lang w:val="it-CH"/>
        </w:rPr>
        <w:t xml:space="preserve">: </w:t>
      </w:r>
      <w:r w:rsidR="00E13F30">
        <w:rPr>
          <w:bCs/>
          <w:iCs/>
          <w:sz w:val="26"/>
          <w:lang w:val="it-CH"/>
        </w:rPr>
        <w:t>Có</w:t>
      </w:r>
    </w:p>
    <w:p w:rsidR="00D13079" w:rsidRDefault="00833118" w:rsidP="00C23C2B">
      <w:pPr>
        <w:pStyle w:val="NormalWeb"/>
        <w:numPr>
          <w:ilvl w:val="1"/>
          <w:numId w:val="18"/>
        </w:numPr>
        <w:tabs>
          <w:tab w:val="clear" w:pos="1473"/>
          <w:tab w:val="num" w:pos="0"/>
          <w:tab w:val="left" w:pos="360"/>
          <w:tab w:val="left" w:pos="1080"/>
        </w:tabs>
        <w:spacing w:before="0" w:beforeAutospacing="0" w:after="0" w:afterAutospacing="0" w:line="320" w:lineRule="exact"/>
        <w:ind w:left="0" w:firstLine="0"/>
        <w:jc w:val="both"/>
        <w:rPr>
          <w:bCs/>
          <w:iCs/>
          <w:sz w:val="26"/>
          <w:lang w:val="it-CH"/>
        </w:rPr>
      </w:pPr>
      <w:r>
        <w:rPr>
          <w:b/>
          <w:bCs/>
          <w:iCs/>
          <w:sz w:val="26"/>
          <w:lang w:val="it-CH"/>
        </w:rPr>
        <w:t xml:space="preserve">Thay </w:t>
      </w:r>
      <w:r w:rsidRPr="00833118">
        <w:rPr>
          <w:b/>
          <w:bCs/>
          <w:iCs/>
          <w:sz w:val="26"/>
          <w:lang w:val="it-CH"/>
        </w:rPr>
        <w:t>đổi</w:t>
      </w:r>
      <w:r>
        <w:rPr>
          <w:b/>
          <w:bCs/>
          <w:iCs/>
          <w:sz w:val="26"/>
          <w:lang w:val="it-CH"/>
        </w:rPr>
        <w:t xml:space="preserve"> Ban ki</w:t>
      </w:r>
      <w:r w:rsidRPr="00833118">
        <w:rPr>
          <w:b/>
          <w:bCs/>
          <w:iCs/>
          <w:sz w:val="26"/>
          <w:lang w:val="it-CH"/>
        </w:rPr>
        <w:t>ểm</w:t>
      </w:r>
      <w:r>
        <w:rPr>
          <w:b/>
          <w:bCs/>
          <w:iCs/>
          <w:sz w:val="26"/>
          <w:lang w:val="it-CH"/>
        </w:rPr>
        <w:t xml:space="preserve"> so</w:t>
      </w:r>
      <w:r w:rsidRPr="00833118">
        <w:rPr>
          <w:b/>
          <w:bCs/>
          <w:iCs/>
          <w:sz w:val="26"/>
          <w:lang w:val="it-CH"/>
        </w:rPr>
        <w:t>át</w:t>
      </w:r>
      <w:r w:rsidR="00145CE0">
        <w:rPr>
          <w:bCs/>
          <w:iCs/>
          <w:sz w:val="26"/>
          <w:lang w:val="it-CH"/>
        </w:rPr>
        <w:t xml:space="preserve">: </w:t>
      </w:r>
      <w:r w:rsidR="00E13F30">
        <w:rPr>
          <w:bCs/>
          <w:iCs/>
          <w:sz w:val="26"/>
          <w:lang w:val="it-CH"/>
        </w:rPr>
        <w:t>Có</w:t>
      </w:r>
    </w:p>
    <w:p w:rsidR="00182715" w:rsidRDefault="00296076" w:rsidP="00C23C2B">
      <w:pPr>
        <w:pStyle w:val="NormalWeb"/>
        <w:numPr>
          <w:ilvl w:val="1"/>
          <w:numId w:val="18"/>
        </w:numPr>
        <w:tabs>
          <w:tab w:val="clear" w:pos="1473"/>
          <w:tab w:val="num" w:pos="0"/>
          <w:tab w:val="left" w:pos="360"/>
          <w:tab w:val="left" w:pos="1080"/>
        </w:tabs>
        <w:spacing w:before="0" w:beforeAutospacing="0" w:after="0" w:afterAutospacing="0" w:line="320" w:lineRule="exact"/>
        <w:ind w:left="0" w:firstLine="0"/>
        <w:jc w:val="both"/>
        <w:rPr>
          <w:b/>
          <w:bCs/>
          <w:iCs/>
          <w:sz w:val="26"/>
          <w:lang w:val="it-CH"/>
        </w:rPr>
      </w:pPr>
      <w:r>
        <w:rPr>
          <w:b/>
          <w:bCs/>
          <w:iCs/>
          <w:sz w:val="26"/>
          <w:lang w:val="it-CH"/>
        </w:rPr>
        <w:t xml:space="preserve">Thay </w:t>
      </w:r>
      <w:r w:rsidRPr="00296076">
        <w:rPr>
          <w:b/>
          <w:bCs/>
          <w:iCs/>
          <w:sz w:val="26"/>
          <w:lang w:val="it-CH"/>
        </w:rPr>
        <w:t>đổi</w:t>
      </w:r>
      <w:r>
        <w:rPr>
          <w:b/>
          <w:bCs/>
          <w:iCs/>
          <w:sz w:val="26"/>
          <w:lang w:val="it-CH"/>
        </w:rPr>
        <w:t xml:space="preserve"> k</w:t>
      </w:r>
      <w:r w:rsidRPr="00296076">
        <w:rPr>
          <w:b/>
          <w:bCs/>
          <w:iCs/>
          <w:sz w:val="26"/>
          <w:lang w:val="it-CH"/>
        </w:rPr>
        <w:t>ế</w:t>
      </w:r>
      <w:r>
        <w:rPr>
          <w:b/>
          <w:bCs/>
          <w:iCs/>
          <w:sz w:val="26"/>
          <w:lang w:val="it-CH"/>
        </w:rPr>
        <w:t xml:space="preserve"> to</w:t>
      </w:r>
      <w:r w:rsidRPr="00296076">
        <w:rPr>
          <w:b/>
          <w:bCs/>
          <w:iCs/>
          <w:sz w:val="26"/>
          <w:lang w:val="it-CH"/>
        </w:rPr>
        <w:t>án</w:t>
      </w:r>
      <w:r>
        <w:rPr>
          <w:b/>
          <w:bCs/>
          <w:iCs/>
          <w:sz w:val="26"/>
          <w:lang w:val="it-CH"/>
        </w:rPr>
        <w:t xml:space="preserve"> tr</w:t>
      </w:r>
      <w:r w:rsidRPr="00296076">
        <w:rPr>
          <w:b/>
          <w:bCs/>
          <w:iCs/>
          <w:sz w:val="26"/>
          <w:lang w:val="it-CH"/>
        </w:rPr>
        <w:t>ưởng</w:t>
      </w:r>
      <w:r>
        <w:rPr>
          <w:b/>
          <w:bCs/>
          <w:iCs/>
          <w:sz w:val="26"/>
          <w:lang w:val="it-CH"/>
        </w:rPr>
        <w:t xml:space="preserve">: </w:t>
      </w:r>
      <w:r w:rsidR="00E13F30" w:rsidRPr="00E13F30">
        <w:rPr>
          <w:bCs/>
          <w:iCs/>
          <w:sz w:val="26"/>
          <w:lang w:val="it-CH"/>
        </w:rPr>
        <w:t>Có</w:t>
      </w:r>
    </w:p>
    <w:p w:rsidR="006D3107" w:rsidRDefault="006D3107" w:rsidP="00C23C2B">
      <w:pPr>
        <w:pStyle w:val="NormalWeb"/>
        <w:tabs>
          <w:tab w:val="left" w:pos="360"/>
          <w:tab w:val="left" w:pos="1080"/>
        </w:tabs>
        <w:spacing w:before="0" w:beforeAutospacing="0" w:after="0" w:afterAutospacing="0" w:line="320" w:lineRule="exact"/>
        <w:jc w:val="both"/>
        <w:rPr>
          <w:b/>
          <w:bCs/>
          <w:iCs/>
          <w:sz w:val="26"/>
          <w:lang w:val="it-CH"/>
        </w:rPr>
      </w:pPr>
    </w:p>
    <w:p w:rsidR="006D3107" w:rsidRPr="00096C72" w:rsidRDefault="006D3107" w:rsidP="00C23C2B">
      <w:pPr>
        <w:pStyle w:val="NormalWeb"/>
        <w:tabs>
          <w:tab w:val="left" w:pos="360"/>
          <w:tab w:val="left" w:pos="1080"/>
          <w:tab w:val="left" w:pos="1920"/>
        </w:tabs>
        <w:spacing w:before="0" w:beforeAutospacing="0" w:after="0" w:afterAutospacing="0" w:line="320" w:lineRule="exact"/>
        <w:jc w:val="center"/>
        <w:rPr>
          <w:b/>
          <w:bCs/>
          <w:iCs/>
          <w:sz w:val="28"/>
          <w:szCs w:val="28"/>
          <w:lang w:val="it-CH"/>
        </w:rPr>
      </w:pPr>
      <w:r w:rsidRPr="00096C72">
        <w:rPr>
          <w:b/>
          <w:bCs/>
          <w:iCs/>
          <w:sz w:val="28"/>
          <w:szCs w:val="28"/>
          <w:lang w:val="it-CH"/>
        </w:rPr>
        <w:t>PHẦN VII</w:t>
      </w:r>
      <w:r w:rsidR="00805D9E" w:rsidRPr="00096C72">
        <w:rPr>
          <w:b/>
          <w:bCs/>
          <w:iCs/>
          <w:sz w:val="28"/>
          <w:szCs w:val="28"/>
          <w:lang w:val="it-CH"/>
        </w:rPr>
        <w:t>I</w:t>
      </w:r>
    </w:p>
    <w:p w:rsidR="006D3107" w:rsidRDefault="006D3107" w:rsidP="00C23C2B">
      <w:pPr>
        <w:pStyle w:val="NormalWeb"/>
        <w:tabs>
          <w:tab w:val="left" w:pos="360"/>
          <w:tab w:val="left" w:pos="1080"/>
        </w:tabs>
        <w:spacing w:before="0" w:beforeAutospacing="0" w:after="0" w:afterAutospacing="0" w:line="320" w:lineRule="exact"/>
        <w:jc w:val="center"/>
        <w:rPr>
          <w:b/>
          <w:bCs/>
          <w:iCs/>
          <w:sz w:val="26"/>
          <w:lang w:val="it-CH"/>
        </w:rPr>
      </w:pPr>
      <w:r w:rsidRPr="00096C72">
        <w:rPr>
          <w:b/>
          <w:bCs/>
          <w:iCs/>
          <w:sz w:val="28"/>
          <w:szCs w:val="28"/>
          <w:lang w:val="it-CH"/>
        </w:rPr>
        <w:t>THÔNG TIN CỔ ĐÔNG/THÀNH VIÊN GÓP VỐN VÀ QUẢN TRỊ CÔNG TY</w:t>
      </w:r>
    </w:p>
    <w:p w:rsidR="00BB7997" w:rsidRDefault="00BB7997" w:rsidP="00C23C2B">
      <w:pPr>
        <w:pStyle w:val="NormalWeb"/>
        <w:tabs>
          <w:tab w:val="left" w:pos="360"/>
          <w:tab w:val="left" w:pos="1080"/>
        </w:tabs>
        <w:spacing w:before="0" w:beforeAutospacing="0" w:after="0" w:afterAutospacing="0" w:line="320" w:lineRule="exact"/>
        <w:jc w:val="both"/>
        <w:rPr>
          <w:b/>
          <w:bCs/>
          <w:iCs/>
          <w:sz w:val="26"/>
          <w:lang w:val="it-CH"/>
        </w:rPr>
      </w:pPr>
    </w:p>
    <w:p w:rsidR="000A5F6F" w:rsidRDefault="000A5F6F" w:rsidP="00C23C2B">
      <w:pPr>
        <w:pStyle w:val="NormalWeb"/>
        <w:numPr>
          <w:ilvl w:val="2"/>
          <w:numId w:val="19"/>
        </w:numPr>
        <w:tabs>
          <w:tab w:val="clear" w:pos="2700"/>
          <w:tab w:val="num" w:pos="0"/>
          <w:tab w:val="left" w:pos="360"/>
          <w:tab w:val="left" w:pos="1080"/>
        </w:tabs>
        <w:spacing w:before="0" w:beforeAutospacing="0" w:after="0" w:afterAutospacing="0" w:line="320" w:lineRule="exact"/>
        <w:ind w:left="0" w:firstLine="0"/>
        <w:jc w:val="both"/>
        <w:rPr>
          <w:b/>
          <w:bCs/>
          <w:iCs/>
          <w:sz w:val="26"/>
          <w:lang w:val="it-CH"/>
        </w:rPr>
      </w:pPr>
      <w:r>
        <w:rPr>
          <w:b/>
          <w:bCs/>
          <w:iCs/>
          <w:sz w:val="26"/>
          <w:lang w:val="it-CH"/>
        </w:rPr>
        <w:t>H</w:t>
      </w:r>
      <w:r w:rsidRPr="000A5F6F">
        <w:rPr>
          <w:b/>
          <w:bCs/>
          <w:iCs/>
          <w:sz w:val="26"/>
          <w:lang w:val="it-CH"/>
        </w:rPr>
        <w:t>ỘI</w:t>
      </w:r>
      <w:r>
        <w:rPr>
          <w:b/>
          <w:bCs/>
          <w:iCs/>
          <w:sz w:val="26"/>
          <w:lang w:val="it-CH"/>
        </w:rPr>
        <w:t xml:space="preserve"> </w:t>
      </w:r>
      <w:r w:rsidRPr="000A5F6F">
        <w:rPr>
          <w:b/>
          <w:bCs/>
          <w:iCs/>
          <w:sz w:val="26"/>
          <w:lang w:val="it-CH"/>
        </w:rPr>
        <w:t>ĐỒNG</w:t>
      </w:r>
      <w:r>
        <w:rPr>
          <w:b/>
          <w:bCs/>
          <w:iCs/>
          <w:sz w:val="26"/>
          <w:lang w:val="it-CH"/>
        </w:rPr>
        <w:t xml:space="preserve"> QU</w:t>
      </w:r>
      <w:r w:rsidRPr="000A5F6F">
        <w:rPr>
          <w:b/>
          <w:bCs/>
          <w:iCs/>
          <w:sz w:val="26"/>
          <w:lang w:val="it-CH"/>
        </w:rPr>
        <w:t>ẢN</w:t>
      </w:r>
      <w:r>
        <w:rPr>
          <w:b/>
          <w:bCs/>
          <w:iCs/>
          <w:sz w:val="26"/>
          <w:lang w:val="it-CH"/>
        </w:rPr>
        <w:t xml:space="preserve"> TR</w:t>
      </w:r>
      <w:r w:rsidRPr="000A5F6F">
        <w:rPr>
          <w:b/>
          <w:bCs/>
          <w:iCs/>
          <w:sz w:val="26"/>
          <w:lang w:val="it-CH"/>
        </w:rPr>
        <w:t>Ị</w:t>
      </w:r>
      <w:r w:rsidR="00847C00">
        <w:rPr>
          <w:b/>
          <w:bCs/>
          <w:iCs/>
          <w:sz w:val="26"/>
          <w:lang w:val="it-CH"/>
        </w:rPr>
        <w:t>/</w:t>
      </w:r>
      <w:r w:rsidR="00C43722">
        <w:rPr>
          <w:b/>
          <w:bCs/>
          <w:iCs/>
          <w:sz w:val="26"/>
          <w:lang w:val="it-CH"/>
        </w:rPr>
        <w:t>H</w:t>
      </w:r>
      <w:r w:rsidR="00C43722" w:rsidRPr="00C43722">
        <w:rPr>
          <w:b/>
          <w:bCs/>
          <w:iCs/>
          <w:sz w:val="26"/>
          <w:lang w:val="it-CH"/>
        </w:rPr>
        <w:t>ỘI</w:t>
      </w:r>
      <w:r>
        <w:rPr>
          <w:b/>
          <w:bCs/>
          <w:iCs/>
          <w:sz w:val="26"/>
          <w:lang w:val="it-CH"/>
        </w:rPr>
        <w:t xml:space="preserve"> </w:t>
      </w:r>
      <w:r w:rsidRPr="000A5F6F">
        <w:rPr>
          <w:b/>
          <w:bCs/>
          <w:iCs/>
          <w:sz w:val="26"/>
          <w:lang w:val="it-CH"/>
        </w:rPr>
        <w:t>ĐỒNG</w:t>
      </w:r>
      <w:r>
        <w:rPr>
          <w:b/>
          <w:bCs/>
          <w:iCs/>
          <w:sz w:val="26"/>
          <w:lang w:val="it-CH"/>
        </w:rPr>
        <w:t xml:space="preserve"> TH</w:t>
      </w:r>
      <w:r w:rsidRPr="000A5F6F">
        <w:rPr>
          <w:b/>
          <w:bCs/>
          <w:iCs/>
          <w:sz w:val="26"/>
          <w:lang w:val="it-CH"/>
        </w:rPr>
        <w:t>ÀNH</w:t>
      </w:r>
      <w:r>
        <w:rPr>
          <w:b/>
          <w:bCs/>
          <w:iCs/>
          <w:sz w:val="26"/>
          <w:lang w:val="it-CH"/>
        </w:rPr>
        <w:t xml:space="preserve"> VI</w:t>
      </w:r>
      <w:r w:rsidRPr="000A5F6F">
        <w:rPr>
          <w:b/>
          <w:bCs/>
          <w:iCs/>
          <w:sz w:val="26"/>
          <w:lang w:val="it-CH"/>
        </w:rPr>
        <w:t>Ê</w:t>
      </w:r>
      <w:r>
        <w:rPr>
          <w:b/>
          <w:bCs/>
          <w:iCs/>
          <w:sz w:val="26"/>
          <w:lang w:val="it-CH"/>
        </w:rPr>
        <w:t>N/CH</w:t>
      </w:r>
      <w:r w:rsidRPr="000A5F6F">
        <w:rPr>
          <w:b/>
          <w:bCs/>
          <w:iCs/>
          <w:sz w:val="26"/>
          <w:lang w:val="it-CH"/>
        </w:rPr>
        <w:t>Ủ</w:t>
      </w:r>
      <w:r>
        <w:rPr>
          <w:b/>
          <w:bCs/>
          <w:iCs/>
          <w:sz w:val="26"/>
          <w:lang w:val="it-CH"/>
        </w:rPr>
        <w:t xml:space="preserve"> T</w:t>
      </w:r>
      <w:r w:rsidRPr="000A5F6F">
        <w:rPr>
          <w:b/>
          <w:bCs/>
          <w:iCs/>
          <w:sz w:val="26"/>
          <w:lang w:val="it-CH"/>
        </w:rPr>
        <w:t>ỊCH</w:t>
      </w:r>
      <w:r>
        <w:rPr>
          <w:b/>
          <w:bCs/>
          <w:iCs/>
          <w:sz w:val="26"/>
          <w:lang w:val="it-CH"/>
        </w:rPr>
        <w:t xml:space="preserve"> V</w:t>
      </w:r>
      <w:r w:rsidRPr="000A5F6F">
        <w:rPr>
          <w:b/>
          <w:bCs/>
          <w:iCs/>
          <w:sz w:val="26"/>
          <w:lang w:val="it-CH"/>
        </w:rPr>
        <w:t>À</w:t>
      </w:r>
      <w:r>
        <w:rPr>
          <w:b/>
          <w:bCs/>
          <w:iCs/>
          <w:sz w:val="26"/>
          <w:lang w:val="it-CH"/>
        </w:rPr>
        <w:t xml:space="preserve"> BAN KI</w:t>
      </w:r>
      <w:r w:rsidRPr="000A5F6F">
        <w:rPr>
          <w:b/>
          <w:bCs/>
          <w:iCs/>
          <w:sz w:val="26"/>
          <w:lang w:val="it-CH"/>
        </w:rPr>
        <w:t>Ể</w:t>
      </w:r>
      <w:r>
        <w:rPr>
          <w:b/>
          <w:bCs/>
          <w:iCs/>
          <w:sz w:val="26"/>
          <w:lang w:val="it-CH"/>
        </w:rPr>
        <w:t>M SO</w:t>
      </w:r>
      <w:r w:rsidRPr="000A5F6F">
        <w:rPr>
          <w:b/>
          <w:bCs/>
          <w:iCs/>
          <w:sz w:val="26"/>
          <w:lang w:val="it-CH"/>
        </w:rPr>
        <w:t>ÁT</w:t>
      </w:r>
      <w:r>
        <w:rPr>
          <w:b/>
          <w:bCs/>
          <w:iCs/>
          <w:sz w:val="26"/>
          <w:lang w:val="it-CH"/>
        </w:rPr>
        <w:t>/KI</w:t>
      </w:r>
      <w:r w:rsidRPr="000A5F6F">
        <w:rPr>
          <w:b/>
          <w:bCs/>
          <w:iCs/>
          <w:sz w:val="26"/>
          <w:lang w:val="it-CH"/>
        </w:rPr>
        <w:t>Ể</w:t>
      </w:r>
      <w:r>
        <w:rPr>
          <w:b/>
          <w:bCs/>
          <w:iCs/>
          <w:sz w:val="26"/>
          <w:lang w:val="it-CH"/>
        </w:rPr>
        <w:t>M SO</w:t>
      </w:r>
      <w:r w:rsidRPr="000A5F6F">
        <w:rPr>
          <w:b/>
          <w:bCs/>
          <w:iCs/>
          <w:sz w:val="26"/>
          <w:lang w:val="it-CH"/>
        </w:rPr>
        <w:t>ÁT</w:t>
      </w:r>
      <w:r>
        <w:rPr>
          <w:b/>
          <w:bCs/>
          <w:iCs/>
          <w:sz w:val="26"/>
          <w:lang w:val="it-CH"/>
        </w:rPr>
        <w:t xml:space="preserve"> VI</w:t>
      </w:r>
      <w:r w:rsidRPr="000A5F6F">
        <w:rPr>
          <w:b/>
          <w:bCs/>
          <w:iCs/>
          <w:sz w:val="26"/>
          <w:lang w:val="it-CH"/>
        </w:rPr>
        <w:t>Ê</w:t>
      </w:r>
      <w:r>
        <w:rPr>
          <w:b/>
          <w:bCs/>
          <w:iCs/>
          <w:sz w:val="26"/>
          <w:lang w:val="it-CH"/>
        </w:rPr>
        <w:t>N</w:t>
      </w:r>
      <w:r w:rsidR="00847C00">
        <w:rPr>
          <w:b/>
          <w:bCs/>
          <w:iCs/>
          <w:sz w:val="26"/>
          <w:lang w:val="it-CH"/>
        </w:rPr>
        <w:t>:</w:t>
      </w:r>
    </w:p>
    <w:p w:rsidR="00A5045A" w:rsidRDefault="007E20DF" w:rsidP="00C23C2B">
      <w:pPr>
        <w:pStyle w:val="NormalWeb"/>
        <w:tabs>
          <w:tab w:val="left" w:pos="360"/>
          <w:tab w:val="left" w:pos="1080"/>
        </w:tabs>
        <w:spacing w:before="0" w:beforeAutospacing="0" w:after="0" w:afterAutospacing="0" w:line="320" w:lineRule="exact"/>
        <w:jc w:val="both"/>
        <w:rPr>
          <w:b/>
          <w:bCs/>
          <w:iCs/>
          <w:sz w:val="26"/>
          <w:lang w:val="it-CH"/>
        </w:rPr>
      </w:pPr>
      <w:r>
        <w:rPr>
          <w:b/>
          <w:bCs/>
          <w:iCs/>
          <w:sz w:val="26"/>
          <w:lang w:val="it-CH"/>
        </w:rPr>
        <w:t xml:space="preserve">1. </w:t>
      </w:r>
      <w:r w:rsidR="00AE3E62">
        <w:rPr>
          <w:b/>
          <w:bCs/>
          <w:iCs/>
          <w:sz w:val="26"/>
          <w:lang w:val="it-CH"/>
        </w:rPr>
        <w:t>Th</w:t>
      </w:r>
      <w:r w:rsidR="00AE3E62" w:rsidRPr="00AE3E62">
        <w:rPr>
          <w:b/>
          <w:bCs/>
          <w:iCs/>
          <w:sz w:val="26"/>
          <w:lang w:val="it-CH"/>
        </w:rPr>
        <w:t>ành</w:t>
      </w:r>
      <w:r w:rsidR="00AE3E62">
        <w:rPr>
          <w:b/>
          <w:bCs/>
          <w:iCs/>
          <w:sz w:val="26"/>
          <w:lang w:val="it-CH"/>
        </w:rPr>
        <w:t xml:space="preserve"> vi</w:t>
      </w:r>
      <w:r w:rsidR="00AE3E62" w:rsidRPr="00AE3E62">
        <w:rPr>
          <w:b/>
          <w:bCs/>
          <w:iCs/>
          <w:sz w:val="26"/>
          <w:lang w:val="it-CH"/>
        </w:rPr>
        <w:t>ê</w:t>
      </w:r>
      <w:r w:rsidR="00AE3E62">
        <w:rPr>
          <w:b/>
          <w:bCs/>
          <w:iCs/>
          <w:sz w:val="26"/>
          <w:lang w:val="it-CH"/>
        </w:rPr>
        <w:t>n v</w:t>
      </w:r>
      <w:r w:rsidR="00AE3E62" w:rsidRPr="00AE3E62">
        <w:rPr>
          <w:b/>
          <w:bCs/>
          <w:iCs/>
          <w:sz w:val="26"/>
          <w:lang w:val="it-CH"/>
        </w:rPr>
        <w:t>à</w:t>
      </w:r>
      <w:r w:rsidR="00AE3E62">
        <w:rPr>
          <w:b/>
          <w:bCs/>
          <w:iCs/>
          <w:sz w:val="26"/>
          <w:lang w:val="it-CH"/>
        </w:rPr>
        <w:t xml:space="preserve"> c</w:t>
      </w:r>
      <w:r w:rsidR="00AE3E62" w:rsidRPr="00AE3E62">
        <w:rPr>
          <w:b/>
          <w:bCs/>
          <w:iCs/>
          <w:sz w:val="26"/>
          <w:lang w:val="it-CH"/>
        </w:rPr>
        <w:t>ơ</w:t>
      </w:r>
      <w:r w:rsidR="00AE3E62">
        <w:rPr>
          <w:b/>
          <w:bCs/>
          <w:iCs/>
          <w:sz w:val="26"/>
          <w:lang w:val="it-CH"/>
        </w:rPr>
        <w:t xml:space="preserve"> c</w:t>
      </w:r>
      <w:r w:rsidR="00AE3E62" w:rsidRPr="00AE3E62">
        <w:rPr>
          <w:b/>
          <w:bCs/>
          <w:iCs/>
          <w:sz w:val="26"/>
          <w:lang w:val="it-CH"/>
        </w:rPr>
        <w:t>ấu</w:t>
      </w:r>
      <w:r w:rsidR="00AE3E62">
        <w:rPr>
          <w:b/>
          <w:bCs/>
          <w:iCs/>
          <w:sz w:val="26"/>
          <w:lang w:val="it-CH"/>
        </w:rPr>
        <w:t xml:space="preserve"> c</w:t>
      </w:r>
      <w:r w:rsidR="00AE3E62" w:rsidRPr="00AE3E62">
        <w:rPr>
          <w:b/>
          <w:bCs/>
          <w:iCs/>
          <w:sz w:val="26"/>
          <w:lang w:val="it-CH"/>
        </w:rPr>
        <w:t>ủa</w:t>
      </w:r>
      <w:r w:rsidR="00AE3E62">
        <w:rPr>
          <w:b/>
          <w:bCs/>
          <w:iCs/>
          <w:sz w:val="26"/>
          <w:lang w:val="it-CH"/>
        </w:rPr>
        <w:t xml:space="preserve"> H</w:t>
      </w:r>
      <w:r w:rsidR="00AE3E62" w:rsidRPr="00AE3E62">
        <w:rPr>
          <w:b/>
          <w:bCs/>
          <w:iCs/>
          <w:sz w:val="26"/>
          <w:lang w:val="it-CH"/>
        </w:rPr>
        <w:t>Đ</w:t>
      </w:r>
      <w:r w:rsidR="00AE3E62">
        <w:rPr>
          <w:b/>
          <w:bCs/>
          <w:iCs/>
          <w:sz w:val="26"/>
          <w:lang w:val="it-CH"/>
        </w:rPr>
        <w:t>QT, Ban ki</w:t>
      </w:r>
      <w:r w:rsidR="00AE3E62" w:rsidRPr="00AE3E62">
        <w:rPr>
          <w:b/>
          <w:bCs/>
          <w:iCs/>
          <w:sz w:val="26"/>
          <w:lang w:val="it-CH"/>
        </w:rPr>
        <w:t>ểm</w:t>
      </w:r>
      <w:r w:rsidR="00AE3E62">
        <w:rPr>
          <w:b/>
          <w:bCs/>
          <w:iCs/>
          <w:sz w:val="26"/>
          <w:lang w:val="it-CH"/>
        </w:rPr>
        <w:t xml:space="preserve"> so</w:t>
      </w:r>
      <w:r w:rsidR="00AE3E62" w:rsidRPr="00AE3E62">
        <w:rPr>
          <w:b/>
          <w:bCs/>
          <w:iCs/>
          <w:sz w:val="26"/>
          <w:lang w:val="it-CH"/>
        </w:rPr>
        <w:t>át</w:t>
      </w:r>
      <w:r w:rsidR="00AE3E62">
        <w:rPr>
          <w:b/>
          <w:bCs/>
          <w:iCs/>
          <w:sz w:val="26"/>
          <w:lang w:val="it-CH"/>
        </w:rPr>
        <w:t>:</w:t>
      </w:r>
    </w:p>
    <w:p w:rsidR="00AE3E62" w:rsidRPr="00123A86" w:rsidRDefault="00AE3E62" w:rsidP="00C23C2B">
      <w:pPr>
        <w:pStyle w:val="NormalWeb"/>
        <w:tabs>
          <w:tab w:val="left" w:pos="360"/>
          <w:tab w:val="left" w:pos="1080"/>
        </w:tabs>
        <w:spacing w:before="0" w:beforeAutospacing="0" w:after="0" w:afterAutospacing="0" w:line="320" w:lineRule="exact"/>
        <w:jc w:val="both"/>
        <w:rPr>
          <w:b/>
          <w:bCs/>
          <w:iCs/>
          <w:sz w:val="26"/>
          <w:szCs w:val="26"/>
          <w:lang w:val="it-CH"/>
        </w:rPr>
      </w:pPr>
      <w:r w:rsidRPr="00123A86">
        <w:rPr>
          <w:b/>
          <w:bCs/>
          <w:iCs/>
          <w:sz w:val="26"/>
          <w:szCs w:val="26"/>
          <w:lang w:val="it-CH"/>
        </w:rPr>
        <w:t xml:space="preserve">Thành viên HĐQT: </w:t>
      </w:r>
      <w:r w:rsidRPr="00123A86">
        <w:rPr>
          <w:bCs/>
          <w:iCs/>
          <w:sz w:val="26"/>
          <w:szCs w:val="26"/>
          <w:lang w:val="it-CH"/>
        </w:rPr>
        <w:t>5 người (có danh sách và lý lịch trích ngang ở mục II phần VI)</w:t>
      </w:r>
    </w:p>
    <w:p w:rsidR="00F555CB" w:rsidRPr="00123A86" w:rsidRDefault="00F555CB" w:rsidP="00C23C2B">
      <w:pPr>
        <w:pStyle w:val="NormalWeb"/>
        <w:tabs>
          <w:tab w:val="left" w:pos="360"/>
          <w:tab w:val="left" w:pos="1080"/>
        </w:tabs>
        <w:spacing w:before="0" w:beforeAutospacing="0" w:after="0" w:afterAutospacing="0" w:line="320" w:lineRule="exact"/>
        <w:jc w:val="both"/>
        <w:rPr>
          <w:b/>
          <w:bCs/>
          <w:iCs/>
          <w:sz w:val="26"/>
          <w:szCs w:val="26"/>
          <w:lang w:val="it-CH"/>
        </w:rPr>
      </w:pPr>
      <w:r w:rsidRPr="00123A86">
        <w:rPr>
          <w:b/>
          <w:bCs/>
          <w:iCs/>
          <w:sz w:val="26"/>
          <w:szCs w:val="26"/>
          <w:lang w:val="it-CH"/>
        </w:rPr>
        <w:t xml:space="preserve">Thành viên BKS: </w:t>
      </w:r>
      <w:r w:rsidRPr="00123A86">
        <w:rPr>
          <w:bCs/>
          <w:iCs/>
          <w:sz w:val="26"/>
          <w:szCs w:val="26"/>
          <w:lang w:val="it-CH"/>
        </w:rPr>
        <w:t>03 người (có danh sách và lý lịch trích ngang ở mục II phần VI)</w:t>
      </w:r>
    </w:p>
    <w:p w:rsidR="008203ED" w:rsidRPr="00123A86" w:rsidRDefault="001D7624" w:rsidP="00C23C2B">
      <w:pPr>
        <w:pStyle w:val="NormalWeb"/>
        <w:tabs>
          <w:tab w:val="left" w:pos="360"/>
          <w:tab w:val="left" w:pos="1080"/>
        </w:tabs>
        <w:spacing w:before="0" w:beforeAutospacing="0" w:after="0" w:afterAutospacing="0" w:line="320" w:lineRule="exact"/>
        <w:jc w:val="both"/>
        <w:rPr>
          <w:b/>
          <w:bCs/>
          <w:iCs/>
          <w:sz w:val="26"/>
          <w:szCs w:val="26"/>
          <w:lang w:val="it-CH"/>
        </w:rPr>
      </w:pPr>
      <w:r w:rsidRPr="00123A86">
        <w:rPr>
          <w:b/>
          <w:bCs/>
          <w:iCs/>
          <w:sz w:val="26"/>
          <w:szCs w:val="26"/>
          <w:lang w:val="it-CH"/>
        </w:rPr>
        <w:t xml:space="preserve">2. </w:t>
      </w:r>
      <w:r w:rsidR="00A46CE4" w:rsidRPr="00123A86">
        <w:rPr>
          <w:b/>
          <w:bCs/>
          <w:iCs/>
          <w:sz w:val="26"/>
          <w:szCs w:val="26"/>
          <w:lang w:val="it-CH"/>
        </w:rPr>
        <w:t>Hoạt động của Hội đồng quản trị:</w:t>
      </w:r>
    </w:p>
    <w:p w:rsidR="00847C00" w:rsidRPr="00123A86" w:rsidRDefault="00E62289" w:rsidP="00C23C2B">
      <w:pPr>
        <w:pStyle w:val="NormalWeb"/>
        <w:tabs>
          <w:tab w:val="left" w:pos="0"/>
          <w:tab w:val="num" w:pos="720"/>
          <w:tab w:val="left" w:pos="1080"/>
        </w:tabs>
        <w:spacing w:before="0" w:beforeAutospacing="0" w:after="0" w:afterAutospacing="0" w:line="320" w:lineRule="exact"/>
        <w:jc w:val="both"/>
        <w:rPr>
          <w:bCs/>
          <w:iCs/>
          <w:sz w:val="26"/>
          <w:szCs w:val="26"/>
          <w:lang w:val="it-CH"/>
        </w:rPr>
      </w:pPr>
      <w:r w:rsidRPr="00123A86">
        <w:rPr>
          <w:bCs/>
          <w:iCs/>
          <w:sz w:val="26"/>
          <w:szCs w:val="26"/>
          <w:lang w:val="it-CH"/>
        </w:rPr>
        <w:t>Đ</w:t>
      </w:r>
      <w:r w:rsidR="00A46CE4" w:rsidRPr="00123A86">
        <w:rPr>
          <w:bCs/>
          <w:iCs/>
          <w:sz w:val="26"/>
          <w:szCs w:val="26"/>
          <w:lang w:val="it-CH"/>
        </w:rPr>
        <w:t>ã nêu tại Phần II</w:t>
      </w:r>
      <w:r w:rsidR="00FF35CC" w:rsidRPr="00123A86">
        <w:rPr>
          <w:bCs/>
          <w:iCs/>
          <w:sz w:val="26"/>
          <w:szCs w:val="26"/>
          <w:lang w:val="it-CH"/>
        </w:rPr>
        <w:t xml:space="preserve"> - Báo cáo HĐQT</w:t>
      </w:r>
      <w:r w:rsidR="00A46CE4" w:rsidRPr="00123A86">
        <w:rPr>
          <w:bCs/>
          <w:iCs/>
          <w:sz w:val="26"/>
          <w:szCs w:val="26"/>
          <w:lang w:val="it-CH"/>
        </w:rPr>
        <w:t>.</w:t>
      </w:r>
    </w:p>
    <w:p w:rsidR="00423E22" w:rsidRPr="00123A86" w:rsidRDefault="001D7624" w:rsidP="00C23C2B">
      <w:pPr>
        <w:pStyle w:val="NormalWeb"/>
        <w:tabs>
          <w:tab w:val="left" w:pos="360"/>
          <w:tab w:val="left" w:pos="1080"/>
        </w:tabs>
        <w:spacing w:before="0" w:beforeAutospacing="0" w:after="0" w:afterAutospacing="0" w:line="320" w:lineRule="exact"/>
        <w:jc w:val="both"/>
        <w:rPr>
          <w:b/>
          <w:bCs/>
          <w:iCs/>
          <w:sz w:val="26"/>
          <w:szCs w:val="26"/>
          <w:lang w:val="it-CH"/>
        </w:rPr>
      </w:pPr>
      <w:r w:rsidRPr="00123A86">
        <w:rPr>
          <w:b/>
          <w:bCs/>
          <w:iCs/>
          <w:sz w:val="26"/>
          <w:szCs w:val="26"/>
          <w:lang w:val="it-CH"/>
        </w:rPr>
        <w:t xml:space="preserve">3. </w:t>
      </w:r>
      <w:r w:rsidR="001604D0" w:rsidRPr="00123A86">
        <w:rPr>
          <w:b/>
          <w:bCs/>
          <w:iCs/>
          <w:sz w:val="26"/>
          <w:szCs w:val="26"/>
          <w:lang w:val="it-CH"/>
        </w:rPr>
        <w:t>Hoạt động của ban kiểm soát</w:t>
      </w:r>
      <w:r w:rsidR="00B32620" w:rsidRPr="00123A86">
        <w:rPr>
          <w:b/>
          <w:bCs/>
          <w:iCs/>
          <w:sz w:val="26"/>
          <w:szCs w:val="26"/>
          <w:lang w:val="it-CH"/>
        </w:rPr>
        <w:t>/Kiểm soát viên</w:t>
      </w:r>
      <w:r w:rsidR="00AF7270" w:rsidRPr="00123A86">
        <w:rPr>
          <w:b/>
          <w:bCs/>
          <w:iCs/>
          <w:sz w:val="26"/>
          <w:szCs w:val="26"/>
          <w:lang w:val="it-CH"/>
        </w:rPr>
        <w:t xml:space="preserve"> năm </w:t>
      </w:r>
      <w:r w:rsidR="001E6146">
        <w:rPr>
          <w:b/>
          <w:bCs/>
          <w:iCs/>
          <w:sz w:val="26"/>
          <w:szCs w:val="26"/>
          <w:lang w:val="it-CH"/>
        </w:rPr>
        <w:t>2014</w:t>
      </w:r>
    </w:p>
    <w:p w:rsidR="002A6973" w:rsidRPr="00123A86" w:rsidRDefault="002A6973" w:rsidP="00C23C2B">
      <w:pPr>
        <w:tabs>
          <w:tab w:val="left" w:pos="567"/>
          <w:tab w:val="left" w:pos="1152"/>
        </w:tabs>
        <w:spacing w:line="320" w:lineRule="exact"/>
        <w:jc w:val="both"/>
        <w:rPr>
          <w:sz w:val="26"/>
          <w:szCs w:val="26"/>
          <w:lang w:val="it-CH"/>
        </w:rPr>
      </w:pPr>
      <w:r w:rsidRPr="00123A86">
        <w:rPr>
          <w:sz w:val="26"/>
          <w:szCs w:val="26"/>
          <w:lang w:val="it-CH"/>
        </w:rPr>
        <w:t xml:space="preserve">Trong năm </w:t>
      </w:r>
      <w:r w:rsidR="001E6146">
        <w:rPr>
          <w:sz w:val="26"/>
          <w:szCs w:val="26"/>
          <w:lang w:val="it-CH"/>
        </w:rPr>
        <w:t>2014</w:t>
      </w:r>
      <w:r w:rsidRPr="00123A86">
        <w:rPr>
          <w:sz w:val="26"/>
          <w:szCs w:val="26"/>
          <w:lang w:val="it-CH"/>
        </w:rPr>
        <w:t xml:space="preserve">, Ban kiểm soát đã triển khai hoạt động theo đúng quyền hạn, nhiệm vụ quy định tại Luật Doanh nghiệp, điều lệ công ty và quy chế hoạt động của Ban. Đã tổ chức những cuộc họp đánh giá tình hình SXKD và công tác điều hành quản lý của Hội đồng quản trị, Ban </w:t>
      </w:r>
      <w:r w:rsidR="00B31A34">
        <w:rPr>
          <w:sz w:val="26"/>
          <w:szCs w:val="26"/>
          <w:lang w:val="it-CH"/>
        </w:rPr>
        <w:t>Giám đốc</w:t>
      </w:r>
      <w:r w:rsidRPr="00123A86">
        <w:rPr>
          <w:sz w:val="26"/>
          <w:szCs w:val="26"/>
          <w:lang w:val="it-CH"/>
        </w:rPr>
        <w:t xml:space="preserve"> Tổng công ty định kỳ trong năm.</w:t>
      </w:r>
    </w:p>
    <w:p w:rsidR="002A6973" w:rsidRPr="00123A86" w:rsidRDefault="002A6973" w:rsidP="00C23C2B">
      <w:pPr>
        <w:tabs>
          <w:tab w:val="left" w:pos="567"/>
          <w:tab w:val="left" w:pos="1152"/>
        </w:tabs>
        <w:spacing w:line="320" w:lineRule="exact"/>
        <w:jc w:val="both"/>
        <w:rPr>
          <w:sz w:val="26"/>
          <w:szCs w:val="26"/>
          <w:lang w:val="it-CH"/>
        </w:rPr>
      </w:pPr>
      <w:r w:rsidRPr="00123A86">
        <w:rPr>
          <w:sz w:val="26"/>
          <w:szCs w:val="26"/>
          <w:lang w:val="it-CH"/>
        </w:rPr>
        <w:t>Trong quá trình thực hiện nhiệm vụ được giao Ban kiểm soát xét thấy những thuận lợi và khó khăn trong tổ chức hoạt động của Ban như sau:</w:t>
      </w:r>
    </w:p>
    <w:p w:rsidR="002A6973" w:rsidRPr="00123A86" w:rsidRDefault="002A6973" w:rsidP="00C23C2B">
      <w:pPr>
        <w:tabs>
          <w:tab w:val="left" w:pos="567"/>
          <w:tab w:val="left" w:pos="1152"/>
        </w:tabs>
        <w:spacing w:line="320" w:lineRule="exact"/>
        <w:jc w:val="both"/>
        <w:rPr>
          <w:b/>
          <w:sz w:val="26"/>
          <w:szCs w:val="26"/>
          <w:lang w:val="it-CH"/>
        </w:rPr>
      </w:pPr>
      <w:r w:rsidRPr="00123A86">
        <w:rPr>
          <w:b/>
          <w:sz w:val="26"/>
          <w:szCs w:val="26"/>
          <w:lang w:val="it-CH"/>
        </w:rPr>
        <w:t>1. Thuận lợi</w:t>
      </w:r>
    </w:p>
    <w:p w:rsidR="00712D64" w:rsidRPr="00123A86" w:rsidRDefault="002A6973" w:rsidP="00C23C2B">
      <w:pPr>
        <w:tabs>
          <w:tab w:val="left" w:pos="567"/>
          <w:tab w:val="left" w:pos="1152"/>
        </w:tabs>
        <w:spacing w:line="320" w:lineRule="exact"/>
        <w:jc w:val="both"/>
        <w:rPr>
          <w:sz w:val="26"/>
          <w:szCs w:val="26"/>
          <w:lang w:val="it-CH"/>
        </w:rPr>
      </w:pPr>
      <w:r w:rsidRPr="00123A86">
        <w:rPr>
          <w:sz w:val="26"/>
          <w:szCs w:val="26"/>
          <w:lang w:val="it-CH"/>
        </w:rPr>
        <w:t xml:space="preserve">Các thành viên Ban kiểm soát là các cán bộ có chuyên môn nghiệp vụ, có kinh nghiệm thực tế. Ban kiểm soát đã xây dựng chương trình công tác năm </w:t>
      </w:r>
      <w:r w:rsidR="001E6146">
        <w:rPr>
          <w:sz w:val="26"/>
          <w:szCs w:val="26"/>
          <w:lang w:val="it-CH"/>
        </w:rPr>
        <w:t>2014</w:t>
      </w:r>
      <w:r w:rsidRPr="00123A86">
        <w:rPr>
          <w:sz w:val="26"/>
          <w:szCs w:val="26"/>
          <w:lang w:val="it-CH"/>
        </w:rPr>
        <w:t xml:space="preserve"> và phân công nhiệm vụ cho các thành viên và thường xuyên có thông tin liên lạc giữa các thành viên trong Ban kiểm soát, giữa Ban kiểm soát với Hội đồng quản trị và Ban </w:t>
      </w:r>
      <w:r w:rsidR="00B31A34">
        <w:rPr>
          <w:sz w:val="26"/>
          <w:szCs w:val="26"/>
          <w:lang w:val="it-CH"/>
        </w:rPr>
        <w:t>Giám đốc</w:t>
      </w:r>
      <w:r w:rsidRPr="00123A86">
        <w:rPr>
          <w:sz w:val="26"/>
          <w:szCs w:val="26"/>
          <w:lang w:val="it-CH"/>
        </w:rPr>
        <w:t>. Các thành viên thường xuyên giữ mối quan hệ với Công ty để thực hiện nhiệm vụ theo sự phân công.</w:t>
      </w:r>
    </w:p>
    <w:p w:rsidR="002A6973" w:rsidRPr="00123A86" w:rsidRDefault="002A6973" w:rsidP="00C23C2B">
      <w:pPr>
        <w:tabs>
          <w:tab w:val="left" w:pos="567"/>
          <w:tab w:val="left" w:pos="1152"/>
        </w:tabs>
        <w:spacing w:line="320" w:lineRule="exact"/>
        <w:jc w:val="both"/>
        <w:rPr>
          <w:b/>
          <w:sz w:val="26"/>
          <w:szCs w:val="26"/>
          <w:lang w:val="it-CH"/>
        </w:rPr>
      </w:pPr>
      <w:r w:rsidRPr="00123A86">
        <w:rPr>
          <w:b/>
          <w:sz w:val="26"/>
          <w:szCs w:val="26"/>
          <w:lang w:val="it-CH"/>
        </w:rPr>
        <w:t>2. Khó khăn</w:t>
      </w:r>
    </w:p>
    <w:p w:rsidR="002A6973" w:rsidRPr="00123A86" w:rsidRDefault="002A6973" w:rsidP="00C23C2B">
      <w:pPr>
        <w:tabs>
          <w:tab w:val="left" w:pos="567"/>
          <w:tab w:val="left" w:pos="1152"/>
        </w:tabs>
        <w:spacing w:line="320" w:lineRule="exact"/>
        <w:jc w:val="both"/>
        <w:rPr>
          <w:spacing w:val="2"/>
          <w:sz w:val="26"/>
          <w:szCs w:val="26"/>
          <w:lang w:val="it-CH"/>
        </w:rPr>
      </w:pPr>
      <w:r w:rsidRPr="00123A86">
        <w:rPr>
          <w:spacing w:val="2"/>
          <w:sz w:val="26"/>
          <w:szCs w:val="26"/>
          <w:lang w:val="it-CH"/>
        </w:rPr>
        <w:lastRenderedPageBreak/>
        <w:t>Thành viên Ban kiểm soát chủ yếu là cán bộ kiêm nhiệm, địa điểm công tác khác nhau, nên có nhiều khó khăn trong việc thực hiện chức năng, nhiệm vụ. Ban kiểm soát không có các thành viên chuyên trách làm việc tại văn phòng Công ty nên việc cập nhật thông tin và thực hiện việc kiểm tra, kiểm soát cũng có nhiều hạn chế.</w:t>
      </w:r>
    </w:p>
    <w:p w:rsidR="002A6973" w:rsidRPr="00123A86" w:rsidRDefault="002A6973" w:rsidP="00C23C2B">
      <w:pPr>
        <w:tabs>
          <w:tab w:val="left" w:pos="567"/>
          <w:tab w:val="left" w:pos="1152"/>
        </w:tabs>
        <w:spacing w:line="320" w:lineRule="exact"/>
        <w:jc w:val="both"/>
        <w:rPr>
          <w:color w:val="0000FF"/>
          <w:sz w:val="26"/>
          <w:szCs w:val="26"/>
          <w:lang w:val="it-CH"/>
        </w:rPr>
      </w:pPr>
      <w:r w:rsidRPr="00123A86">
        <w:rPr>
          <w:sz w:val="26"/>
          <w:szCs w:val="26"/>
          <w:lang w:val="it-CH"/>
        </w:rPr>
        <w:t xml:space="preserve">Trong năm </w:t>
      </w:r>
      <w:r w:rsidR="001E6146">
        <w:rPr>
          <w:sz w:val="26"/>
          <w:szCs w:val="26"/>
          <w:lang w:val="it-CH"/>
        </w:rPr>
        <w:t>2014</w:t>
      </w:r>
      <w:r w:rsidRPr="00123A86">
        <w:rPr>
          <w:sz w:val="26"/>
          <w:szCs w:val="26"/>
          <w:lang w:val="it-CH"/>
        </w:rPr>
        <w:t xml:space="preserve">, Ban kiểm soát đã tổ chức kiểm tra định kỳ với nội dung: Việc thực hiện các nội dung nghị quyết Đại hội đồng cổ đông, tình hình thực hiện kế hoạch SXKD và báo cáo tài chính 6 tháng đầu năm và hết năm </w:t>
      </w:r>
      <w:r w:rsidR="001E6146">
        <w:rPr>
          <w:sz w:val="26"/>
          <w:szCs w:val="26"/>
          <w:lang w:val="it-CH"/>
        </w:rPr>
        <w:t>2014</w:t>
      </w:r>
      <w:r w:rsidRPr="00123A86">
        <w:rPr>
          <w:sz w:val="26"/>
          <w:szCs w:val="26"/>
          <w:lang w:val="it-CH"/>
        </w:rPr>
        <w:t>, chứng từ sổ sách kế toán của Công ty và các Xí nghiệp trực thuộc, việc thực hiện các dự án đầu tư, công tác thanh quyết toán vốn đầu tư xây dựng công trình, công tác góp và sử dụng vốn điều lệ, tình hình thực hiện các hợp đồng kinh tế và các hoạt động khác của Công ty.</w:t>
      </w:r>
    </w:p>
    <w:p w:rsidR="00F92238" w:rsidRPr="00123A86" w:rsidRDefault="00CE61F7" w:rsidP="00C23C2B">
      <w:pPr>
        <w:pStyle w:val="NormalWeb"/>
        <w:tabs>
          <w:tab w:val="left" w:pos="360"/>
          <w:tab w:val="left" w:pos="1080"/>
        </w:tabs>
        <w:spacing w:before="0" w:beforeAutospacing="0" w:after="0" w:afterAutospacing="0" w:line="320" w:lineRule="exact"/>
        <w:jc w:val="both"/>
        <w:rPr>
          <w:b/>
          <w:bCs/>
          <w:iCs/>
          <w:spacing w:val="-6"/>
          <w:sz w:val="26"/>
          <w:szCs w:val="26"/>
          <w:lang w:val="it-CH"/>
        </w:rPr>
      </w:pPr>
      <w:r w:rsidRPr="00123A86">
        <w:rPr>
          <w:b/>
          <w:bCs/>
          <w:iCs/>
          <w:spacing w:val="-6"/>
          <w:sz w:val="26"/>
          <w:szCs w:val="26"/>
          <w:lang w:val="it-CH"/>
        </w:rPr>
        <w:t xml:space="preserve">4. </w:t>
      </w:r>
      <w:r w:rsidR="002A023B" w:rsidRPr="00123A86">
        <w:rPr>
          <w:b/>
          <w:bCs/>
          <w:iCs/>
          <w:spacing w:val="-6"/>
          <w:sz w:val="26"/>
          <w:szCs w:val="26"/>
          <w:lang w:val="it-CH"/>
        </w:rPr>
        <w:t>Thù lao, các khoản lợi ích khác</w:t>
      </w:r>
      <w:r w:rsidR="00F92238" w:rsidRPr="00123A86">
        <w:rPr>
          <w:b/>
          <w:bCs/>
          <w:iCs/>
          <w:spacing w:val="-6"/>
          <w:sz w:val="26"/>
          <w:szCs w:val="26"/>
          <w:lang w:val="it-CH"/>
        </w:rPr>
        <w:t xml:space="preserve"> </w:t>
      </w:r>
      <w:r w:rsidR="002A023B" w:rsidRPr="00123A86">
        <w:rPr>
          <w:b/>
          <w:bCs/>
          <w:iCs/>
          <w:spacing w:val="-6"/>
          <w:sz w:val="26"/>
          <w:szCs w:val="26"/>
          <w:lang w:val="it-CH"/>
        </w:rPr>
        <w:t xml:space="preserve">và chi phí cho từng thành viên HĐQT, Ban </w:t>
      </w:r>
      <w:r w:rsidR="00B31A34">
        <w:rPr>
          <w:b/>
          <w:bCs/>
          <w:iCs/>
          <w:spacing w:val="-6"/>
          <w:sz w:val="26"/>
          <w:szCs w:val="26"/>
          <w:lang w:val="it-CH"/>
        </w:rPr>
        <w:t>Giám đốc</w:t>
      </w:r>
      <w:r w:rsidR="002A023B" w:rsidRPr="00123A86">
        <w:rPr>
          <w:b/>
          <w:bCs/>
          <w:iCs/>
          <w:spacing w:val="-6"/>
          <w:sz w:val="26"/>
          <w:szCs w:val="26"/>
          <w:lang w:val="it-CH"/>
        </w:rPr>
        <w:t>:</w:t>
      </w:r>
    </w:p>
    <w:p w:rsidR="002A023B" w:rsidRPr="00123A86" w:rsidRDefault="00125278" w:rsidP="00C23C2B">
      <w:pPr>
        <w:pStyle w:val="NormalWeb"/>
        <w:tabs>
          <w:tab w:val="left" w:pos="0"/>
          <w:tab w:val="num" w:pos="720"/>
          <w:tab w:val="left" w:pos="1080"/>
        </w:tabs>
        <w:spacing w:before="0" w:beforeAutospacing="0" w:after="0" w:afterAutospacing="0" w:line="320" w:lineRule="exact"/>
        <w:jc w:val="both"/>
        <w:rPr>
          <w:bCs/>
          <w:iCs/>
          <w:sz w:val="26"/>
          <w:szCs w:val="26"/>
          <w:lang w:val="it-CH"/>
        </w:rPr>
      </w:pPr>
      <w:r>
        <w:rPr>
          <w:bCs/>
          <w:iCs/>
          <w:sz w:val="26"/>
          <w:szCs w:val="26"/>
          <w:lang w:val="it-CH"/>
        </w:rPr>
        <w:t>Đã nêu tại phần IV - B</w:t>
      </w:r>
      <w:r w:rsidR="002A023B" w:rsidRPr="00123A86">
        <w:rPr>
          <w:bCs/>
          <w:iCs/>
          <w:sz w:val="26"/>
          <w:szCs w:val="26"/>
          <w:lang w:val="it-CH"/>
        </w:rPr>
        <w:t>áo cáo tài chính</w:t>
      </w:r>
      <w:r>
        <w:rPr>
          <w:bCs/>
          <w:iCs/>
          <w:sz w:val="26"/>
          <w:szCs w:val="26"/>
          <w:lang w:val="it-CH"/>
        </w:rPr>
        <w:t xml:space="preserve"> năm 2014 sau kiểm toán</w:t>
      </w:r>
    </w:p>
    <w:p w:rsidR="0087713D" w:rsidRPr="00724207" w:rsidRDefault="00013B91" w:rsidP="00C23C2B">
      <w:pPr>
        <w:pStyle w:val="NormalWeb"/>
        <w:tabs>
          <w:tab w:val="left" w:pos="360"/>
          <w:tab w:val="left" w:pos="1080"/>
        </w:tabs>
        <w:spacing w:before="0" w:beforeAutospacing="0" w:after="0" w:afterAutospacing="0" w:line="320" w:lineRule="exact"/>
        <w:jc w:val="both"/>
        <w:rPr>
          <w:b/>
          <w:bCs/>
          <w:iCs/>
          <w:spacing w:val="-6"/>
          <w:sz w:val="26"/>
          <w:szCs w:val="26"/>
          <w:lang w:val="it-CH"/>
        </w:rPr>
      </w:pPr>
      <w:r w:rsidRPr="00724207">
        <w:rPr>
          <w:b/>
          <w:bCs/>
          <w:iCs/>
          <w:spacing w:val="-6"/>
          <w:sz w:val="26"/>
          <w:szCs w:val="26"/>
          <w:lang w:val="it-CH"/>
        </w:rPr>
        <w:t xml:space="preserve">5. </w:t>
      </w:r>
      <w:r w:rsidR="0087713D" w:rsidRPr="00724207">
        <w:rPr>
          <w:b/>
          <w:bCs/>
          <w:iCs/>
          <w:spacing w:val="-6"/>
          <w:sz w:val="26"/>
          <w:szCs w:val="26"/>
          <w:lang w:val="it-CH"/>
        </w:rPr>
        <w:t xml:space="preserve">Tỷ lệ sở hữu cổ phần của các thành viên Hội đồng quản trị, Ban </w:t>
      </w:r>
      <w:r w:rsidR="00B31A34" w:rsidRPr="00724207">
        <w:rPr>
          <w:b/>
          <w:bCs/>
          <w:iCs/>
          <w:spacing w:val="-6"/>
          <w:sz w:val="26"/>
          <w:szCs w:val="26"/>
          <w:lang w:val="it-CH"/>
        </w:rPr>
        <w:t>Giám đốc</w:t>
      </w:r>
      <w:r w:rsidR="0087713D" w:rsidRPr="00724207">
        <w:rPr>
          <w:b/>
          <w:bCs/>
          <w:iCs/>
          <w:spacing w:val="-6"/>
          <w:sz w:val="26"/>
          <w:szCs w:val="26"/>
          <w:lang w:val="it-CH"/>
        </w:rPr>
        <w:t xml:space="preserve">, </w:t>
      </w:r>
      <w:r w:rsidR="007D0812" w:rsidRPr="00724207">
        <w:rPr>
          <w:b/>
          <w:bCs/>
          <w:iCs/>
          <w:spacing w:val="-6"/>
          <w:sz w:val="26"/>
          <w:szCs w:val="26"/>
          <w:lang w:val="it-CH"/>
        </w:rPr>
        <w:t>B</w:t>
      </w:r>
      <w:r w:rsidR="0087713D" w:rsidRPr="00724207">
        <w:rPr>
          <w:b/>
          <w:bCs/>
          <w:iCs/>
          <w:spacing w:val="-6"/>
          <w:sz w:val="26"/>
          <w:szCs w:val="26"/>
          <w:lang w:val="it-CH"/>
        </w:rPr>
        <w:t>an kiểm soát</w:t>
      </w:r>
      <w:r w:rsidR="004A5F82" w:rsidRPr="00724207">
        <w:rPr>
          <w:b/>
          <w:bCs/>
          <w:iCs/>
          <w:spacing w:val="-6"/>
          <w:sz w:val="26"/>
          <w:szCs w:val="26"/>
          <w:lang w:val="it-CH"/>
        </w:rPr>
        <w:t xml:space="preserve"> tính chốt tại ngày </w:t>
      </w:r>
      <w:r w:rsidR="00555DC0" w:rsidRPr="00724207">
        <w:rPr>
          <w:b/>
          <w:bCs/>
          <w:iCs/>
          <w:spacing w:val="-6"/>
          <w:sz w:val="26"/>
          <w:szCs w:val="26"/>
          <w:lang w:val="it-CH"/>
        </w:rPr>
        <w:t>20</w:t>
      </w:r>
      <w:r w:rsidR="002A6973" w:rsidRPr="00724207">
        <w:rPr>
          <w:b/>
          <w:bCs/>
          <w:iCs/>
          <w:spacing w:val="-6"/>
          <w:sz w:val="26"/>
          <w:szCs w:val="26"/>
          <w:lang w:val="it-CH"/>
        </w:rPr>
        <w:t>/</w:t>
      </w:r>
      <w:r w:rsidR="002C07B9" w:rsidRPr="00724207">
        <w:rPr>
          <w:b/>
          <w:bCs/>
          <w:iCs/>
          <w:spacing w:val="-6"/>
          <w:sz w:val="26"/>
          <w:szCs w:val="26"/>
          <w:lang w:val="it-CH"/>
        </w:rPr>
        <w:t>11</w:t>
      </w:r>
      <w:r w:rsidR="002A6973" w:rsidRPr="00724207">
        <w:rPr>
          <w:b/>
          <w:bCs/>
          <w:iCs/>
          <w:spacing w:val="-6"/>
          <w:sz w:val="26"/>
          <w:szCs w:val="26"/>
          <w:lang w:val="it-CH"/>
        </w:rPr>
        <w:t>/201</w:t>
      </w:r>
      <w:r w:rsidR="002C07B9" w:rsidRPr="00724207">
        <w:rPr>
          <w:b/>
          <w:bCs/>
          <w:iCs/>
          <w:spacing w:val="-6"/>
          <w:sz w:val="26"/>
          <w:szCs w:val="26"/>
          <w:lang w:val="it-CH"/>
        </w:rPr>
        <w:t>4</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2644"/>
        <w:gridCol w:w="2880"/>
        <w:gridCol w:w="1671"/>
        <w:gridCol w:w="1929"/>
      </w:tblGrid>
      <w:tr w:rsidR="004A5F82" w:rsidRPr="003367CC">
        <w:tc>
          <w:tcPr>
            <w:tcW w:w="776" w:type="dxa"/>
          </w:tcPr>
          <w:p w:rsidR="004A5F82" w:rsidRPr="003367CC" w:rsidRDefault="004A5F82" w:rsidP="00C23C2B">
            <w:pPr>
              <w:spacing w:line="320" w:lineRule="exact"/>
              <w:jc w:val="center"/>
              <w:rPr>
                <w:b/>
                <w:sz w:val="25"/>
                <w:szCs w:val="25"/>
              </w:rPr>
            </w:pPr>
            <w:r w:rsidRPr="003367CC">
              <w:rPr>
                <w:b/>
                <w:sz w:val="25"/>
                <w:szCs w:val="25"/>
              </w:rPr>
              <w:t>STT</w:t>
            </w:r>
          </w:p>
        </w:tc>
        <w:tc>
          <w:tcPr>
            <w:tcW w:w="2644" w:type="dxa"/>
          </w:tcPr>
          <w:p w:rsidR="004A5F82" w:rsidRPr="003367CC" w:rsidRDefault="004A5F82" w:rsidP="00C23C2B">
            <w:pPr>
              <w:spacing w:line="320" w:lineRule="exact"/>
              <w:jc w:val="center"/>
              <w:rPr>
                <w:b/>
                <w:sz w:val="25"/>
                <w:szCs w:val="25"/>
              </w:rPr>
            </w:pPr>
            <w:r w:rsidRPr="003367CC">
              <w:rPr>
                <w:b/>
                <w:sz w:val="25"/>
                <w:szCs w:val="25"/>
              </w:rPr>
              <w:t>Họ tên</w:t>
            </w:r>
          </w:p>
        </w:tc>
        <w:tc>
          <w:tcPr>
            <w:tcW w:w="2880" w:type="dxa"/>
          </w:tcPr>
          <w:p w:rsidR="004A5F82" w:rsidRPr="003367CC" w:rsidRDefault="004A5F82" w:rsidP="00C23C2B">
            <w:pPr>
              <w:spacing w:line="320" w:lineRule="exact"/>
              <w:jc w:val="center"/>
              <w:rPr>
                <w:b/>
                <w:sz w:val="25"/>
                <w:szCs w:val="25"/>
              </w:rPr>
            </w:pPr>
            <w:r w:rsidRPr="003367CC">
              <w:rPr>
                <w:b/>
                <w:sz w:val="25"/>
                <w:szCs w:val="25"/>
              </w:rPr>
              <w:t>Chức vụ</w:t>
            </w:r>
          </w:p>
        </w:tc>
        <w:tc>
          <w:tcPr>
            <w:tcW w:w="1671" w:type="dxa"/>
          </w:tcPr>
          <w:p w:rsidR="004A5F82" w:rsidRPr="003367CC" w:rsidRDefault="004A5F82" w:rsidP="00C23C2B">
            <w:pPr>
              <w:spacing w:line="320" w:lineRule="exact"/>
              <w:jc w:val="center"/>
              <w:rPr>
                <w:b/>
                <w:sz w:val="25"/>
                <w:szCs w:val="25"/>
              </w:rPr>
            </w:pPr>
            <w:r w:rsidRPr="003367CC">
              <w:rPr>
                <w:b/>
                <w:sz w:val="25"/>
                <w:szCs w:val="25"/>
              </w:rPr>
              <w:t>SLCP</w:t>
            </w:r>
          </w:p>
        </w:tc>
        <w:tc>
          <w:tcPr>
            <w:tcW w:w="1929" w:type="dxa"/>
          </w:tcPr>
          <w:p w:rsidR="004A5F82" w:rsidRPr="003367CC" w:rsidRDefault="004A5F82" w:rsidP="00C23C2B">
            <w:pPr>
              <w:spacing w:line="320" w:lineRule="exact"/>
              <w:jc w:val="center"/>
              <w:rPr>
                <w:b/>
                <w:sz w:val="25"/>
                <w:szCs w:val="25"/>
              </w:rPr>
            </w:pPr>
            <w:r w:rsidRPr="003367CC">
              <w:rPr>
                <w:b/>
                <w:sz w:val="25"/>
                <w:szCs w:val="25"/>
              </w:rPr>
              <w:t>%/VĐL</w:t>
            </w:r>
          </w:p>
        </w:tc>
      </w:tr>
      <w:tr w:rsidR="004A5F82" w:rsidRPr="003367CC">
        <w:tc>
          <w:tcPr>
            <w:tcW w:w="776" w:type="dxa"/>
          </w:tcPr>
          <w:p w:rsidR="004A5F82" w:rsidRPr="003367CC" w:rsidRDefault="004A5F82" w:rsidP="00C23C2B">
            <w:pPr>
              <w:spacing w:line="320" w:lineRule="exact"/>
              <w:jc w:val="center"/>
              <w:rPr>
                <w:sz w:val="25"/>
                <w:szCs w:val="25"/>
              </w:rPr>
            </w:pPr>
            <w:r w:rsidRPr="003367CC">
              <w:rPr>
                <w:sz w:val="25"/>
                <w:szCs w:val="25"/>
              </w:rPr>
              <w:t>1</w:t>
            </w:r>
          </w:p>
        </w:tc>
        <w:tc>
          <w:tcPr>
            <w:tcW w:w="2644" w:type="dxa"/>
          </w:tcPr>
          <w:p w:rsidR="004A5F82" w:rsidRPr="004A5F82" w:rsidRDefault="004A5F82" w:rsidP="00C23C2B">
            <w:pPr>
              <w:spacing w:line="320" w:lineRule="exact"/>
              <w:jc w:val="both"/>
              <w:rPr>
                <w:sz w:val="25"/>
                <w:szCs w:val="25"/>
              </w:rPr>
            </w:pPr>
            <w:r w:rsidRPr="004A5F82">
              <w:rPr>
                <w:sz w:val="25"/>
                <w:szCs w:val="25"/>
              </w:rPr>
              <w:t>Đồng</w:t>
            </w:r>
            <w:r>
              <w:rPr>
                <w:sz w:val="25"/>
                <w:szCs w:val="25"/>
              </w:rPr>
              <w:t xml:space="preserve"> Xu</w:t>
            </w:r>
            <w:r w:rsidRPr="004A5F82">
              <w:rPr>
                <w:sz w:val="25"/>
                <w:szCs w:val="25"/>
              </w:rPr>
              <w:t>â</w:t>
            </w:r>
            <w:r>
              <w:rPr>
                <w:sz w:val="25"/>
                <w:szCs w:val="25"/>
              </w:rPr>
              <w:t xml:space="preserve">n </w:t>
            </w:r>
            <w:r w:rsidR="00E5229A">
              <w:rPr>
                <w:sz w:val="25"/>
                <w:szCs w:val="25"/>
              </w:rPr>
              <w:t>B</w:t>
            </w:r>
            <w:r w:rsidRPr="004A5F82">
              <w:rPr>
                <w:sz w:val="25"/>
                <w:szCs w:val="25"/>
              </w:rPr>
              <w:t>ình</w:t>
            </w:r>
          </w:p>
        </w:tc>
        <w:tc>
          <w:tcPr>
            <w:tcW w:w="2880" w:type="dxa"/>
          </w:tcPr>
          <w:p w:rsidR="004A5F82" w:rsidRPr="003367CC" w:rsidRDefault="00824DA7" w:rsidP="00C23C2B">
            <w:pPr>
              <w:spacing w:line="320" w:lineRule="exact"/>
              <w:jc w:val="both"/>
              <w:rPr>
                <w:sz w:val="25"/>
                <w:szCs w:val="25"/>
              </w:rPr>
            </w:pPr>
            <w:r>
              <w:rPr>
                <w:sz w:val="25"/>
                <w:szCs w:val="25"/>
              </w:rPr>
              <w:t>Th</w:t>
            </w:r>
            <w:r w:rsidRPr="00824DA7">
              <w:rPr>
                <w:sz w:val="25"/>
                <w:szCs w:val="25"/>
              </w:rPr>
              <w:t>ành</w:t>
            </w:r>
            <w:r>
              <w:rPr>
                <w:sz w:val="25"/>
                <w:szCs w:val="25"/>
              </w:rPr>
              <w:t xml:space="preserve"> vi</w:t>
            </w:r>
            <w:r w:rsidRPr="00824DA7">
              <w:rPr>
                <w:sz w:val="25"/>
                <w:szCs w:val="25"/>
              </w:rPr>
              <w:t>ê</w:t>
            </w:r>
            <w:r>
              <w:rPr>
                <w:sz w:val="25"/>
                <w:szCs w:val="25"/>
              </w:rPr>
              <w:t xml:space="preserve">n </w:t>
            </w:r>
            <w:r w:rsidR="004A5F82" w:rsidRPr="003367CC">
              <w:rPr>
                <w:sz w:val="25"/>
                <w:szCs w:val="25"/>
              </w:rPr>
              <w:t>HĐQT</w:t>
            </w:r>
          </w:p>
        </w:tc>
        <w:tc>
          <w:tcPr>
            <w:tcW w:w="1671" w:type="dxa"/>
          </w:tcPr>
          <w:p w:rsidR="004A5F82" w:rsidRPr="003367CC" w:rsidRDefault="006D2C05" w:rsidP="00C23C2B">
            <w:pPr>
              <w:spacing w:line="320" w:lineRule="exact"/>
              <w:jc w:val="right"/>
              <w:rPr>
                <w:sz w:val="25"/>
                <w:szCs w:val="25"/>
              </w:rPr>
            </w:pPr>
            <w:r>
              <w:rPr>
                <w:sz w:val="25"/>
                <w:szCs w:val="25"/>
              </w:rPr>
              <w:t>600</w:t>
            </w:r>
          </w:p>
        </w:tc>
        <w:tc>
          <w:tcPr>
            <w:tcW w:w="1929" w:type="dxa"/>
          </w:tcPr>
          <w:p w:rsidR="004A5F82" w:rsidRPr="003367CC" w:rsidRDefault="00CF0533" w:rsidP="00C23C2B">
            <w:pPr>
              <w:spacing w:line="320" w:lineRule="exact"/>
              <w:jc w:val="right"/>
              <w:rPr>
                <w:sz w:val="25"/>
                <w:szCs w:val="25"/>
              </w:rPr>
            </w:pPr>
            <w:r>
              <w:rPr>
                <w:sz w:val="25"/>
                <w:szCs w:val="25"/>
              </w:rPr>
              <w:t>0.04</w:t>
            </w:r>
            <w:r w:rsidR="00742033">
              <w:rPr>
                <w:sz w:val="25"/>
                <w:szCs w:val="25"/>
              </w:rPr>
              <w:t>0</w:t>
            </w:r>
          </w:p>
        </w:tc>
      </w:tr>
      <w:tr w:rsidR="004A5F82" w:rsidRPr="003367CC">
        <w:tc>
          <w:tcPr>
            <w:tcW w:w="776" w:type="dxa"/>
          </w:tcPr>
          <w:p w:rsidR="004A5F82" w:rsidRPr="003367CC" w:rsidRDefault="004A5F82" w:rsidP="00C23C2B">
            <w:pPr>
              <w:spacing w:line="320" w:lineRule="exact"/>
              <w:jc w:val="center"/>
              <w:rPr>
                <w:sz w:val="25"/>
                <w:szCs w:val="25"/>
              </w:rPr>
            </w:pPr>
            <w:r>
              <w:rPr>
                <w:sz w:val="25"/>
                <w:szCs w:val="25"/>
              </w:rPr>
              <w:t>2</w:t>
            </w:r>
          </w:p>
        </w:tc>
        <w:tc>
          <w:tcPr>
            <w:tcW w:w="2644" w:type="dxa"/>
          </w:tcPr>
          <w:p w:rsidR="004A5F82" w:rsidRPr="00F274C9" w:rsidRDefault="00F274C9" w:rsidP="00C23C2B">
            <w:pPr>
              <w:spacing w:line="320" w:lineRule="exact"/>
              <w:jc w:val="both"/>
              <w:rPr>
                <w:sz w:val="25"/>
                <w:szCs w:val="25"/>
              </w:rPr>
            </w:pPr>
            <w:r w:rsidRPr="00F274C9">
              <w:rPr>
                <w:sz w:val="25"/>
                <w:szCs w:val="25"/>
              </w:rPr>
              <w:t>Đường</w:t>
            </w:r>
            <w:r>
              <w:rPr>
                <w:sz w:val="25"/>
                <w:szCs w:val="25"/>
              </w:rPr>
              <w:t xml:space="preserve"> H</w:t>
            </w:r>
            <w:r w:rsidRPr="00F274C9">
              <w:rPr>
                <w:sz w:val="25"/>
                <w:szCs w:val="25"/>
              </w:rPr>
              <w:t>ùng</w:t>
            </w:r>
            <w:r>
              <w:rPr>
                <w:sz w:val="25"/>
                <w:szCs w:val="25"/>
              </w:rPr>
              <w:t xml:space="preserve"> C</w:t>
            </w:r>
            <w:r w:rsidRPr="00F274C9">
              <w:rPr>
                <w:sz w:val="25"/>
                <w:szCs w:val="25"/>
              </w:rPr>
              <w:t>ường</w:t>
            </w:r>
          </w:p>
        </w:tc>
        <w:tc>
          <w:tcPr>
            <w:tcW w:w="2880" w:type="dxa"/>
          </w:tcPr>
          <w:p w:rsidR="004A5F82" w:rsidRPr="001B37FD" w:rsidRDefault="001B37FD" w:rsidP="00C23C2B">
            <w:pPr>
              <w:spacing w:line="320" w:lineRule="exact"/>
              <w:jc w:val="both"/>
              <w:rPr>
                <w:sz w:val="25"/>
                <w:szCs w:val="25"/>
              </w:rPr>
            </w:pPr>
            <w:r>
              <w:rPr>
                <w:sz w:val="25"/>
                <w:szCs w:val="25"/>
              </w:rPr>
              <w:t>Ch</w:t>
            </w:r>
            <w:r w:rsidRPr="001B37FD">
              <w:rPr>
                <w:sz w:val="25"/>
                <w:szCs w:val="25"/>
              </w:rPr>
              <w:t>ủ</w:t>
            </w:r>
            <w:r>
              <w:rPr>
                <w:sz w:val="25"/>
                <w:szCs w:val="25"/>
              </w:rPr>
              <w:t xml:space="preserve"> t</w:t>
            </w:r>
            <w:r w:rsidRPr="001B37FD">
              <w:rPr>
                <w:sz w:val="25"/>
                <w:szCs w:val="25"/>
              </w:rPr>
              <w:t>ịch</w:t>
            </w:r>
            <w:r>
              <w:rPr>
                <w:sz w:val="25"/>
                <w:szCs w:val="25"/>
              </w:rPr>
              <w:t xml:space="preserve"> H</w:t>
            </w:r>
            <w:r w:rsidRPr="001B37FD">
              <w:rPr>
                <w:sz w:val="25"/>
                <w:szCs w:val="25"/>
              </w:rPr>
              <w:t>Đ</w:t>
            </w:r>
            <w:r>
              <w:rPr>
                <w:sz w:val="25"/>
                <w:szCs w:val="25"/>
              </w:rPr>
              <w:t>QT</w:t>
            </w:r>
          </w:p>
        </w:tc>
        <w:tc>
          <w:tcPr>
            <w:tcW w:w="1671" w:type="dxa"/>
          </w:tcPr>
          <w:p w:rsidR="004A5F82" w:rsidRPr="003367CC" w:rsidRDefault="006D2C05" w:rsidP="00C23C2B">
            <w:pPr>
              <w:spacing w:line="320" w:lineRule="exact"/>
              <w:jc w:val="right"/>
              <w:rPr>
                <w:sz w:val="25"/>
                <w:szCs w:val="25"/>
              </w:rPr>
            </w:pPr>
            <w:r>
              <w:rPr>
                <w:sz w:val="25"/>
                <w:szCs w:val="25"/>
              </w:rPr>
              <w:t>20.500</w:t>
            </w:r>
          </w:p>
        </w:tc>
        <w:tc>
          <w:tcPr>
            <w:tcW w:w="1929" w:type="dxa"/>
          </w:tcPr>
          <w:p w:rsidR="004A5F82" w:rsidRPr="003367CC" w:rsidRDefault="00CF0533" w:rsidP="00C23C2B">
            <w:pPr>
              <w:spacing w:line="320" w:lineRule="exact"/>
              <w:jc w:val="right"/>
              <w:rPr>
                <w:sz w:val="25"/>
                <w:szCs w:val="25"/>
              </w:rPr>
            </w:pPr>
            <w:r>
              <w:rPr>
                <w:sz w:val="25"/>
                <w:szCs w:val="25"/>
              </w:rPr>
              <w:t>1.37</w:t>
            </w:r>
            <w:r w:rsidR="00742033">
              <w:rPr>
                <w:sz w:val="25"/>
                <w:szCs w:val="25"/>
              </w:rPr>
              <w:t>0</w:t>
            </w:r>
          </w:p>
        </w:tc>
      </w:tr>
      <w:tr w:rsidR="004A5F82" w:rsidRPr="00AF3DB9">
        <w:tc>
          <w:tcPr>
            <w:tcW w:w="776" w:type="dxa"/>
          </w:tcPr>
          <w:p w:rsidR="004A5F82" w:rsidRPr="00AF3DB9" w:rsidRDefault="004A5F82" w:rsidP="00C23C2B">
            <w:pPr>
              <w:spacing w:line="320" w:lineRule="exact"/>
              <w:jc w:val="center"/>
              <w:rPr>
                <w:sz w:val="25"/>
                <w:szCs w:val="25"/>
              </w:rPr>
            </w:pPr>
            <w:r w:rsidRPr="00AF3DB9">
              <w:rPr>
                <w:sz w:val="25"/>
                <w:szCs w:val="25"/>
              </w:rPr>
              <w:t>3</w:t>
            </w:r>
          </w:p>
        </w:tc>
        <w:tc>
          <w:tcPr>
            <w:tcW w:w="2644" w:type="dxa"/>
          </w:tcPr>
          <w:p w:rsidR="004A5F82" w:rsidRPr="00AF3DB9" w:rsidRDefault="00F274C9" w:rsidP="00C23C2B">
            <w:pPr>
              <w:spacing w:line="320" w:lineRule="exact"/>
              <w:jc w:val="both"/>
              <w:rPr>
                <w:sz w:val="25"/>
                <w:szCs w:val="25"/>
              </w:rPr>
            </w:pPr>
            <w:r w:rsidRPr="00AF3DB9">
              <w:rPr>
                <w:sz w:val="25"/>
                <w:szCs w:val="25"/>
              </w:rPr>
              <w:t>Lê Phi Hùng</w:t>
            </w:r>
          </w:p>
        </w:tc>
        <w:tc>
          <w:tcPr>
            <w:tcW w:w="2880" w:type="dxa"/>
          </w:tcPr>
          <w:p w:rsidR="004A5F82" w:rsidRPr="00AF3DB9" w:rsidRDefault="004A5F82" w:rsidP="00C23C2B">
            <w:pPr>
              <w:spacing w:line="320" w:lineRule="exact"/>
              <w:jc w:val="both"/>
              <w:rPr>
                <w:sz w:val="25"/>
                <w:szCs w:val="25"/>
              </w:rPr>
            </w:pPr>
            <w:r w:rsidRPr="00AF3DB9">
              <w:rPr>
                <w:sz w:val="25"/>
                <w:szCs w:val="25"/>
              </w:rPr>
              <w:t>TV. HĐQT</w:t>
            </w:r>
          </w:p>
        </w:tc>
        <w:tc>
          <w:tcPr>
            <w:tcW w:w="1671" w:type="dxa"/>
          </w:tcPr>
          <w:p w:rsidR="004A5F82" w:rsidRPr="00AF3DB9" w:rsidRDefault="002A6973" w:rsidP="00C23C2B">
            <w:pPr>
              <w:spacing w:line="320" w:lineRule="exact"/>
              <w:jc w:val="right"/>
              <w:rPr>
                <w:sz w:val="25"/>
                <w:szCs w:val="25"/>
              </w:rPr>
            </w:pPr>
            <w:r w:rsidRPr="00AF3DB9">
              <w:rPr>
                <w:sz w:val="25"/>
                <w:szCs w:val="25"/>
              </w:rPr>
              <w:t>9.</w:t>
            </w:r>
            <w:r w:rsidR="006D2C05" w:rsidRPr="00AF3DB9">
              <w:rPr>
                <w:sz w:val="25"/>
                <w:szCs w:val="25"/>
              </w:rPr>
              <w:t>000</w:t>
            </w:r>
          </w:p>
        </w:tc>
        <w:tc>
          <w:tcPr>
            <w:tcW w:w="1929" w:type="dxa"/>
          </w:tcPr>
          <w:p w:rsidR="004A5F82" w:rsidRPr="00AF3DB9" w:rsidRDefault="00CF0533" w:rsidP="00C23C2B">
            <w:pPr>
              <w:spacing w:line="320" w:lineRule="exact"/>
              <w:jc w:val="right"/>
              <w:rPr>
                <w:sz w:val="25"/>
                <w:szCs w:val="25"/>
              </w:rPr>
            </w:pPr>
            <w:r>
              <w:rPr>
                <w:sz w:val="25"/>
                <w:szCs w:val="25"/>
              </w:rPr>
              <w:t>0.6</w:t>
            </w:r>
            <w:r w:rsidR="00742033">
              <w:rPr>
                <w:sz w:val="25"/>
                <w:szCs w:val="25"/>
              </w:rPr>
              <w:t>00</w:t>
            </w:r>
          </w:p>
        </w:tc>
      </w:tr>
      <w:tr w:rsidR="004A5F82" w:rsidRPr="003367CC">
        <w:tc>
          <w:tcPr>
            <w:tcW w:w="776" w:type="dxa"/>
          </w:tcPr>
          <w:p w:rsidR="004A5F82" w:rsidRPr="003367CC" w:rsidRDefault="004A5F82" w:rsidP="00C23C2B">
            <w:pPr>
              <w:spacing w:line="320" w:lineRule="exact"/>
              <w:jc w:val="center"/>
              <w:rPr>
                <w:sz w:val="25"/>
                <w:szCs w:val="25"/>
              </w:rPr>
            </w:pPr>
            <w:r>
              <w:rPr>
                <w:sz w:val="25"/>
                <w:szCs w:val="25"/>
              </w:rPr>
              <w:t>4</w:t>
            </w:r>
          </w:p>
        </w:tc>
        <w:tc>
          <w:tcPr>
            <w:tcW w:w="2644" w:type="dxa"/>
          </w:tcPr>
          <w:p w:rsidR="004A5F82" w:rsidRPr="00F274C9" w:rsidRDefault="00F274C9" w:rsidP="00C23C2B">
            <w:pPr>
              <w:spacing w:line="320" w:lineRule="exact"/>
              <w:jc w:val="both"/>
              <w:rPr>
                <w:sz w:val="25"/>
                <w:szCs w:val="25"/>
              </w:rPr>
            </w:pPr>
            <w:r>
              <w:rPr>
                <w:sz w:val="25"/>
                <w:szCs w:val="25"/>
              </w:rPr>
              <w:t>Phan H</w:t>
            </w:r>
            <w:r w:rsidRPr="00F274C9">
              <w:rPr>
                <w:sz w:val="25"/>
                <w:szCs w:val="25"/>
              </w:rPr>
              <w:t>ải</w:t>
            </w:r>
            <w:r>
              <w:rPr>
                <w:sz w:val="25"/>
                <w:szCs w:val="25"/>
              </w:rPr>
              <w:t xml:space="preserve"> Tri</w:t>
            </w:r>
            <w:r w:rsidRPr="00F274C9">
              <w:rPr>
                <w:sz w:val="25"/>
                <w:szCs w:val="25"/>
              </w:rPr>
              <w:t>ều</w:t>
            </w:r>
          </w:p>
        </w:tc>
        <w:tc>
          <w:tcPr>
            <w:tcW w:w="2880" w:type="dxa"/>
          </w:tcPr>
          <w:p w:rsidR="004A5F82" w:rsidRPr="003367CC" w:rsidRDefault="004A5F82" w:rsidP="00C23C2B">
            <w:pPr>
              <w:spacing w:line="320" w:lineRule="exact"/>
              <w:jc w:val="both"/>
              <w:rPr>
                <w:sz w:val="25"/>
                <w:szCs w:val="25"/>
              </w:rPr>
            </w:pPr>
            <w:r w:rsidRPr="003367CC">
              <w:rPr>
                <w:sz w:val="25"/>
                <w:szCs w:val="25"/>
              </w:rPr>
              <w:t>TV. HĐQT</w:t>
            </w:r>
          </w:p>
        </w:tc>
        <w:tc>
          <w:tcPr>
            <w:tcW w:w="1671" w:type="dxa"/>
          </w:tcPr>
          <w:p w:rsidR="004A5F82" w:rsidRPr="003367CC" w:rsidRDefault="002A6973" w:rsidP="00C23C2B">
            <w:pPr>
              <w:spacing w:line="320" w:lineRule="exact"/>
              <w:jc w:val="right"/>
              <w:rPr>
                <w:sz w:val="25"/>
                <w:szCs w:val="25"/>
              </w:rPr>
            </w:pPr>
            <w:r>
              <w:rPr>
                <w:sz w:val="25"/>
                <w:szCs w:val="25"/>
              </w:rPr>
              <w:t>100</w:t>
            </w:r>
          </w:p>
        </w:tc>
        <w:tc>
          <w:tcPr>
            <w:tcW w:w="1929" w:type="dxa"/>
          </w:tcPr>
          <w:p w:rsidR="004A5F82" w:rsidRPr="003367CC" w:rsidRDefault="00CF0533" w:rsidP="00C23C2B">
            <w:pPr>
              <w:spacing w:line="320" w:lineRule="exact"/>
              <w:jc w:val="right"/>
              <w:rPr>
                <w:sz w:val="25"/>
                <w:szCs w:val="25"/>
              </w:rPr>
            </w:pPr>
            <w:r>
              <w:rPr>
                <w:sz w:val="25"/>
                <w:szCs w:val="25"/>
              </w:rPr>
              <w:t>0.006</w:t>
            </w:r>
          </w:p>
        </w:tc>
      </w:tr>
      <w:tr w:rsidR="002D1692" w:rsidRPr="0081085E">
        <w:tc>
          <w:tcPr>
            <w:tcW w:w="776" w:type="dxa"/>
          </w:tcPr>
          <w:p w:rsidR="002D1692" w:rsidRPr="0081085E" w:rsidRDefault="002D1692" w:rsidP="00C23C2B">
            <w:pPr>
              <w:spacing w:line="320" w:lineRule="exact"/>
              <w:jc w:val="center"/>
              <w:rPr>
                <w:sz w:val="25"/>
                <w:szCs w:val="25"/>
              </w:rPr>
            </w:pPr>
            <w:r w:rsidRPr="0081085E">
              <w:rPr>
                <w:sz w:val="25"/>
                <w:szCs w:val="25"/>
              </w:rPr>
              <w:t>5</w:t>
            </w:r>
          </w:p>
        </w:tc>
        <w:tc>
          <w:tcPr>
            <w:tcW w:w="2644" w:type="dxa"/>
          </w:tcPr>
          <w:p w:rsidR="002D1692" w:rsidRPr="0081085E" w:rsidRDefault="002D1692" w:rsidP="00C23C2B">
            <w:pPr>
              <w:spacing w:line="320" w:lineRule="exact"/>
              <w:jc w:val="both"/>
              <w:rPr>
                <w:sz w:val="25"/>
                <w:szCs w:val="25"/>
              </w:rPr>
            </w:pPr>
            <w:r w:rsidRPr="0081085E">
              <w:rPr>
                <w:sz w:val="25"/>
                <w:szCs w:val="25"/>
              </w:rPr>
              <w:t>Trần Đình Toàn</w:t>
            </w:r>
          </w:p>
        </w:tc>
        <w:tc>
          <w:tcPr>
            <w:tcW w:w="2880" w:type="dxa"/>
          </w:tcPr>
          <w:p w:rsidR="002D1692" w:rsidRPr="0081085E" w:rsidRDefault="002D1692" w:rsidP="00C23C2B">
            <w:pPr>
              <w:spacing w:line="320" w:lineRule="exact"/>
              <w:jc w:val="both"/>
              <w:rPr>
                <w:sz w:val="25"/>
                <w:szCs w:val="25"/>
              </w:rPr>
            </w:pPr>
            <w:r w:rsidRPr="0081085E">
              <w:rPr>
                <w:sz w:val="25"/>
                <w:szCs w:val="25"/>
              </w:rPr>
              <w:t>TV. HĐQT, GĐ</w:t>
            </w:r>
          </w:p>
        </w:tc>
        <w:tc>
          <w:tcPr>
            <w:tcW w:w="1671" w:type="dxa"/>
          </w:tcPr>
          <w:p w:rsidR="002D1692" w:rsidRPr="0081085E" w:rsidRDefault="00CF0533" w:rsidP="00C23C2B">
            <w:pPr>
              <w:spacing w:line="320" w:lineRule="exact"/>
              <w:jc w:val="right"/>
              <w:rPr>
                <w:sz w:val="25"/>
                <w:szCs w:val="25"/>
              </w:rPr>
            </w:pPr>
            <w:r>
              <w:rPr>
                <w:sz w:val="25"/>
                <w:szCs w:val="25"/>
              </w:rPr>
              <w:t>25.800</w:t>
            </w:r>
          </w:p>
        </w:tc>
        <w:tc>
          <w:tcPr>
            <w:tcW w:w="1929" w:type="dxa"/>
          </w:tcPr>
          <w:p w:rsidR="002D1692" w:rsidRPr="0081085E" w:rsidRDefault="00CF0533" w:rsidP="00C23C2B">
            <w:pPr>
              <w:spacing w:line="320" w:lineRule="exact"/>
              <w:jc w:val="right"/>
              <w:rPr>
                <w:sz w:val="25"/>
                <w:szCs w:val="25"/>
              </w:rPr>
            </w:pPr>
            <w:r>
              <w:rPr>
                <w:sz w:val="25"/>
                <w:szCs w:val="25"/>
              </w:rPr>
              <w:t>1.720</w:t>
            </w:r>
          </w:p>
        </w:tc>
      </w:tr>
      <w:tr w:rsidR="002D1692" w:rsidRPr="003367CC">
        <w:tc>
          <w:tcPr>
            <w:tcW w:w="776" w:type="dxa"/>
          </w:tcPr>
          <w:p w:rsidR="002D1692" w:rsidRDefault="002D1692" w:rsidP="00C23C2B">
            <w:pPr>
              <w:spacing w:line="320" w:lineRule="exact"/>
              <w:jc w:val="center"/>
              <w:rPr>
                <w:sz w:val="25"/>
                <w:szCs w:val="25"/>
              </w:rPr>
            </w:pPr>
            <w:r>
              <w:rPr>
                <w:sz w:val="25"/>
                <w:szCs w:val="25"/>
              </w:rPr>
              <w:t>6</w:t>
            </w:r>
          </w:p>
        </w:tc>
        <w:tc>
          <w:tcPr>
            <w:tcW w:w="2644" w:type="dxa"/>
          </w:tcPr>
          <w:p w:rsidR="002D1692" w:rsidRPr="007D0812" w:rsidRDefault="002D1692" w:rsidP="00C23C2B">
            <w:pPr>
              <w:spacing w:line="320" w:lineRule="exact"/>
              <w:jc w:val="both"/>
              <w:rPr>
                <w:sz w:val="25"/>
                <w:szCs w:val="25"/>
              </w:rPr>
            </w:pPr>
            <w:r>
              <w:rPr>
                <w:sz w:val="25"/>
                <w:szCs w:val="25"/>
              </w:rPr>
              <w:t>Tr</w:t>
            </w:r>
            <w:r w:rsidRPr="007D0812">
              <w:rPr>
                <w:sz w:val="25"/>
                <w:szCs w:val="25"/>
              </w:rPr>
              <w:t>ần</w:t>
            </w:r>
            <w:r>
              <w:rPr>
                <w:sz w:val="25"/>
                <w:szCs w:val="25"/>
              </w:rPr>
              <w:t xml:space="preserve"> </w:t>
            </w:r>
            <w:r w:rsidRPr="007D0812">
              <w:rPr>
                <w:sz w:val="25"/>
                <w:szCs w:val="25"/>
              </w:rPr>
              <w:t>Đình</w:t>
            </w:r>
            <w:r>
              <w:rPr>
                <w:sz w:val="25"/>
                <w:szCs w:val="25"/>
              </w:rPr>
              <w:t xml:space="preserve"> Quang</w:t>
            </w:r>
          </w:p>
        </w:tc>
        <w:tc>
          <w:tcPr>
            <w:tcW w:w="2880" w:type="dxa"/>
          </w:tcPr>
          <w:p w:rsidR="002D1692" w:rsidRPr="00010D94" w:rsidRDefault="002D1692" w:rsidP="00C23C2B">
            <w:pPr>
              <w:spacing w:line="320" w:lineRule="exact"/>
              <w:jc w:val="both"/>
              <w:rPr>
                <w:sz w:val="25"/>
                <w:szCs w:val="25"/>
              </w:rPr>
            </w:pPr>
            <w:r>
              <w:rPr>
                <w:sz w:val="25"/>
                <w:szCs w:val="25"/>
              </w:rPr>
              <w:t>P.G</w:t>
            </w:r>
            <w:r w:rsidRPr="00F07B76">
              <w:rPr>
                <w:sz w:val="25"/>
                <w:szCs w:val="25"/>
              </w:rPr>
              <w:t>Đ</w:t>
            </w:r>
          </w:p>
        </w:tc>
        <w:tc>
          <w:tcPr>
            <w:tcW w:w="1671" w:type="dxa"/>
          </w:tcPr>
          <w:p w:rsidR="002D1692" w:rsidRPr="003367CC" w:rsidRDefault="002D1692" w:rsidP="00C23C2B">
            <w:pPr>
              <w:spacing w:line="320" w:lineRule="exact"/>
              <w:jc w:val="right"/>
              <w:rPr>
                <w:sz w:val="25"/>
                <w:szCs w:val="25"/>
              </w:rPr>
            </w:pPr>
            <w:r>
              <w:rPr>
                <w:sz w:val="25"/>
                <w:szCs w:val="25"/>
              </w:rPr>
              <w:t>1.000</w:t>
            </w:r>
          </w:p>
        </w:tc>
        <w:tc>
          <w:tcPr>
            <w:tcW w:w="1929" w:type="dxa"/>
          </w:tcPr>
          <w:p w:rsidR="002D1692" w:rsidRPr="003367CC" w:rsidRDefault="00CF0533" w:rsidP="00C23C2B">
            <w:pPr>
              <w:spacing w:line="320" w:lineRule="exact"/>
              <w:jc w:val="right"/>
              <w:rPr>
                <w:sz w:val="25"/>
                <w:szCs w:val="25"/>
              </w:rPr>
            </w:pPr>
            <w:r>
              <w:rPr>
                <w:sz w:val="25"/>
                <w:szCs w:val="25"/>
              </w:rPr>
              <w:t>0.066</w:t>
            </w:r>
          </w:p>
        </w:tc>
      </w:tr>
      <w:tr w:rsidR="002D1692" w:rsidRPr="003367CC">
        <w:tc>
          <w:tcPr>
            <w:tcW w:w="776" w:type="dxa"/>
          </w:tcPr>
          <w:p w:rsidR="002D1692" w:rsidRPr="003367CC" w:rsidRDefault="002D1692" w:rsidP="00C23C2B">
            <w:pPr>
              <w:spacing w:line="320" w:lineRule="exact"/>
              <w:jc w:val="center"/>
              <w:rPr>
                <w:sz w:val="25"/>
                <w:szCs w:val="25"/>
              </w:rPr>
            </w:pPr>
            <w:r>
              <w:rPr>
                <w:sz w:val="25"/>
                <w:szCs w:val="25"/>
              </w:rPr>
              <w:t>7</w:t>
            </w:r>
          </w:p>
        </w:tc>
        <w:tc>
          <w:tcPr>
            <w:tcW w:w="2644" w:type="dxa"/>
          </w:tcPr>
          <w:p w:rsidR="002D1692" w:rsidRPr="007D0812" w:rsidRDefault="002D1692" w:rsidP="00C23C2B">
            <w:pPr>
              <w:spacing w:line="320" w:lineRule="exact"/>
              <w:jc w:val="both"/>
              <w:rPr>
                <w:sz w:val="25"/>
                <w:szCs w:val="25"/>
              </w:rPr>
            </w:pPr>
            <w:r>
              <w:rPr>
                <w:sz w:val="25"/>
                <w:szCs w:val="25"/>
              </w:rPr>
              <w:t>Tr</w:t>
            </w:r>
            <w:r w:rsidRPr="007D0812">
              <w:rPr>
                <w:sz w:val="25"/>
                <w:szCs w:val="25"/>
              </w:rPr>
              <w:t>ần</w:t>
            </w:r>
            <w:r>
              <w:rPr>
                <w:sz w:val="25"/>
                <w:szCs w:val="25"/>
              </w:rPr>
              <w:t xml:space="preserve"> Ho</w:t>
            </w:r>
            <w:r w:rsidRPr="007D0812">
              <w:rPr>
                <w:sz w:val="25"/>
                <w:szCs w:val="25"/>
              </w:rPr>
              <w:t>àng</w:t>
            </w:r>
            <w:r>
              <w:rPr>
                <w:sz w:val="25"/>
                <w:szCs w:val="25"/>
              </w:rPr>
              <w:t xml:space="preserve"> </w:t>
            </w:r>
            <w:r w:rsidRPr="007D0812">
              <w:rPr>
                <w:sz w:val="25"/>
                <w:szCs w:val="25"/>
              </w:rPr>
              <w:t>Đạt</w:t>
            </w:r>
          </w:p>
        </w:tc>
        <w:tc>
          <w:tcPr>
            <w:tcW w:w="2880" w:type="dxa"/>
          </w:tcPr>
          <w:p w:rsidR="002D1692" w:rsidRPr="003367CC" w:rsidRDefault="002D1692" w:rsidP="00C23C2B">
            <w:pPr>
              <w:spacing w:line="320" w:lineRule="exact"/>
              <w:jc w:val="both"/>
              <w:rPr>
                <w:sz w:val="25"/>
                <w:szCs w:val="25"/>
              </w:rPr>
            </w:pPr>
            <w:r>
              <w:rPr>
                <w:sz w:val="25"/>
                <w:szCs w:val="25"/>
              </w:rPr>
              <w:t>P.G</w:t>
            </w:r>
            <w:r w:rsidRPr="00010D94">
              <w:rPr>
                <w:sz w:val="25"/>
                <w:szCs w:val="25"/>
              </w:rPr>
              <w:t>Đ</w:t>
            </w:r>
          </w:p>
        </w:tc>
        <w:tc>
          <w:tcPr>
            <w:tcW w:w="1671" w:type="dxa"/>
          </w:tcPr>
          <w:p w:rsidR="002D1692" w:rsidRPr="003367CC" w:rsidRDefault="002D1692" w:rsidP="00C23C2B">
            <w:pPr>
              <w:spacing w:line="320" w:lineRule="exact"/>
              <w:jc w:val="right"/>
              <w:rPr>
                <w:sz w:val="25"/>
                <w:szCs w:val="25"/>
              </w:rPr>
            </w:pPr>
            <w:r>
              <w:rPr>
                <w:sz w:val="25"/>
                <w:szCs w:val="25"/>
              </w:rPr>
              <w:t>0</w:t>
            </w:r>
          </w:p>
        </w:tc>
        <w:tc>
          <w:tcPr>
            <w:tcW w:w="1929" w:type="dxa"/>
          </w:tcPr>
          <w:p w:rsidR="002D1692" w:rsidRPr="003367CC" w:rsidRDefault="002D1692" w:rsidP="00C23C2B">
            <w:pPr>
              <w:spacing w:line="320" w:lineRule="exact"/>
              <w:jc w:val="right"/>
              <w:rPr>
                <w:sz w:val="25"/>
                <w:szCs w:val="25"/>
              </w:rPr>
            </w:pPr>
            <w:r>
              <w:rPr>
                <w:sz w:val="25"/>
                <w:szCs w:val="25"/>
              </w:rPr>
              <w:t>0</w:t>
            </w:r>
          </w:p>
        </w:tc>
      </w:tr>
      <w:tr w:rsidR="00F07BD6" w:rsidRPr="0081085E">
        <w:tc>
          <w:tcPr>
            <w:tcW w:w="776" w:type="dxa"/>
          </w:tcPr>
          <w:p w:rsidR="00F07BD6" w:rsidRPr="0081085E" w:rsidRDefault="00F07BD6" w:rsidP="00C23C2B">
            <w:pPr>
              <w:spacing w:line="320" w:lineRule="exact"/>
              <w:jc w:val="center"/>
              <w:rPr>
                <w:sz w:val="25"/>
                <w:szCs w:val="25"/>
              </w:rPr>
            </w:pPr>
            <w:r w:rsidRPr="0081085E">
              <w:rPr>
                <w:sz w:val="25"/>
                <w:szCs w:val="25"/>
              </w:rPr>
              <w:t>8</w:t>
            </w:r>
          </w:p>
        </w:tc>
        <w:tc>
          <w:tcPr>
            <w:tcW w:w="2644" w:type="dxa"/>
          </w:tcPr>
          <w:p w:rsidR="00F07BD6" w:rsidRPr="0081085E" w:rsidRDefault="00F07BD6" w:rsidP="00C23C2B">
            <w:pPr>
              <w:spacing w:line="320" w:lineRule="exact"/>
              <w:jc w:val="both"/>
              <w:rPr>
                <w:sz w:val="25"/>
                <w:szCs w:val="25"/>
              </w:rPr>
            </w:pPr>
            <w:r w:rsidRPr="0081085E">
              <w:rPr>
                <w:sz w:val="25"/>
                <w:szCs w:val="25"/>
              </w:rPr>
              <w:t>Nguyễn Văn Phóng</w:t>
            </w:r>
          </w:p>
        </w:tc>
        <w:tc>
          <w:tcPr>
            <w:tcW w:w="2880" w:type="dxa"/>
          </w:tcPr>
          <w:p w:rsidR="00F07BD6" w:rsidRPr="0081085E" w:rsidRDefault="00F07BD6" w:rsidP="00C23C2B">
            <w:pPr>
              <w:spacing w:line="320" w:lineRule="exact"/>
              <w:jc w:val="both"/>
              <w:rPr>
                <w:sz w:val="25"/>
                <w:szCs w:val="25"/>
              </w:rPr>
            </w:pPr>
            <w:r w:rsidRPr="0081085E">
              <w:rPr>
                <w:sz w:val="25"/>
                <w:szCs w:val="25"/>
              </w:rPr>
              <w:t>P.GĐ</w:t>
            </w:r>
          </w:p>
        </w:tc>
        <w:tc>
          <w:tcPr>
            <w:tcW w:w="1671" w:type="dxa"/>
          </w:tcPr>
          <w:p w:rsidR="00F07BD6" w:rsidRPr="0081085E" w:rsidRDefault="0081085E" w:rsidP="00C23C2B">
            <w:pPr>
              <w:spacing w:line="320" w:lineRule="exact"/>
              <w:jc w:val="right"/>
              <w:rPr>
                <w:sz w:val="25"/>
                <w:szCs w:val="25"/>
              </w:rPr>
            </w:pPr>
            <w:r w:rsidRPr="0081085E">
              <w:rPr>
                <w:sz w:val="25"/>
                <w:szCs w:val="25"/>
              </w:rPr>
              <w:t>0</w:t>
            </w:r>
          </w:p>
        </w:tc>
        <w:tc>
          <w:tcPr>
            <w:tcW w:w="1929" w:type="dxa"/>
          </w:tcPr>
          <w:p w:rsidR="00F07BD6" w:rsidRPr="0081085E" w:rsidRDefault="0081085E" w:rsidP="00C23C2B">
            <w:pPr>
              <w:spacing w:line="320" w:lineRule="exact"/>
              <w:jc w:val="right"/>
              <w:rPr>
                <w:sz w:val="25"/>
                <w:szCs w:val="25"/>
              </w:rPr>
            </w:pPr>
            <w:r w:rsidRPr="0081085E">
              <w:rPr>
                <w:sz w:val="25"/>
                <w:szCs w:val="25"/>
              </w:rPr>
              <w:t>0</w:t>
            </w:r>
          </w:p>
        </w:tc>
      </w:tr>
      <w:tr w:rsidR="00F07BD6" w:rsidRPr="007E7D2B">
        <w:tc>
          <w:tcPr>
            <w:tcW w:w="776" w:type="dxa"/>
          </w:tcPr>
          <w:p w:rsidR="00F07BD6" w:rsidRPr="007E7D2B" w:rsidRDefault="00F07BD6" w:rsidP="00C23C2B">
            <w:pPr>
              <w:spacing w:line="320" w:lineRule="exact"/>
              <w:jc w:val="center"/>
              <w:rPr>
                <w:sz w:val="25"/>
                <w:szCs w:val="25"/>
              </w:rPr>
            </w:pPr>
            <w:r>
              <w:rPr>
                <w:sz w:val="25"/>
                <w:szCs w:val="25"/>
              </w:rPr>
              <w:t>9</w:t>
            </w:r>
          </w:p>
        </w:tc>
        <w:tc>
          <w:tcPr>
            <w:tcW w:w="2644" w:type="dxa"/>
          </w:tcPr>
          <w:p w:rsidR="00F07BD6" w:rsidRPr="007E7D2B" w:rsidRDefault="00F07BD6" w:rsidP="00C23C2B">
            <w:pPr>
              <w:spacing w:line="320" w:lineRule="exact"/>
              <w:jc w:val="both"/>
              <w:rPr>
                <w:sz w:val="25"/>
                <w:szCs w:val="25"/>
              </w:rPr>
            </w:pPr>
            <w:r w:rsidRPr="007E7D2B">
              <w:rPr>
                <w:sz w:val="25"/>
                <w:szCs w:val="25"/>
              </w:rPr>
              <w:t>Nguyễn Viết Thi</w:t>
            </w:r>
          </w:p>
        </w:tc>
        <w:tc>
          <w:tcPr>
            <w:tcW w:w="2880" w:type="dxa"/>
          </w:tcPr>
          <w:p w:rsidR="00F07BD6" w:rsidRPr="007E7D2B" w:rsidRDefault="00F07BD6" w:rsidP="00C23C2B">
            <w:pPr>
              <w:spacing w:line="320" w:lineRule="exact"/>
              <w:jc w:val="both"/>
              <w:rPr>
                <w:sz w:val="25"/>
                <w:szCs w:val="25"/>
              </w:rPr>
            </w:pPr>
            <w:r w:rsidRPr="007E7D2B">
              <w:rPr>
                <w:sz w:val="25"/>
                <w:szCs w:val="25"/>
              </w:rPr>
              <w:t>Trưởng Ban kiểm soát</w:t>
            </w:r>
          </w:p>
        </w:tc>
        <w:tc>
          <w:tcPr>
            <w:tcW w:w="1671" w:type="dxa"/>
          </w:tcPr>
          <w:p w:rsidR="00F07BD6" w:rsidRPr="007E7D2B" w:rsidRDefault="00F07BD6" w:rsidP="00C23C2B">
            <w:pPr>
              <w:spacing w:line="320" w:lineRule="exact"/>
              <w:jc w:val="right"/>
              <w:rPr>
                <w:sz w:val="25"/>
                <w:szCs w:val="25"/>
              </w:rPr>
            </w:pPr>
            <w:r w:rsidRPr="007E7D2B">
              <w:rPr>
                <w:sz w:val="25"/>
                <w:szCs w:val="25"/>
              </w:rPr>
              <w:t>0</w:t>
            </w:r>
          </w:p>
        </w:tc>
        <w:tc>
          <w:tcPr>
            <w:tcW w:w="1929" w:type="dxa"/>
          </w:tcPr>
          <w:p w:rsidR="00F07BD6" w:rsidRPr="007E7D2B" w:rsidRDefault="00F07BD6" w:rsidP="00C23C2B">
            <w:pPr>
              <w:spacing w:line="320" w:lineRule="exact"/>
              <w:jc w:val="right"/>
              <w:rPr>
                <w:sz w:val="25"/>
                <w:szCs w:val="25"/>
              </w:rPr>
            </w:pPr>
            <w:r w:rsidRPr="007E7D2B">
              <w:rPr>
                <w:sz w:val="25"/>
                <w:szCs w:val="25"/>
              </w:rPr>
              <w:t>0</w:t>
            </w:r>
          </w:p>
        </w:tc>
      </w:tr>
      <w:tr w:rsidR="00F07BD6" w:rsidRPr="003367CC">
        <w:tc>
          <w:tcPr>
            <w:tcW w:w="776" w:type="dxa"/>
          </w:tcPr>
          <w:p w:rsidR="00F07BD6" w:rsidRDefault="00F07BD6" w:rsidP="00C23C2B">
            <w:pPr>
              <w:spacing w:line="320" w:lineRule="exact"/>
              <w:jc w:val="center"/>
              <w:rPr>
                <w:sz w:val="25"/>
                <w:szCs w:val="25"/>
              </w:rPr>
            </w:pPr>
            <w:r>
              <w:rPr>
                <w:sz w:val="25"/>
                <w:szCs w:val="25"/>
              </w:rPr>
              <w:t>10</w:t>
            </w:r>
          </w:p>
        </w:tc>
        <w:tc>
          <w:tcPr>
            <w:tcW w:w="2644" w:type="dxa"/>
          </w:tcPr>
          <w:p w:rsidR="00F07BD6" w:rsidRPr="007D0812" w:rsidRDefault="00F07BD6" w:rsidP="00C23C2B">
            <w:pPr>
              <w:spacing w:line="320" w:lineRule="exact"/>
              <w:jc w:val="both"/>
              <w:rPr>
                <w:sz w:val="25"/>
                <w:szCs w:val="25"/>
              </w:rPr>
            </w:pPr>
            <w:r>
              <w:rPr>
                <w:sz w:val="25"/>
                <w:szCs w:val="25"/>
              </w:rPr>
              <w:t>L</w:t>
            </w:r>
            <w:r w:rsidRPr="00E64BD9">
              <w:rPr>
                <w:sz w:val="25"/>
                <w:szCs w:val="25"/>
              </w:rPr>
              <w:t>ê</w:t>
            </w:r>
            <w:r>
              <w:rPr>
                <w:sz w:val="25"/>
                <w:szCs w:val="25"/>
              </w:rPr>
              <w:t xml:space="preserve"> Th</w:t>
            </w:r>
            <w:r w:rsidRPr="007D0812">
              <w:rPr>
                <w:sz w:val="25"/>
                <w:szCs w:val="25"/>
              </w:rPr>
              <w:t>ị</w:t>
            </w:r>
            <w:r>
              <w:rPr>
                <w:sz w:val="25"/>
                <w:szCs w:val="25"/>
              </w:rPr>
              <w:t xml:space="preserve"> Thu</w:t>
            </w:r>
            <w:r w:rsidRPr="007D0812">
              <w:rPr>
                <w:sz w:val="25"/>
                <w:szCs w:val="25"/>
              </w:rPr>
              <w:t>ý</w:t>
            </w:r>
            <w:r>
              <w:rPr>
                <w:sz w:val="25"/>
                <w:szCs w:val="25"/>
              </w:rPr>
              <w:t xml:space="preserve"> H</w:t>
            </w:r>
            <w:r w:rsidRPr="007D0812">
              <w:rPr>
                <w:sz w:val="25"/>
                <w:szCs w:val="25"/>
              </w:rPr>
              <w:t>à</w:t>
            </w:r>
          </w:p>
        </w:tc>
        <w:tc>
          <w:tcPr>
            <w:tcW w:w="2880" w:type="dxa"/>
          </w:tcPr>
          <w:p w:rsidR="00F07BD6" w:rsidRPr="003367CC" w:rsidRDefault="00F07BD6" w:rsidP="00C23C2B">
            <w:pPr>
              <w:spacing w:line="320" w:lineRule="exact"/>
              <w:jc w:val="both"/>
              <w:rPr>
                <w:sz w:val="25"/>
                <w:szCs w:val="25"/>
              </w:rPr>
            </w:pPr>
            <w:r>
              <w:rPr>
                <w:sz w:val="25"/>
                <w:szCs w:val="25"/>
              </w:rPr>
              <w:t>TV Ban ki</w:t>
            </w:r>
            <w:r w:rsidRPr="00010D94">
              <w:rPr>
                <w:sz w:val="25"/>
                <w:szCs w:val="25"/>
              </w:rPr>
              <w:t>ểm</w:t>
            </w:r>
            <w:r>
              <w:rPr>
                <w:sz w:val="25"/>
                <w:szCs w:val="25"/>
              </w:rPr>
              <w:t xml:space="preserve"> so</w:t>
            </w:r>
            <w:r w:rsidRPr="00010D94">
              <w:rPr>
                <w:sz w:val="25"/>
                <w:szCs w:val="25"/>
              </w:rPr>
              <w:t>át</w:t>
            </w:r>
          </w:p>
        </w:tc>
        <w:tc>
          <w:tcPr>
            <w:tcW w:w="1671" w:type="dxa"/>
          </w:tcPr>
          <w:p w:rsidR="00F07BD6" w:rsidRPr="003367CC" w:rsidRDefault="00F07BD6" w:rsidP="00C23C2B">
            <w:pPr>
              <w:spacing w:line="320" w:lineRule="exact"/>
              <w:jc w:val="right"/>
              <w:rPr>
                <w:sz w:val="25"/>
                <w:szCs w:val="25"/>
              </w:rPr>
            </w:pPr>
            <w:r>
              <w:rPr>
                <w:sz w:val="25"/>
                <w:szCs w:val="25"/>
              </w:rPr>
              <w:t>500</w:t>
            </w:r>
          </w:p>
        </w:tc>
        <w:tc>
          <w:tcPr>
            <w:tcW w:w="1929" w:type="dxa"/>
          </w:tcPr>
          <w:p w:rsidR="00F07BD6" w:rsidRPr="003367CC" w:rsidRDefault="00F07BD6" w:rsidP="00CF0533">
            <w:pPr>
              <w:spacing w:line="320" w:lineRule="exact"/>
              <w:jc w:val="right"/>
              <w:rPr>
                <w:sz w:val="25"/>
                <w:szCs w:val="25"/>
              </w:rPr>
            </w:pPr>
            <w:r>
              <w:rPr>
                <w:sz w:val="25"/>
                <w:szCs w:val="25"/>
              </w:rPr>
              <w:t>0,</w:t>
            </w:r>
            <w:r w:rsidR="00CF0533">
              <w:rPr>
                <w:sz w:val="25"/>
                <w:szCs w:val="25"/>
              </w:rPr>
              <w:t>033</w:t>
            </w:r>
          </w:p>
        </w:tc>
      </w:tr>
      <w:tr w:rsidR="00F07BD6" w:rsidRPr="003367CC">
        <w:tc>
          <w:tcPr>
            <w:tcW w:w="776" w:type="dxa"/>
          </w:tcPr>
          <w:p w:rsidR="00F07BD6" w:rsidRDefault="00F07BD6" w:rsidP="00C23C2B">
            <w:pPr>
              <w:spacing w:line="320" w:lineRule="exact"/>
              <w:jc w:val="center"/>
              <w:rPr>
                <w:sz w:val="25"/>
                <w:szCs w:val="25"/>
              </w:rPr>
            </w:pPr>
            <w:r>
              <w:rPr>
                <w:sz w:val="25"/>
                <w:szCs w:val="25"/>
              </w:rPr>
              <w:t>11</w:t>
            </w:r>
          </w:p>
        </w:tc>
        <w:tc>
          <w:tcPr>
            <w:tcW w:w="2644" w:type="dxa"/>
          </w:tcPr>
          <w:p w:rsidR="00F07BD6" w:rsidRPr="007D0812" w:rsidRDefault="00F07BD6" w:rsidP="00C23C2B">
            <w:pPr>
              <w:spacing w:line="320" w:lineRule="exact"/>
              <w:jc w:val="both"/>
              <w:rPr>
                <w:sz w:val="25"/>
                <w:szCs w:val="25"/>
              </w:rPr>
            </w:pPr>
            <w:r>
              <w:rPr>
                <w:sz w:val="25"/>
                <w:szCs w:val="25"/>
              </w:rPr>
              <w:t>Tr</w:t>
            </w:r>
            <w:r w:rsidRPr="007D0812">
              <w:rPr>
                <w:sz w:val="25"/>
                <w:szCs w:val="25"/>
              </w:rPr>
              <w:t>ần</w:t>
            </w:r>
            <w:r>
              <w:rPr>
                <w:sz w:val="25"/>
                <w:szCs w:val="25"/>
              </w:rPr>
              <w:t xml:space="preserve"> l</w:t>
            </w:r>
            <w:r w:rsidRPr="007D0812">
              <w:rPr>
                <w:sz w:val="25"/>
                <w:szCs w:val="25"/>
              </w:rPr>
              <w:t>ươ</w:t>
            </w:r>
            <w:r>
              <w:rPr>
                <w:sz w:val="25"/>
                <w:szCs w:val="25"/>
              </w:rPr>
              <w:t>ng S</w:t>
            </w:r>
            <w:r w:rsidRPr="007D0812">
              <w:rPr>
                <w:sz w:val="25"/>
                <w:szCs w:val="25"/>
              </w:rPr>
              <w:t>ơ</w:t>
            </w:r>
            <w:r>
              <w:rPr>
                <w:sz w:val="25"/>
                <w:szCs w:val="25"/>
              </w:rPr>
              <w:t>n</w:t>
            </w:r>
          </w:p>
        </w:tc>
        <w:tc>
          <w:tcPr>
            <w:tcW w:w="2880" w:type="dxa"/>
          </w:tcPr>
          <w:p w:rsidR="00F07BD6" w:rsidRPr="003367CC" w:rsidRDefault="00F07BD6" w:rsidP="00C23C2B">
            <w:pPr>
              <w:spacing w:line="320" w:lineRule="exact"/>
              <w:jc w:val="both"/>
              <w:rPr>
                <w:sz w:val="25"/>
                <w:szCs w:val="25"/>
              </w:rPr>
            </w:pPr>
            <w:r>
              <w:rPr>
                <w:sz w:val="25"/>
                <w:szCs w:val="25"/>
              </w:rPr>
              <w:t>TV Ban ki</w:t>
            </w:r>
            <w:r w:rsidRPr="00010D94">
              <w:rPr>
                <w:sz w:val="25"/>
                <w:szCs w:val="25"/>
              </w:rPr>
              <w:t>ểm</w:t>
            </w:r>
            <w:r>
              <w:rPr>
                <w:sz w:val="25"/>
                <w:szCs w:val="25"/>
              </w:rPr>
              <w:t xml:space="preserve"> so</w:t>
            </w:r>
            <w:r w:rsidRPr="00010D94">
              <w:rPr>
                <w:sz w:val="25"/>
                <w:szCs w:val="25"/>
              </w:rPr>
              <w:t>át</w:t>
            </w:r>
          </w:p>
        </w:tc>
        <w:tc>
          <w:tcPr>
            <w:tcW w:w="1671" w:type="dxa"/>
          </w:tcPr>
          <w:p w:rsidR="00F07BD6" w:rsidRPr="003367CC" w:rsidRDefault="00F07BD6" w:rsidP="00C23C2B">
            <w:pPr>
              <w:tabs>
                <w:tab w:val="left" w:pos="1290"/>
              </w:tabs>
              <w:spacing w:line="320" w:lineRule="exact"/>
              <w:jc w:val="right"/>
              <w:rPr>
                <w:sz w:val="25"/>
                <w:szCs w:val="25"/>
              </w:rPr>
            </w:pPr>
            <w:r>
              <w:rPr>
                <w:sz w:val="25"/>
                <w:szCs w:val="25"/>
              </w:rPr>
              <w:t>0</w:t>
            </w:r>
          </w:p>
        </w:tc>
        <w:tc>
          <w:tcPr>
            <w:tcW w:w="1929" w:type="dxa"/>
          </w:tcPr>
          <w:p w:rsidR="00F07BD6" w:rsidRPr="003367CC" w:rsidRDefault="00F07BD6" w:rsidP="00C23C2B">
            <w:pPr>
              <w:spacing w:line="320" w:lineRule="exact"/>
              <w:jc w:val="right"/>
              <w:rPr>
                <w:sz w:val="25"/>
                <w:szCs w:val="25"/>
              </w:rPr>
            </w:pPr>
            <w:r>
              <w:rPr>
                <w:sz w:val="25"/>
                <w:szCs w:val="25"/>
              </w:rPr>
              <w:t>0</w:t>
            </w:r>
          </w:p>
        </w:tc>
      </w:tr>
    </w:tbl>
    <w:p w:rsidR="00FD2EC3" w:rsidRPr="00CD3771" w:rsidRDefault="00FD2EC3"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0"/>
        <w:gridCol w:w="720"/>
        <w:gridCol w:w="4680"/>
      </w:tblGrid>
      <w:tr w:rsidR="00416002">
        <w:tc>
          <w:tcPr>
            <w:tcW w:w="4500" w:type="dxa"/>
          </w:tcPr>
          <w:p w:rsidR="00111C70" w:rsidRDefault="0083622E" w:rsidP="00C23C2B">
            <w:pPr>
              <w:pStyle w:val="NormalWeb"/>
              <w:tabs>
                <w:tab w:val="left" w:pos="0"/>
                <w:tab w:val="left" w:pos="180"/>
              </w:tabs>
              <w:spacing w:before="0" w:beforeAutospacing="0" w:after="0" w:afterAutospacing="0" w:line="320" w:lineRule="exact"/>
              <w:ind w:left="144" w:hanging="144"/>
              <w:jc w:val="both"/>
              <w:rPr>
                <w:b/>
                <w:bCs/>
                <w:iCs/>
                <w:lang w:val="it-CH"/>
              </w:rPr>
            </w:pPr>
            <w:r w:rsidRPr="00111C70">
              <w:rPr>
                <w:b/>
                <w:bCs/>
                <w:iCs/>
                <w:lang w:val="it-CH"/>
              </w:rPr>
              <w:t>Nơi nhận:</w:t>
            </w:r>
          </w:p>
          <w:p w:rsidR="00416002" w:rsidRPr="00655682" w:rsidRDefault="0083622E" w:rsidP="00C23C2B">
            <w:pPr>
              <w:pStyle w:val="NormalWeb"/>
              <w:tabs>
                <w:tab w:val="left" w:pos="0"/>
                <w:tab w:val="left" w:pos="180"/>
              </w:tabs>
              <w:spacing w:before="0" w:beforeAutospacing="0" w:after="0" w:afterAutospacing="0" w:line="320" w:lineRule="exact"/>
              <w:ind w:firstLine="360"/>
              <w:jc w:val="both"/>
              <w:rPr>
                <w:bCs/>
                <w:iCs/>
                <w:sz w:val="22"/>
                <w:szCs w:val="22"/>
                <w:lang w:val="it-CH"/>
              </w:rPr>
            </w:pPr>
            <w:r w:rsidRPr="0083622E">
              <w:rPr>
                <w:bCs/>
                <w:iCs/>
                <w:sz w:val="26"/>
                <w:lang w:val="it-CH"/>
              </w:rPr>
              <w:t xml:space="preserve">- </w:t>
            </w:r>
            <w:r w:rsidR="00111C70" w:rsidRPr="00655682">
              <w:rPr>
                <w:bCs/>
                <w:iCs/>
                <w:sz w:val="22"/>
                <w:szCs w:val="22"/>
                <w:lang w:val="it-CH"/>
              </w:rPr>
              <w:t>UBCKNN</w:t>
            </w:r>
            <w:r w:rsidR="00696D7A" w:rsidRPr="00655682">
              <w:rPr>
                <w:bCs/>
                <w:iCs/>
                <w:sz w:val="22"/>
                <w:szCs w:val="22"/>
                <w:lang w:val="it-CH"/>
              </w:rPr>
              <w:t xml:space="preserve"> (b/c)</w:t>
            </w:r>
            <w:r w:rsidRPr="00655682">
              <w:rPr>
                <w:bCs/>
                <w:iCs/>
                <w:sz w:val="22"/>
                <w:szCs w:val="22"/>
                <w:lang w:val="it-CH"/>
              </w:rPr>
              <w:t>;</w:t>
            </w:r>
          </w:p>
          <w:p w:rsidR="0083622E" w:rsidRPr="00655682" w:rsidRDefault="00111C70" w:rsidP="00C23C2B">
            <w:pPr>
              <w:pStyle w:val="NormalWeb"/>
              <w:tabs>
                <w:tab w:val="left" w:pos="0"/>
                <w:tab w:val="left" w:pos="180"/>
              </w:tabs>
              <w:spacing w:before="0" w:beforeAutospacing="0" w:after="0" w:afterAutospacing="0" w:line="320" w:lineRule="exact"/>
              <w:ind w:firstLine="360"/>
              <w:jc w:val="both"/>
              <w:rPr>
                <w:bCs/>
                <w:iCs/>
                <w:sz w:val="22"/>
                <w:szCs w:val="22"/>
                <w:lang w:val="it-CH"/>
              </w:rPr>
            </w:pPr>
            <w:r w:rsidRPr="00655682">
              <w:rPr>
                <w:bCs/>
                <w:iCs/>
                <w:sz w:val="22"/>
                <w:szCs w:val="22"/>
                <w:lang w:val="it-CH"/>
              </w:rPr>
              <w:t xml:space="preserve">- </w:t>
            </w:r>
            <w:r w:rsidR="0083622E" w:rsidRPr="00655682">
              <w:rPr>
                <w:bCs/>
                <w:iCs/>
                <w:sz w:val="22"/>
                <w:szCs w:val="22"/>
                <w:lang w:val="it-CH"/>
              </w:rPr>
              <w:t xml:space="preserve">Sở </w:t>
            </w:r>
            <w:r w:rsidRPr="00655682">
              <w:rPr>
                <w:bCs/>
                <w:iCs/>
                <w:sz w:val="22"/>
                <w:szCs w:val="22"/>
                <w:lang w:val="it-CH"/>
              </w:rPr>
              <w:t>GDCK HN</w:t>
            </w:r>
            <w:r w:rsidR="00696D7A" w:rsidRPr="00655682">
              <w:rPr>
                <w:bCs/>
                <w:iCs/>
                <w:sz w:val="22"/>
                <w:szCs w:val="22"/>
                <w:lang w:val="it-CH"/>
              </w:rPr>
              <w:t xml:space="preserve"> (b/c)</w:t>
            </w:r>
            <w:r w:rsidR="0083622E" w:rsidRPr="00655682">
              <w:rPr>
                <w:bCs/>
                <w:iCs/>
                <w:sz w:val="22"/>
                <w:szCs w:val="22"/>
                <w:lang w:val="it-CH"/>
              </w:rPr>
              <w:t>;</w:t>
            </w:r>
          </w:p>
          <w:p w:rsidR="0083622E" w:rsidRPr="00655682" w:rsidRDefault="00111C70" w:rsidP="00C23C2B">
            <w:pPr>
              <w:pStyle w:val="NormalWeb"/>
              <w:tabs>
                <w:tab w:val="left" w:pos="0"/>
                <w:tab w:val="left" w:pos="180"/>
              </w:tabs>
              <w:spacing w:before="0" w:beforeAutospacing="0" w:after="0" w:afterAutospacing="0" w:line="320" w:lineRule="exact"/>
              <w:ind w:firstLine="360"/>
              <w:jc w:val="both"/>
              <w:rPr>
                <w:bCs/>
                <w:iCs/>
                <w:sz w:val="22"/>
                <w:szCs w:val="22"/>
                <w:lang w:val="it-CH"/>
              </w:rPr>
            </w:pPr>
            <w:r w:rsidRPr="00655682">
              <w:rPr>
                <w:bCs/>
                <w:iCs/>
                <w:sz w:val="22"/>
                <w:szCs w:val="22"/>
                <w:lang w:val="it-CH"/>
              </w:rPr>
              <w:t xml:space="preserve">- </w:t>
            </w:r>
            <w:r w:rsidR="0083622E" w:rsidRPr="00655682">
              <w:rPr>
                <w:bCs/>
                <w:iCs/>
                <w:sz w:val="22"/>
                <w:szCs w:val="22"/>
                <w:lang w:val="it-CH"/>
              </w:rPr>
              <w:t>HĐQT, BKS (b/c);</w:t>
            </w:r>
          </w:p>
          <w:p w:rsidR="0083622E" w:rsidRPr="0083622E" w:rsidRDefault="00111C70" w:rsidP="00C23C2B">
            <w:pPr>
              <w:pStyle w:val="NormalWeb"/>
              <w:tabs>
                <w:tab w:val="left" w:pos="0"/>
                <w:tab w:val="left" w:pos="180"/>
              </w:tabs>
              <w:spacing w:before="0" w:beforeAutospacing="0" w:after="0" w:afterAutospacing="0" w:line="320" w:lineRule="exact"/>
              <w:ind w:firstLine="360"/>
              <w:jc w:val="both"/>
              <w:rPr>
                <w:b/>
                <w:bCs/>
                <w:iCs/>
                <w:sz w:val="26"/>
                <w:lang w:val="it-CH"/>
              </w:rPr>
            </w:pPr>
            <w:r w:rsidRPr="00655682">
              <w:rPr>
                <w:bCs/>
                <w:iCs/>
                <w:sz w:val="22"/>
                <w:szCs w:val="22"/>
                <w:lang w:val="it-CH"/>
              </w:rPr>
              <w:t xml:space="preserve">- </w:t>
            </w:r>
            <w:r w:rsidR="0083622E" w:rsidRPr="00655682">
              <w:rPr>
                <w:bCs/>
                <w:iCs/>
                <w:sz w:val="22"/>
                <w:szCs w:val="22"/>
                <w:lang w:val="it-CH"/>
              </w:rPr>
              <w:t>Lưu TCNS, VT</w:t>
            </w:r>
            <w:r w:rsidR="0083622E" w:rsidRPr="0083622E">
              <w:rPr>
                <w:bCs/>
                <w:iCs/>
                <w:sz w:val="26"/>
                <w:lang w:val="it-CH"/>
              </w:rPr>
              <w:t>.</w:t>
            </w:r>
          </w:p>
        </w:tc>
        <w:tc>
          <w:tcPr>
            <w:tcW w:w="720" w:type="dxa"/>
          </w:tcPr>
          <w:p w:rsidR="00416002"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tc>
        <w:tc>
          <w:tcPr>
            <w:tcW w:w="4680" w:type="dxa"/>
          </w:tcPr>
          <w:p w:rsidR="00416002" w:rsidRPr="00EC78AB" w:rsidRDefault="00416002" w:rsidP="00C23C2B">
            <w:pPr>
              <w:pStyle w:val="NormalWeb"/>
              <w:tabs>
                <w:tab w:val="left" w:pos="360"/>
                <w:tab w:val="left" w:pos="540"/>
                <w:tab w:val="left" w:pos="1080"/>
              </w:tabs>
              <w:spacing w:before="0" w:beforeAutospacing="0" w:after="0" w:afterAutospacing="0" w:line="320" w:lineRule="exact"/>
              <w:jc w:val="center"/>
              <w:rPr>
                <w:bCs/>
                <w:i/>
                <w:iCs/>
                <w:sz w:val="26"/>
                <w:lang w:val="it-CH"/>
              </w:rPr>
            </w:pPr>
            <w:r w:rsidRPr="00EC78AB">
              <w:rPr>
                <w:bCs/>
                <w:i/>
                <w:iCs/>
                <w:sz w:val="26"/>
                <w:lang w:val="it-CH"/>
              </w:rPr>
              <w:t xml:space="preserve">Vinh, ngày </w:t>
            </w:r>
            <w:r w:rsidR="00ED3C0A">
              <w:rPr>
                <w:bCs/>
                <w:i/>
                <w:iCs/>
                <w:sz w:val="26"/>
                <w:lang w:val="it-CH"/>
              </w:rPr>
              <w:t>1</w:t>
            </w:r>
            <w:r w:rsidR="007556F4">
              <w:rPr>
                <w:bCs/>
                <w:i/>
                <w:iCs/>
                <w:sz w:val="26"/>
                <w:lang w:val="it-CH"/>
              </w:rPr>
              <w:t>7</w:t>
            </w:r>
            <w:r w:rsidR="00F942E1" w:rsidRPr="00EC78AB">
              <w:rPr>
                <w:bCs/>
                <w:i/>
                <w:iCs/>
                <w:sz w:val="26"/>
                <w:lang w:val="it-CH"/>
              </w:rPr>
              <w:t xml:space="preserve"> </w:t>
            </w:r>
            <w:r w:rsidRPr="00EC78AB">
              <w:rPr>
                <w:bCs/>
                <w:i/>
                <w:iCs/>
                <w:sz w:val="26"/>
                <w:lang w:val="it-CH"/>
              </w:rPr>
              <w:t xml:space="preserve">tháng </w:t>
            </w:r>
            <w:r w:rsidR="00ED3C0A">
              <w:rPr>
                <w:bCs/>
                <w:i/>
                <w:iCs/>
                <w:sz w:val="26"/>
                <w:lang w:val="it-CH"/>
              </w:rPr>
              <w:t>4</w:t>
            </w:r>
            <w:r w:rsidRPr="00EC78AB">
              <w:rPr>
                <w:bCs/>
                <w:i/>
                <w:iCs/>
                <w:sz w:val="26"/>
                <w:lang w:val="it-CH"/>
              </w:rPr>
              <w:t xml:space="preserve"> năm </w:t>
            </w:r>
            <w:r w:rsidR="000505C9" w:rsidRPr="00EC78AB">
              <w:rPr>
                <w:bCs/>
                <w:i/>
                <w:iCs/>
                <w:sz w:val="26"/>
                <w:lang w:val="it-CH"/>
              </w:rPr>
              <w:t>20</w:t>
            </w:r>
            <w:r w:rsidR="00805D9E">
              <w:rPr>
                <w:bCs/>
                <w:i/>
                <w:iCs/>
                <w:sz w:val="26"/>
                <w:lang w:val="it-CH"/>
              </w:rPr>
              <w:t>1</w:t>
            </w:r>
            <w:r w:rsidR="00F13244">
              <w:rPr>
                <w:bCs/>
                <w:i/>
                <w:iCs/>
                <w:sz w:val="26"/>
                <w:lang w:val="it-CH"/>
              </w:rPr>
              <w:t>5</w:t>
            </w:r>
          </w:p>
          <w:p w:rsidR="00416002" w:rsidRDefault="00416002" w:rsidP="00C23C2B">
            <w:pPr>
              <w:pStyle w:val="NormalWeb"/>
              <w:tabs>
                <w:tab w:val="left" w:pos="360"/>
                <w:tab w:val="left" w:pos="540"/>
                <w:tab w:val="left" w:pos="1080"/>
              </w:tabs>
              <w:spacing w:before="0" w:beforeAutospacing="0" w:after="0" w:afterAutospacing="0" w:line="320" w:lineRule="exact"/>
              <w:jc w:val="center"/>
              <w:rPr>
                <w:b/>
                <w:bCs/>
                <w:iCs/>
                <w:sz w:val="26"/>
                <w:lang w:val="it-CH"/>
              </w:rPr>
            </w:pPr>
            <w:r>
              <w:rPr>
                <w:b/>
                <w:bCs/>
                <w:iCs/>
                <w:sz w:val="26"/>
                <w:lang w:val="it-CH"/>
              </w:rPr>
              <w:t>GI</w:t>
            </w:r>
            <w:r w:rsidRPr="00416002">
              <w:rPr>
                <w:b/>
                <w:bCs/>
                <w:iCs/>
                <w:sz w:val="26"/>
                <w:lang w:val="it-CH"/>
              </w:rPr>
              <w:t>ÁM</w:t>
            </w:r>
            <w:r>
              <w:rPr>
                <w:b/>
                <w:bCs/>
                <w:iCs/>
                <w:sz w:val="26"/>
                <w:lang w:val="it-CH"/>
              </w:rPr>
              <w:t xml:space="preserve"> </w:t>
            </w:r>
            <w:r w:rsidRPr="00416002">
              <w:rPr>
                <w:b/>
                <w:bCs/>
                <w:iCs/>
                <w:sz w:val="26"/>
                <w:lang w:val="it-CH"/>
              </w:rPr>
              <w:t>ĐỐC</w:t>
            </w:r>
          </w:p>
          <w:p w:rsidR="00416002"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446EA8" w:rsidRDefault="00446EA8"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655682" w:rsidRDefault="0065568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F00680" w:rsidRDefault="00F00680"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446EA8" w:rsidRDefault="00446EA8"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446EA8" w:rsidRDefault="00446EA8" w:rsidP="00C23C2B">
            <w:pPr>
              <w:pStyle w:val="NormalWeb"/>
              <w:tabs>
                <w:tab w:val="left" w:pos="360"/>
                <w:tab w:val="left" w:pos="540"/>
                <w:tab w:val="left" w:pos="1080"/>
              </w:tabs>
              <w:spacing w:before="0" w:beforeAutospacing="0" w:after="0" w:afterAutospacing="0" w:line="320" w:lineRule="exact"/>
              <w:jc w:val="center"/>
              <w:rPr>
                <w:b/>
                <w:bCs/>
                <w:iCs/>
                <w:sz w:val="26"/>
                <w:lang w:val="it-CH"/>
              </w:rPr>
            </w:pPr>
            <w:r>
              <w:rPr>
                <w:b/>
                <w:bCs/>
                <w:iCs/>
                <w:sz w:val="26"/>
                <w:lang w:val="it-CH"/>
              </w:rPr>
              <w:t>Trần Đình Toàn</w:t>
            </w:r>
          </w:p>
          <w:p w:rsidR="00416002"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416002"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p w:rsidR="00416002" w:rsidRPr="006D740D"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tc>
      </w:tr>
    </w:tbl>
    <w:p w:rsidR="00416002" w:rsidRPr="00CF427E" w:rsidRDefault="00416002" w:rsidP="00C23C2B">
      <w:pPr>
        <w:pStyle w:val="NormalWeb"/>
        <w:tabs>
          <w:tab w:val="left" w:pos="360"/>
          <w:tab w:val="left" w:pos="540"/>
          <w:tab w:val="left" w:pos="1080"/>
        </w:tabs>
        <w:spacing w:before="0" w:beforeAutospacing="0" w:after="0" w:afterAutospacing="0" w:line="320" w:lineRule="exact"/>
        <w:jc w:val="both"/>
        <w:rPr>
          <w:b/>
          <w:bCs/>
          <w:iCs/>
          <w:sz w:val="26"/>
          <w:lang w:val="it-CH"/>
        </w:rPr>
      </w:pPr>
    </w:p>
    <w:sectPr w:rsidR="00416002" w:rsidRPr="00CF427E" w:rsidSect="00B61988">
      <w:footerReference w:type="even" r:id="rId13"/>
      <w:footerReference w:type="default" r:id="rId14"/>
      <w:type w:val="nextColumn"/>
      <w:pgSz w:w="11907" w:h="16840" w:code="9"/>
      <w:pgMar w:top="907" w:right="567" w:bottom="907" w:left="1440" w:header="357" w:footer="567" w:gutter="0"/>
      <w:pgNumType w:fmt="numberInDash" w:start="1" w:chapSep="em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E9C" w:rsidRDefault="002E0E9C">
      <w:r>
        <w:separator/>
      </w:r>
    </w:p>
  </w:endnote>
  <w:endnote w:type="continuationSeparator" w:id="1">
    <w:p w:rsidR="002E0E9C" w:rsidRDefault="002E0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 Palatino">
    <w:charset w:val="00"/>
    <w:family w:val="auto"/>
    <w:pitch w:val="variable"/>
    <w:sig w:usb0="00000003" w:usb1="00000000" w:usb2="00000000" w:usb3="00000000" w:csb0="00000001" w:csb1="00000000"/>
  </w:font>
  <w:font w:name="VN Times">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70" w:rsidRDefault="00AE6710" w:rsidP="005800AC">
    <w:pPr>
      <w:pStyle w:val="Footer"/>
      <w:framePr w:wrap="around" w:vAnchor="text" w:hAnchor="margin" w:xAlign="center" w:y="1"/>
      <w:rPr>
        <w:rStyle w:val="PageNumber"/>
      </w:rPr>
    </w:pPr>
    <w:r>
      <w:rPr>
        <w:rStyle w:val="PageNumber"/>
      </w:rPr>
      <w:fldChar w:fldCharType="begin"/>
    </w:r>
    <w:r w:rsidR="00156770">
      <w:rPr>
        <w:rStyle w:val="PageNumber"/>
      </w:rPr>
      <w:instrText xml:space="preserve">PAGE  </w:instrText>
    </w:r>
    <w:r>
      <w:rPr>
        <w:rStyle w:val="PageNumber"/>
      </w:rPr>
      <w:fldChar w:fldCharType="end"/>
    </w:r>
  </w:p>
  <w:p w:rsidR="00156770" w:rsidRDefault="00156770" w:rsidP="005C34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0403"/>
      <w:docPartObj>
        <w:docPartGallery w:val="Page Numbers (Bottom of Page)"/>
        <w:docPartUnique/>
      </w:docPartObj>
    </w:sdtPr>
    <w:sdtEndPr>
      <w:rPr>
        <w:sz w:val="18"/>
        <w:szCs w:val="18"/>
      </w:rPr>
    </w:sdtEndPr>
    <w:sdtContent>
      <w:p w:rsidR="00156770" w:rsidRPr="00C82AE1" w:rsidRDefault="00AE6710">
        <w:pPr>
          <w:pStyle w:val="Footer"/>
          <w:jc w:val="center"/>
          <w:rPr>
            <w:sz w:val="18"/>
            <w:szCs w:val="18"/>
          </w:rPr>
        </w:pPr>
        <w:r w:rsidRPr="00C82AE1">
          <w:rPr>
            <w:sz w:val="18"/>
            <w:szCs w:val="18"/>
          </w:rPr>
          <w:fldChar w:fldCharType="begin"/>
        </w:r>
        <w:r w:rsidR="00156770" w:rsidRPr="00C82AE1">
          <w:rPr>
            <w:sz w:val="18"/>
            <w:szCs w:val="18"/>
          </w:rPr>
          <w:instrText xml:space="preserve"> PAGE   \* MERGEFORMAT </w:instrText>
        </w:r>
        <w:r w:rsidRPr="00C82AE1">
          <w:rPr>
            <w:sz w:val="18"/>
            <w:szCs w:val="18"/>
          </w:rPr>
          <w:fldChar w:fldCharType="separate"/>
        </w:r>
        <w:r w:rsidR="00F4685F">
          <w:rPr>
            <w:noProof/>
            <w:sz w:val="18"/>
            <w:szCs w:val="18"/>
          </w:rPr>
          <w:t>- 31 -</w:t>
        </w:r>
        <w:r w:rsidRPr="00C82AE1">
          <w:rPr>
            <w:sz w:val="18"/>
            <w:szCs w:val="18"/>
          </w:rPr>
          <w:fldChar w:fldCharType="end"/>
        </w:r>
      </w:p>
    </w:sdtContent>
  </w:sdt>
  <w:p w:rsidR="00156770" w:rsidRDefault="00156770" w:rsidP="00AD0087">
    <w:pPr>
      <w:pStyle w:val="Footer"/>
      <w:tabs>
        <w:tab w:val="clear" w:pos="4320"/>
        <w:tab w:val="clear" w:pos="8640"/>
        <w:tab w:val="center" w:pos="0"/>
        <w:tab w:val="left" w:pos="5040"/>
        <w:tab w:val="left" w:pos="5220"/>
        <w:tab w:val="left" w:pos="5580"/>
        <w:tab w:val="left" w:pos="6840"/>
      </w:tabs>
      <w:ind w:right="360"/>
      <w:jc w:val="right"/>
      <w:rPr>
        <w:sz w:val="20"/>
        <w:szCs w:val="20"/>
      </w:rPr>
    </w:pPr>
  </w:p>
  <w:p w:rsidR="00156770" w:rsidRPr="00F04743" w:rsidRDefault="00156770" w:rsidP="00AD0087">
    <w:pPr>
      <w:pStyle w:val="Footer"/>
      <w:tabs>
        <w:tab w:val="clear" w:pos="4320"/>
        <w:tab w:val="clear" w:pos="8640"/>
        <w:tab w:val="center" w:pos="0"/>
        <w:tab w:val="left" w:pos="5040"/>
        <w:tab w:val="left" w:pos="5220"/>
        <w:tab w:val="left" w:pos="5580"/>
        <w:tab w:val="left" w:pos="6840"/>
      </w:tabs>
      <w:ind w:right="360"/>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E9C" w:rsidRDefault="002E0E9C">
      <w:r>
        <w:separator/>
      </w:r>
    </w:p>
  </w:footnote>
  <w:footnote w:type="continuationSeparator" w:id="1">
    <w:p w:rsidR="002E0E9C" w:rsidRDefault="002E0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669"/>
    <w:multiLevelType w:val="hybridMultilevel"/>
    <w:tmpl w:val="E4308BD8"/>
    <w:lvl w:ilvl="0" w:tplc="F9CCA452">
      <w:start w:val="1"/>
      <w:numFmt w:val="bullet"/>
      <w:lvlText w:val=""/>
      <w:lvlJc w:val="left"/>
      <w:pPr>
        <w:tabs>
          <w:tab w:val="num" w:pos="1656"/>
        </w:tabs>
        <w:ind w:left="1656" w:hanging="576"/>
      </w:pPr>
      <w:rPr>
        <w:rFonts w:ascii="Symbol" w:hAnsi="Symbol" w:hint="default"/>
      </w:rPr>
    </w:lvl>
    <w:lvl w:ilvl="1" w:tplc="4502CCFC">
      <w:start w:val="123"/>
      <w:numFmt w:val="bullet"/>
      <w:lvlText w:val="-"/>
      <w:lvlJc w:val="left"/>
      <w:pPr>
        <w:tabs>
          <w:tab w:val="num" w:pos="2160"/>
        </w:tabs>
        <w:ind w:left="2160" w:hanging="360"/>
      </w:pPr>
      <w:rPr>
        <w:rFonts w:ascii="Times New Roman" w:eastAsia="PMingLiU"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9A4AAD"/>
    <w:multiLevelType w:val="hybridMultilevel"/>
    <w:tmpl w:val="F93E6CC0"/>
    <w:lvl w:ilvl="0" w:tplc="A2C4BC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313C32"/>
    <w:multiLevelType w:val="hybridMultilevel"/>
    <w:tmpl w:val="19DA0C5E"/>
    <w:lvl w:ilvl="0" w:tplc="DFEE4E88">
      <w:numFmt w:val="bullet"/>
      <w:lvlText w:val="-"/>
      <w:lvlJc w:val="left"/>
      <w:pPr>
        <w:ind w:left="1080" w:hanging="360"/>
      </w:pPr>
      <w:rPr>
        <w:rFonts w:ascii="Times New Roman" w:eastAsia="PMingLiU"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5D6606"/>
    <w:multiLevelType w:val="hybridMultilevel"/>
    <w:tmpl w:val="8B48EA5E"/>
    <w:lvl w:ilvl="0" w:tplc="AF1EAACC">
      <w:start w:val="1"/>
      <w:numFmt w:val="decimal"/>
      <w:lvlText w:val="%1."/>
      <w:lvlJc w:val="left"/>
      <w:pPr>
        <w:tabs>
          <w:tab w:val="num" w:pos="720"/>
        </w:tabs>
        <w:ind w:left="720" w:hanging="360"/>
      </w:pPr>
      <w:rPr>
        <w:rFonts w:hint="default"/>
      </w:rPr>
    </w:lvl>
    <w:lvl w:ilvl="1" w:tplc="08BED6C4">
      <w:numFmt w:val="none"/>
      <w:lvlText w:val=""/>
      <w:lvlJc w:val="left"/>
      <w:pPr>
        <w:tabs>
          <w:tab w:val="num" w:pos="360"/>
        </w:tabs>
      </w:pPr>
    </w:lvl>
    <w:lvl w:ilvl="2" w:tplc="CCF8FC28">
      <w:numFmt w:val="none"/>
      <w:lvlText w:val=""/>
      <w:lvlJc w:val="left"/>
      <w:pPr>
        <w:tabs>
          <w:tab w:val="num" w:pos="360"/>
        </w:tabs>
      </w:pPr>
    </w:lvl>
    <w:lvl w:ilvl="3" w:tplc="1B7A9984">
      <w:numFmt w:val="none"/>
      <w:lvlText w:val=""/>
      <w:lvlJc w:val="left"/>
      <w:pPr>
        <w:tabs>
          <w:tab w:val="num" w:pos="360"/>
        </w:tabs>
      </w:pPr>
    </w:lvl>
    <w:lvl w:ilvl="4" w:tplc="EB827DEC">
      <w:numFmt w:val="none"/>
      <w:lvlText w:val=""/>
      <w:lvlJc w:val="left"/>
      <w:pPr>
        <w:tabs>
          <w:tab w:val="num" w:pos="360"/>
        </w:tabs>
      </w:pPr>
    </w:lvl>
    <w:lvl w:ilvl="5" w:tplc="4DA671D2">
      <w:numFmt w:val="none"/>
      <w:lvlText w:val=""/>
      <w:lvlJc w:val="left"/>
      <w:pPr>
        <w:tabs>
          <w:tab w:val="num" w:pos="360"/>
        </w:tabs>
      </w:pPr>
    </w:lvl>
    <w:lvl w:ilvl="6" w:tplc="0488304A">
      <w:numFmt w:val="none"/>
      <w:lvlText w:val=""/>
      <w:lvlJc w:val="left"/>
      <w:pPr>
        <w:tabs>
          <w:tab w:val="num" w:pos="360"/>
        </w:tabs>
      </w:pPr>
    </w:lvl>
    <w:lvl w:ilvl="7" w:tplc="0B06415C">
      <w:numFmt w:val="none"/>
      <w:lvlText w:val=""/>
      <w:lvlJc w:val="left"/>
      <w:pPr>
        <w:tabs>
          <w:tab w:val="num" w:pos="360"/>
        </w:tabs>
      </w:pPr>
    </w:lvl>
    <w:lvl w:ilvl="8" w:tplc="CCC4000C">
      <w:numFmt w:val="none"/>
      <w:lvlText w:val=""/>
      <w:lvlJc w:val="left"/>
      <w:pPr>
        <w:tabs>
          <w:tab w:val="num" w:pos="360"/>
        </w:tabs>
      </w:pPr>
    </w:lvl>
  </w:abstractNum>
  <w:abstractNum w:abstractNumId="4">
    <w:nsid w:val="0A4B16FF"/>
    <w:multiLevelType w:val="hybridMultilevel"/>
    <w:tmpl w:val="93A6D262"/>
    <w:lvl w:ilvl="0" w:tplc="67ACCE9C">
      <w:start w:val="1"/>
      <w:numFmt w:val="upperRoman"/>
      <w:lvlText w:val="%1."/>
      <w:lvlJc w:val="left"/>
      <w:pPr>
        <w:tabs>
          <w:tab w:val="num" w:pos="680"/>
        </w:tabs>
        <w:ind w:left="680" w:hanging="353"/>
      </w:pPr>
      <w:rPr>
        <w:rFonts w:hint="default"/>
        <w:b/>
      </w:rPr>
    </w:lvl>
    <w:lvl w:ilvl="1" w:tplc="6FC8C6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760A2A"/>
    <w:multiLevelType w:val="hybridMultilevel"/>
    <w:tmpl w:val="3630521A"/>
    <w:lvl w:ilvl="0" w:tplc="0B0AE0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7560C4"/>
    <w:multiLevelType w:val="multilevel"/>
    <w:tmpl w:val="F29E3D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8005DF0"/>
    <w:multiLevelType w:val="hybridMultilevel"/>
    <w:tmpl w:val="B178C97E"/>
    <w:lvl w:ilvl="0" w:tplc="08EEF878">
      <w:start w:val="1"/>
      <w:numFmt w:val="decimal"/>
      <w:lvlText w:val="%1."/>
      <w:lvlJc w:val="left"/>
      <w:pPr>
        <w:tabs>
          <w:tab w:val="num" w:pos="1014"/>
        </w:tabs>
        <w:ind w:left="1014" w:hanging="360"/>
      </w:pPr>
      <w:rPr>
        <w:rFonts w:hint="default"/>
      </w:rPr>
    </w:lvl>
    <w:lvl w:ilvl="1" w:tplc="04090019">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8">
    <w:nsid w:val="180C383C"/>
    <w:multiLevelType w:val="hybridMultilevel"/>
    <w:tmpl w:val="2DDA6FF4"/>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705E0"/>
    <w:multiLevelType w:val="hybridMultilevel"/>
    <w:tmpl w:val="668A189A"/>
    <w:lvl w:ilvl="0" w:tplc="1A348764">
      <w:start w:val="1"/>
      <w:numFmt w:val="upperRoman"/>
      <w:lvlText w:val="%1."/>
      <w:lvlJc w:val="left"/>
      <w:pPr>
        <w:tabs>
          <w:tab w:val="num" w:pos="1047"/>
        </w:tabs>
        <w:ind w:left="1047" w:hanging="720"/>
      </w:pPr>
      <w:rPr>
        <w:rFonts w:hint="default"/>
        <w:b/>
      </w:rPr>
    </w:lvl>
    <w:lvl w:ilvl="1" w:tplc="2DE2BAF6">
      <w:start w:val="1"/>
      <w:numFmt w:val="decimal"/>
      <w:lvlText w:val="%2."/>
      <w:lvlJc w:val="left"/>
      <w:pPr>
        <w:tabs>
          <w:tab w:val="num" w:pos="1440"/>
        </w:tabs>
        <w:ind w:left="1440" w:hanging="360"/>
      </w:pPr>
      <w:rPr>
        <w:rFonts w:hint="default"/>
        <w:b/>
      </w:rPr>
    </w:lvl>
    <w:lvl w:ilvl="2" w:tplc="A49A380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A2F8E"/>
    <w:multiLevelType w:val="hybridMultilevel"/>
    <w:tmpl w:val="A1D855FA"/>
    <w:lvl w:ilvl="0" w:tplc="3A260ED6">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11">
    <w:nsid w:val="1D992BF2"/>
    <w:multiLevelType w:val="hybridMultilevel"/>
    <w:tmpl w:val="DBE0C816"/>
    <w:lvl w:ilvl="0" w:tplc="1A929D02">
      <w:start w:val="1"/>
      <w:numFmt w:val="bullet"/>
      <w:pStyle w:val="Muc1"/>
      <w:lvlText w:val=""/>
      <w:lvlJc w:val="left"/>
      <w:pPr>
        <w:tabs>
          <w:tab w:val="num" w:pos="284"/>
        </w:tabs>
        <w:ind w:left="851"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AC236C"/>
    <w:multiLevelType w:val="hybridMultilevel"/>
    <w:tmpl w:val="1D7473AA"/>
    <w:lvl w:ilvl="0" w:tplc="4AEA422C">
      <w:start w:val="14"/>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3">
    <w:nsid w:val="2C265C58"/>
    <w:multiLevelType w:val="hybridMultilevel"/>
    <w:tmpl w:val="F43892FC"/>
    <w:lvl w:ilvl="0" w:tplc="8ADEF110">
      <w:start w:val="7"/>
      <w:numFmt w:val="upperRoman"/>
      <w:lvlText w:val="%1."/>
      <w:lvlJc w:val="left"/>
      <w:pPr>
        <w:tabs>
          <w:tab w:val="num" w:pos="1080"/>
        </w:tabs>
        <w:ind w:left="1080" w:hanging="720"/>
      </w:pPr>
      <w:rPr>
        <w:rFonts w:hint="default"/>
      </w:rPr>
    </w:lvl>
    <w:lvl w:ilvl="1" w:tplc="73D89C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7D7F20"/>
    <w:multiLevelType w:val="hybridMultilevel"/>
    <w:tmpl w:val="AC4416AA"/>
    <w:lvl w:ilvl="0" w:tplc="1A348764">
      <w:start w:val="1"/>
      <w:numFmt w:val="upperRoman"/>
      <w:lvlText w:val="%1."/>
      <w:lvlJc w:val="left"/>
      <w:pPr>
        <w:tabs>
          <w:tab w:val="num" w:pos="1080"/>
        </w:tabs>
        <w:ind w:left="1080" w:hanging="720"/>
      </w:pPr>
      <w:rPr>
        <w:rFonts w:hint="default"/>
        <w:b/>
      </w:rPr>
    </w:lvl>
    <w:lvl w:ilvl="1" w:tplc="B91266CE">
      <w:start w:val="1"/>
      <w:numFmt w:val="decimal"/>
      <w:lvlText w:val="%2."/>
      <w:lvlJc w:val="left"/>
      <w:pPr>
        <w:tabs>
          <w:tab w:val="num" w:pos="1473"/>
        </w:tabs>
        <w:ind w:left="1473" w:hanging="360"/>
      </w:pPr>
      <w:rPr>
        <w:rFonts w:hint="default"/>
        <w:b w:val="0"/>
      </w:rPr>
    </w:lvl>
    <w:lvl w:ilvl="2" w:tplc="0409001B" w:tentative="1">
      <w:start w:val="1"/>
      <w:numFmt w:val="lowerRoman"/>
      <w:lvlText w:val="%3."/>
      <w:lvlJc w:val="right"/>
      <w:pPr>
        <w:tabs>
          <w:tab w:val="num" w:pos="2193"/>
        </w:tabs>
        <w:ind w:left="2193" w:hanging="180"/>
      </w:pPr>
    </w:lvl>
    <w:lvl w:ilvl="3" w:tplc="0409000F">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15">
    <w:nsid w:val="31431B08"/>
    <w:multiLevelType w:val="singleLevel"/>
    <w:tmpl w:val="6646E064"/>
    <w:lvl w:ilvl="0">
      <w:start w:val="1"/>
      <w:numFmt w:val="bullet"/>
      <w:lvlText w:val="-"/>
      <w:lvlJc w:val="left"/>
      <w:pPr>
        <w:tabs>
          <w:tab w:val="num" w:pos="357"/>
        </w:tabs>
        <w:ind w:left="357" w:hanging="357"/>
      </w:pPr>
      <w:rPr>
        <w:rFonts w:ascii="Times New Roman" w:hAnsi="Times New Roman" w:hint="default"/>
      </w:rPr>
    </w:lvl>
  </w:abstractNum>
  <w:abstractNum w:abstractNumId="16">
    <w:nsid w:val="3ACB43EA"/>
    <w:multiLevelType w:val="hybridMultilevel"/>
    <w:tmpl w:val="1354C260"/>
    <w:lvl w:ilvl="0" w:tplc="B2CA8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BC2245"/>
    <w:multiLevelType w:val="hybridMultilevel"/>
    <w:tmpl w:val="6AB28DC4"/>
    <w:lvl w:ilvl="0" w:tplc="1EBEE534">
      <w:start w:val="1"/>
      <w:numFmt w:val="bullet"/>
      <w:lvlText w:val="-"/>
      <w:lvlJc w:val="left"/>
      <w:pPr>
        <w:tabs>
          <w:tab w:val="num" w:pos="720"/>
        </w:tabs>
        <w:ind w:left="720" w:hanging="360"/>
      </w:pPr>
      <w:rPr>
        <w:rFonts w:ascii="Times New Roman" w:hAnsi="Times New Roman" w:cs="Times New Roman" w:hint="default"/>
      </w:rPr>
    </w:lvl>
    <w:lvl w:ilvl="1" w:tplc="04090009">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4401B9D"/>
    <w:multiLevelType w:val="hybridMultilevel"/>
    <w:tmpl w:val="9B84A660"/>
    <w:lvl w:ilvl="0" w:tplc="2C4CAFC0">
      <w:start w:val="1"/>
      <w:numFmt w:val="decimal"/>
      <w:lvlText w:val="%1."/>
      <w:lvlJc w:val="left"/>
      <w:pPr>
        <w:tabs>
          <w:tab w:val="num" w:pos="3600"/>
        </w:tabs>
        <w:ind w:left="3600" w:hanging="360"/>
      </w:pPr>
      <w:rPr>
        <w:rFonts w:hint="default"/>
      </w:rPr>
    </w:lvl>
    <w:lvl w:ilvl="1" w:tplc="69BCD1BE">
      <w:start w:val="1"/>
      <w:numFmt w:val="decimal"/>
      <w:lvlText w:val="%2."/>
      <w:lvlJc w:val="left"/>
      <w:pPr>
        <w:tabs>
          <w:tab w:val="num" w:pos="1440"/>
        </w:tabs>
        <w:ind w:left="1440" w:hanging="360"/>
      </w:pPr>
      <w:rPr>
        <w:rFonts w:hint="default"/>
      </w:rPr>
    </w:lvl>
    <w:lvl w:ilvl="2" w:tplc="4446C45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ED408D"/>
    <w:multiLevelType w:val="hybridMultilevel"/>
    <w:tmpl w:val="7A3CAB3E"/>
    <w:lvl w:ilvl="0" w:tplc="35B0FFA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DE727CE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76A681C"/>
    <w:multiLevelType w:val="hybridMultilevel"/>
    <w:tmpl w:val="EBCC7506"/>
    <w:lvl w:ilvl="0" w:tplc="6ABE93E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FE2577"/>
    <w:multiLevelType w:val="hybridMultilevel"/>
    <w:tmpl w:val="EB6E7A70"/>
    <w:lvl w:ilvl="0" w:tplc="C23282B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9840D3"/>
    <w:multiLevelType w:val="hybridMultilevel"/>
    <w:tmpl w:val="59D0E912"/>
    <w:lvl w:ilvl="0" w:tplc="1BC6C78E">
      <w:start w:val="1"/>
      <w:numFmt w:val="decimal"/>
      <w:lvlText w:val="%1."/>
      <w:lvlJc w:val="left"/>
      <w:pPr>
        <w:ind w:left="720" w:hanging="360"/>
      </w:pPr>
      <w:rPr>
        <w:rFonts w:hint="default"/>
        <w:i w:val="0"/>
      </w:rPr>
    </w:lvl>
    <w:lvl w:ilvl="1" w:tplc="4B0465BE">
      <w:numFmt w:val="none"/>
      <w:lvlText w:val=""/>
      <w:lvlJc w:val="left"/>
      <w:pPr>
        <w:tabs>
          <w:tab w:val="num" w:pos="360"/>
        </w:tabs>
      </w:pPr>
    </w:lvl>
    <w:lvl w:ilvl="2" w:tplc="978ECC62">
      <w:numFmt w:val="none"/>
      <w:lvlText w:val=""/>
      <w:lvlJc w:val="left"/>
      <w:pPr>
        <w:tabs>
          <w:tab w:val="num" w:pos="360"/>
        </w:tabs>
      </w:pPr>
    </w:lvl>
    <w:lvl w:ilvl="3" w:tplc="4A76FD8A">
      <w:numFmt w:val="none"/>
      <w:lvlText w:val=""/>
      <w:lvlJc w:val="left"/>
      <w:pPr>
        <w:tabs>
          <w:tab w:val="num" w:pos="360"/>
        </w:tabs>
      </w:pPr>
    </w:lvl>
    <w:lvl w:ilvl="4" w:tplc="5888E7E0">
      <w:numFmt w:val="none"/>
      <w:lvlText w:val=""/>
      <w:lvlJc w:val="left"/>
      <w:pPr>
        <w:tabs>
          <w:tab w:val="num" w:pos="360"/>
        </w:tabs>
      </w:pPr>
    </w:lvl>
    <w:lvl w:ilvl="5" w:tplc="25D00EE8">
      <w:numFmt w:val="none"/>
      <w:lvlText w:val=""/>
      <w:lvlJc w:val="left"/>
      <w:pPr>
        <w:tabs>
          <w:tab w:val="num" w:pos="360"/>
        </w:tabs>
      </w:pPr>
    </w:lvl>
    <w:lvl w:ilvl="6" w:tplc="37D8BBB2">
      <w:numFmt w:val="none"/>
      <w:lvlText w:val=""/>
      <w:lvlJc w:val="left"/>
      <w:pPr>
        <w:tabs>
          <w:tab w:val="num" w:pos="360"/>
        </w:tabs>
      </w:pPr>
    </w:lvl>
    <w:lvl w:ilvl="7" w:tplc="311C7260">
      <w:numFmt w:val="none"/>
      <w:lvlText w:val=""/>
      <w:lvlJc w:val="left"/>
      <w:pPr>
        <w:tabs>
          <w:tab w:val="num" w:pos="360"/>
        </w:tabs>
      </w:pPr>
    </w:lvl>
    <w:lvl w:ilvl="8" w:tplc="2E6EBE70">
      <w:numFmt w:val="none"/>
      <w:lvlText w:val=""/>
      <w:lvlJc w:val="left"/>
      <w:pPr>
        <w:tabs>
          <w:tab w:val="num" w:pos="360"/>
        </w:tabs>
      </w:pPr>
    </w:lvl>
  </w:abstractNum>
  <w:abstractNum w:abstractNumId="23">
    <w:nsid w:val="4E6A095B"/>
    <w:multiLevelType w:val="hybridMultilevel"/>
    <w:tmpl w:val="3A0AE788"/>
    <w:lvl w:ilvl="0" w:tplc="787EF61E">
      <w:start w:val="1"/>
      <w:numFmt w:val="bullet"/>
      <w:lvlText w:val="+"/>
      <w:lvlJc w:val="left"/>
      <w:pPr>
        <w:tabs>
          <w:tab w:val="num" w:pos="0"/>
        </w:tabs>
        <w:ind w:left="0" w:firstLine="0"/>
      </w:pPr>
      <w:rPr>
        <w:rFonts w:ascii="Times New Roman" w:eastAsia="Times New Roman" w:hAnsi="Times New Roman" w:cs="Times New Roman" w:hint="default"/>
        <w:color w:val="auto"/>
      </w:rPr>
    </w:lvl>
    <w:lvl w:ilvl="1" w:tplc="04090019">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840"/>
        </w:tabs>
        <w:ind w:left="840" w:hanging="360"/>
      </w:pPr>
      <w:rPr>
        <w:rFonts w:ascii="Wingdings" w:hAnsi="Wingdings" w:hint="default"/>
      </w:rPr>
    </w:lvl>
    <w:lvl w:ilvl="3" w:tplc="0409000F" w:tentative="1">
      <w:start w:val="1"/>
      <w:numFmt w:val="bullet"/>
      <w:lvlText w:val=""/>
      <w:lvlJc w:val="left"/>
      <w:pPr>
        <w:tabs>
          <w:tab w:val="num" w:pos="1560"/>
        </w:tabs>
        <w:ind w:left="1560" w:hanging="360"/>
      </w:pPr>
      <w:rPr>
        <w:rFonts w:ascii="Symbol" w:hAnsi="Symbol" w:hint="default"/>
      </w:rPr>
    </w:lvl>
    <w:lvl w:ilvl="4" w:tplc="04090019" w:tentative="1">
      <w:start w:val="1"/>
      <w:numFmt w:val="bullet"/>
      <w:lvlText w:val="o"/>
      <w:lvlJc w:val="left"/>
      <w:pPr>
        <w:tabs>
          <w:tab w:val="num" w:pos="2280"/>
        </w:tabs>
        <w:ind w:left="2280" w:hanging="360"/>
      </w:pPr>
      <w:rPr>
        <w:rFonts w:ascii="Courier New" w:hAnsi="Courier New" w:cs="Courier New" w:hint="default"/>
      </w:rPr>
    </w:lvl>
    <w:lvl w:ilvl="5" w:tplc="0409001B" w:tentative="1">
      <w:start w:val="1"/>
      <w:numFmt w:val="bullet"/>
      <w:lvlText w:val=""/>
      <w:lvlJc w:val="left"/>
      <w:pPr>
        <w:tabs>
          <w:tab w:val="num" w:pos="3000"/>
        </w:tabs>
        <w:ind w:left="3000" w:hanging="360"/>
      </w:pPr>
      <w:rPr>
        <w:rFonts w:ascii="Wingdings" w:hAnsi="Wingdings" w:hint="default"/>
      </w:rPr>
    </w:lvl>
    <w:lvl w:ilvl="6" w:tplc="0409000F" w:tentative="1">
      <w:start w:val="1"/>
      <w:numFmt w:val="bullet"/>
      <w:lvlText w:val=""/>
      <w:lvlJc w:val="left"/>
      <w:pPr>
        <w:tabs>
          <w:tab w:val="num" w:pos="3720"/>
        </w:tabs>
        <w:ind w:left="3720" w:hanging="360"/>
      </w:pPr>
      <w:rPr>
        <w:rFonts w:ascii="Symbol" w:hAnsi="Symbol" w:hint="default"/>
      </w:rPr>
    </w:lvl>
    <w:lvl w:ilvl="7" w:tplc="04090019" w:tentative="1">
      <w:start w:val="1"/>
      <w:numFmt w:val="bullet"/>
      <w:lvlText w:val="o"/>
      <w:lvlJc w:val="left"/>
      <w:pPr>
        <w:tabs>
          <w:tab w:val="num" w:pos="4440"/>
        </w:tabs>
        <w:ind w:left="4440" w:hanging="360"/>
      </w:pPr>
      <w:rPr>
        <w:rFonts w:ascii="Courier New" w:hAnsi="Courier New" w:cs="Courier New" w:hint="default"/>
      </w:rPr>
    </w:lvl>
    <w:lvl w:ilvl="8" w:tplc="0409001B" w:tentative="1">
      <w:start w:val="1"/>
      <w:numFmt w:val="bullet"/>
      <w:lvlText w:val=""/>
      <w:lvlJc w:val="left"/>
      <w:pPr>
        <w:tabs>
          <w:tab w:val="num" w:pos="5160"/>
        </w:tabs>
        <w:ind w:left="5160" w:hanging="360"/>
      </w:pPr>
      <w:rPr>
        <w:rFonts w:ascii="Wingdings" w:hAnsi="Wingdings" w:hint="default"/>
      </w:rPr>
    </w:lvl>
  </w:abstractNum>
  <w:abstractNum w:abstractNumId="24">
    <w:nsid w:val="603F2040"/>
    <w:multiLevelType w:val="hybridMultilevel"/>
    <w:tmpl w:val="0192975A"/>
    <w:lvl w:ilvl="0" w:tplc="A97EE7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2C13CB"/>
    <w:multiLevelType w:val="hybridMultilevel"/>
    <w:tmpl w:val="42D68408"/>
    <w:lvl w:ilvl="0" w:tplc="B4C69338">
      <w:start w:val="1"/>
      <w:numFmt w:val="decimal"/>
      <w:lvlText w:val="%1."/>
      <w:lvlJc w:val="left"/>
      <w:pPr>
        <w:tabs>
          <w:tab w:val="num" w:pos="720"/>
        </w:tabs>
        <w:ind w:left="720" w:hanging="360"/>
      </w:pPr>
      <w:rPr>
        <w:rFonts w:hint="default"/>
      </w:rPr>
    </w:lvl>
    <w:lvl w:ilvl="1" w:tplc="34DAE1E2">
      <w:numFmt w:val="none"/>
      <w:lvlText w:val=""/>
      <w:lvlJc w:val="left"/>
      <w:pPr>
        <w:tabs>
          <w:tab w:val="num" w:pos="360"/>
        </w:tabs>
      </w:pPr>
    </w:lvl>
    <w:lvl w:ilvl="2" w:tplc="3498049E">
      <w:numFmt w:val="none"/>
      <w:lvlText w:val=""/>
      <w:lvlJc w:val="left"/>
      <w:pPr>
        <w:tabs>
          <w:tab w:val="num" w:pos="360"/>
        </w:tabs>
      </w:pPr>
    </w:lvl>
    <w:lvl w:ilvl="3" w:tplc="9752B198">
      <w:numFmt w:val="none"/>
      <w:lvlText w:val=""/>
      <w:lvlJc w:val="left"/>
      <w:pPr>
        <w:tabs>
          <w:tab w:val="num" w:pos="360"/>
        </w:tabs>
      </w:pPr>
    </w:lvl>
    <w:lvl w:ilvl="4" w:tplc="C77C8C5E">
      <w:numFmt w:val="none"/>
      <w:lvlText w:val=""/>
      <w:lvlJc w:val="left"/>
      <w:pPr>
        <w:tabs>
          <w:tab w:val="num" w:pos="360"/>
        </w:tabs>
      </w:pPr>
    </w:lvl>
    <w:lvl w:ilvl="5" w:tplc="64465DF2">
      <w:numFmt w:val="none"/>
      <w:lvlText w:val=""/>
      <w:lvlJc w:val="left"/>
      <w:pPr>
        <w:tabs>
          <w:tab w:val="num" w:pos="360"/>
        </w:tabs>
      </w:pPr>
    </w:lvl>
    <w:lvl w:ilvl="6" w:tplc="70CEFC70">
      <w:numFmt w:val="none"/>
      <w:lvlText w:val=""/>
      <w:lvlJc w:val="left"/>
      <w:pPr>
        <w:tabs>
          <w:tab w:val="num" w:pos="360"/>
        </w:tabs>
      </w:pPr>
    </w:lvl>
    <w:lvl w:ilvl="7" w:tplc="15522C76">
      <w:numFmt w:val="none"/>
      <w:lvlText w:val=""/>
      <w:lvlJc w:val="left"/>
      <w:pPr>
        <w:tabs>
          <w:tab w:val="num" w:pos="360"/>
        </w:tabs>
      </w:pPr>
    </w:lvl>
    <w:lvl w:ilvl="8" w:tplc="F470272E">
      <w:numFmt w:val="none"/>
      <w:lvlText w:val=""/>
      <w:lvlJc w:val="left"/>
      <w:pPr>
        <w:tabs>
          <w:tab w:val="num" w:pos="360"/>
        </w:tabs>
      </w:pPr>
    </w:lvl>
  </w:abstractNum>
  <w:abstractNum w:abstractNumId="26">
    <w:nsid w:val="6AEC2EAB"/>
    <w:multiLevelType w:val="multilevel"/>
    <w:tmpl w:val="240C3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4152C6"/>
    <w:multiLevelType w:val="hybridMultilevel"/>
    <w:tmpl w:val="7464AC02"/>
    <w:lvl w:ilvl="0" w:tplc="FFFFFFFF">
      <w:start w:val="1"/>
      <w:numFmt w:val="bullet"/>
      <w:lvlText w:val="-"/>
      <w:lvlJc w:val="left"/>
      <w:pPr>
        <w:tabs>
          <w:tab w:val="num" w:pos="840"/>
        </w:tabs>
        <w:ind w:left="840" w:hanging="360"/>
      </w:pPr>
      <w:rPr>
        <w:rFonts w:ascii="Times New Roman" w:hAnsi="Times New Roman" w:cs="Times New Roman"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start w:val="1"/>
      <w:numFmt w:val="lowerLetter"/>
      <w:lvlText w:val="%3."/>
      <w:lvlJc w:val="left"/>
      <w:pPr>
        <w:tabs>
          <w:tab w:val="num" w:pos="360"/>
        </w:tabs>
        <w:ind w:left="360" w:hanging="360"/>
      </w:pPr>
      <w:rPr>
        <w:rFonts w:hint="default"/>
        <w:b/>
        <w:sz w:val="24"/>
        <w:szCs w:val="26"/>
      </w:rPr>
    </w:lvl>
    <w:lvl w:ilvl="3" w:tplc="5B544382">
      <w:start w:val="1"/>
      <w:numFmt w:val="decimal"/>
      <w:lvlText w:val="%4."/>
      <w:lvlJc w:val="left"/>
      <w:pPr>
        <w:tabs>
          <w:tab w:val="num" w:pos="3600"/>
        </w:tabs>
        <w:ind w:left="3600" w:hanging="360"/>
      </w:pPr>
      <w:rPr>
        <w:rFonts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6CB80EA6"/>
    <w:multiLevelType w:val="hybridMultilevel"/>
    <w:tmpl w:val="DA06ABA8"/>
    <w:lvl w:ilvl="0" w:tplc="4F3AC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E394546"/>
    <w:multiLevelType w:val="hybridMultilevel"/>
    <w:tmpl w:val="D12C089C"/>
    <w:lvl w:ilvl="0" w:tplc="60A4E25E">
      <w:start w:val="1"/>
      <w:numFmt w:val="decimal"/>
      <w:lvlText w:val="%1."/>
      <w:lvlJc w:val="left"/>
      <w:pPr>
        <w:ind w:left="855" w:hanging="49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7D63E2"/>
    <w:multiLevelType w:val="hybridMultilevel"/>
    <w:tmpl w:val="8FA64032"/>
    <w:lvl w:ilvl="0" w:tplc="04090007">
      <w:start w:val="1"/>
      <w:numFmt w:val="bullet"/>
      <w:lvlText w:val=""/>
      <w:lvlJc w:val="left"/>
      <w:pPr>
        <w:tabs>
          <w:tab w:val="num" w:pos="1247"/>
        </w:tabs>
        <w:ind w:left="1247" w:hanging="396"/>
      </w:pPr>
      <w:rPr>
        <w:rFonts w:ascii="Symbol" w:hAnsi="Symbol" w:hint="default"/>
      </w:rPr>
    </w:lvl>
    <w:lvl w:ilvl="1" w:tplc="06542C4E">
      <w:start w:val="1"/>
      <w:numFmt w:val="bullet"/>
      <w:pStyle w:val="List"/>
      <w:lvlText w:val=""/>
      <w:lvlJc w:val="left"/>
      <w:pPr>
        <w:tabs>
          <w:tab w:val="num" w:pos="1440"/>
        </w:tabs>
        <w:ind w:left="1440" w:hanging="360"/>
      </w:pPr>
      <w:rPr>
        <w:rFonts w:ascii="Symbol" w:hAnsi="Symbol" w:hint="default"/>
      </w:rPr>
    </w:lvl>
    <w:lvl w:ilvl="2" w:tplc="23A258E2">
      <w:start w:val="1"/>
      <w:numFmt w:val="bullet"/>
      <w:lvlText w:val="-"/>
      <w:lvlJc w:val="left"/>
      <w:pPr>
        <w:tabs>
          <w:tab w:val="num" w:pos="2232"/>
        </w:tabs>
        <w:ind w:left="2232" w:hanging="432"/>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F62C4F"/>
    <w:multiLevelType w:val="hybridMultilevel"/>
    <w:tmpl w:val="136C736E"/>
    <w:lvl w:ilvl="0" w:tplc="164E25DE">
      <w:start w:val="1"/>
      <w:numFmt w:val="decimal"/>
      <w:lvlText w:val="%1."/>
      <w:lvlJc w:val="left"/>
      <w:pPr>
        <w:tabs>
          <w:tab w:val="num" w:pos="689"/>
        </w:tabs>
        <w:ind w:left="689" w:hanging="360"/>
      </w:pPr>
      <w:rPr>
        <w:rFonts w:hint="default"/>
      </w:rPr>
    </w:lvl>
    <w:lvl w:ilvl="1" w:tplc="04090019" w:tentative="1">
      <w:start w:val="1"/>
      <w:numFmt w:val="lowerLetter"/>
      <w:lvlText w:val="%2."/>
      <w:lvlJc w:val="left"/>
      <w:pPr>
        <w:tabs>
          <w:tab w:val="num" w:pos="1409"/>
        </w:tabs>
        <w:ind w:left="1409" w:hanging="360"/>
      </w:pPr>
    </w:lvl>
    <w:lvl w:ilvl="2" w:tplc="0409001B" w:tentative="1">
      <w:start w:val="1"/>
      <w:numFmt w:val="lowerRoman"/>
      <w:lvlText w:val="%3."/>
      <w:lvlJc w:val="right"/>
      <w:pPr>
        <w:tabs>
          <w:tab w:val="num" w:pos="2129"/>
        </w:tabs>
        <w:ind w:left="2129" w:hanging="180"/>
      </w:pPr>
    </w:lvl>
    <w:lvl w:ilvl="3" w:tplc="0409000F" w:tentative="1">
      <w:start w:val="1"/>
      <w:numFmt w:val="decimal"/>
      <w:lvlText w:val="%4."/>
      <w:lvlJc w:val="left"/>
      <w:pPr>
        <w:tabs>
          <w:tab w:val="num" w:pos="2849"/>
        </w:tabs>
        <w:ind w:left="2849" w:hanging="360"/>
      </w:pPr>
    </w:lvl>
    <w:lvl w:ilvl="4" w:tplc="04090019" w:tentative="1">
      <w:start w:val="1"/>
      <w:numFmt w:val="lowerLetter"/>
      <w:lvlText w:val="%5."/>
      <w:lvlJc w:val="left"/>
      <w:pPr>
        <w:tabs>
          <w:tab w:val="num" w:pos="3569"/>
        </w:tabs>
        <w:ind w:left="3569" w:hanging="360"/>
      </w:pPr>
    </w:lvl>
    <w:lvl w:ilvl="5" w:tplc="0409001B" w:tentative="1">
      <w:start w:val="1"/>
      <w:numFmt w:val="lowerRoman"/>
      <w:lvlText w:val="%6."/>
      <w:lvlJc w:val="right"/>
      <w:pPr>
        <w:tabs>
          <w:tab w:val="num" w:pos="4289"/>
        </w:tabs>
        <w:ind w:left="4289" w:hanging="180"/>
      </w:pPr>
    </w:lvl>
    <w:lvl w:ilvl="6" w:tplc="0409000F" w:tentative="1">
      <w:start w:val="1"/>
      <w:numFmt w:val="decimal"/>
      <w:lvlText w:val="%7."/>
      <w:lvlJc w:val="left"/>
      <w:pPr>
        <w:tabs>
          <w:tab w:val="num" w:pos="5009"/>
        </w:tabs>
        <w:ind w:left="5009" w:hanging="360"/>
      </w:pPr>
    </w:lvl>
    <w:lvl w:ilvl="7" w:tplc="04090019" w:tentative="1">
      <w:start w:val="1"/>
      <w:numFmt w:val="lowerLetter"/>
      <w:lvlText w:val="%8."/>
      <w:lvlJc w:val="left"/>
      <w:pPr>
        <w:tabs>
          <w:tab w:val="num" w:pos="5729"/>
        </w:tabs>
        <w:ind w:left="5729" w:hanging="360"/>
      </w:pPr>
    </w:lvl>
    <w:lvl w:ilvl="8" w:tplc="0409001B" w:tentative="1">
      <w:start w:val="1"/>
      <w:numFmt w:val="lowerRoman"/>
      <w:lvlText w:val="%9."/>
      <w:lvlJc w:val="right"/>
      <w:pPr>
        <w:tabs>
          <w:tab w:val="num" w:pos="6449"/>
        </w:tabs>
        <w:ind w:left="6449" w:hanging="180"/>
      </w:pPr>
    </w:lvl>
  </w:abstractNum>
  <w:abstractNum w:abstractNumId="32">
    <w:nsid w:val="7B891091"/>
    <w:multiLevelType w:val="hybridMultilevel"/>
    <w:tmpl w:val="CEF66930"/>
    <w:lvl w:ilvl="0" w:tplc="0409000F">
      <w:start w:val="1"/>
      <w:numFmt w:val="decimal"/>
      <w:lvlText w:val="%1."/>
      <w:lvlJc w:val="left"/>
      <w:pPr>
        <w:tabs>
          <w:tab w:val="num" w:pos="720"/>
        </w:tabs>
        <w:ind w:left="720" w:hanging="360"/>
      </w:pPr>
      <w:rPr>
        <w:rFonts w:hint="default"/>
      </w:rPr>
    </w:lvl>
    <w:lvl w:ilvl="1" w:tplc="FE8AA456">
      <w:start w:val="1"/>
      <w:numFmt w:val="upperRoman"/>
      <w:lvlText w:val="%2."/>
      <w:lvlJc w:val="left"/>
      <w:pPr>
        <w:tabs>
          <w:tab w:val="num" w:pos="1800"/>
        </w:tabs>
        <w:ind w:left="1800" w:hanging="720"/>
      </w:pPr>
      <w:rPr>
        <w:rFonts w:hint="default"/>
      </w:rPr>
    </w:lvl>
    <w:lvl w:ilvl="2" w:tplc="B664CB2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8964A0"/>
    <w:multiLevelType w:val="hybridMultilevel"/>
    <w:tmpl w:val="D024AE80"/>
    <w:lvl w:ilvl="0" w:tplc="8E167116">
      <w:start w:val="10"/>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nsid w:val="7E0019B7"/>
    <w:multiLevelType w:val="multilevel"/>
    <w:tmpl w:val="8780A4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9"/>
  </w:num>
  <w:num w:numId="3">
    <w:abstractNumId w:val="4"/>
  </w:num>
  <w:num w:numId="4">
    <w:abstractNumId w:val="17"/>
  </w:num>
  <w:num w:numId="5">
    <w:abstractNumId w:val="23"/>
  </w:num>
  <w:num w:numId="6">
    <w:abstractNumId w:val="15"/>
  </w:num>
  <w:num w:numId="7">
    <w:abstractNumId w:val="8"/>
  </w:num>
  <w:num w:numId="8">
    <w:abstractNumId w:val="32"/>
  </w:num>
  <w:num w:numId="9">
    <w:abstractNumId w:val="11"/>
  </w:num>
  <w:num w:numId="10">
    <w:abstractNumId w:val="0"/>
  </w:num>
  <w:num w:numId="11">
    <w:abstractNumId w:val="1"/>
  </w:num>
  <w:num w:numId="12">
    <w:abstractNumId w:val="28"/>
  </w:num>
  <w:num w:numId="13">
    <w:abstractNumId w:val="13"/>
  </w:num>
  <w:num w:numId="14">
    <w:abstractNumId w:val="25"/>
  </w:num>
  <w:num w:numId="15">
    <w:abstractNumId w:val="2"/>
  </w:num>
  <w:num w:numId="16">
    <w:abstractNumId w:val="22"/>
  </w:num>
  <w:num w:numId="17">
    <w:abstractNumId w:val="27"/>
  </w:num>
  <w:num w:numId="18">
    <w:abstractNumId w:val="14"/>
  </w:num>
  <w:num w:numId="19">
    <w:abstractNumId w:val="18"/>
  </w:num>
  <w:num w:numId="20">
    <w:abstractNumId w:val="20"/>
  </w:num>
  <w:num w:numId="21">
    <w:abstractNumId w:val="21"/>
  </w:num>
  <w:num w:numId="22">
    <w:abstractNumId w:val="30"/>
  </w:num>
  <w:num w:numId="2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 w:numId="26">
    <w:abstractNumId w:val="31"/>
  </w:num>
  <w:num w:numId="27">
    <w:abstractNumId w:val="29"/>
  </w:num>
  <w:num w:numId="28">
    <w:abstractNumId w:val="33"/>
  </w:num>
  <w:num w:numId="29">
    <w:abstractNumId w:val="12"/>
  </w:num>
  <w:num w:numId="30">
    <w:abstractNumId w:val="24"/>
  </w:num>
  <w:num w:numId="31">
    <w:abstractNumId w:val="16"/>
  </w:num>
  <w:num w:numId="32">
    <w:abstractNumId w:val="26"/>
  </w:num>
  <w:num w:numId="33">
    <w:abstractNumId w:val="34"/>
  </w:num>
  <w:num w:numId="34">
    <w:abstractNumId w:val="10"/>
  </w:num>
  <w:num w:numId="35">
    <w:abstractNumId w:val="5"/>
  </w:num>
  <w:num w:numId="36">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215363"/>
    <w:rsid w:val="000004D8"/>
    <w:rsid w:val="00000E60"/>
    <w:rsid w:val="000020FB"/>
    <w:rsid w:val="00002792"/>
    <w:rsid w:val="00003C20"/>
    <w:rsid w:val="00007186"/>
    <w:rsid w:val="00010627"/>
    <w:rsid w:val="00010D94"/>
    <w:rsid w:val="00012239"/>
    <w:rsid w:val="0001229F"/>
    <w:rsid w:val="000128A4"/>
    <w:rsid w:val="00013235"/>
    <w:rsid w:val="00013559"/>
    <w:rsid w:val="00013B91"/>
    <w:rsid w:val="00014CC3"/>
    <w:rsid w:val="000160BB"/>
    <w:rsid w:val="000173B9"/>
    <w:rsid w:val="00017E0C"/>
    <w:rsid w:val="00022992"/>
    <w:rsid w:val="00023A88"/>
    <w:rsid w:val="000246D4"/>
    <w:rsid w:val="00024701"/>
    <w:rsid w:val="000247FE"/>
    <w:rsid w:val="00027884"/>
    <w:rsid w:val="00031225"/>
    <w:rsid w:val="00032EF0"/>
    <w:rsid w:val="00033147"/>
    <w:rsid w:val="000335CA"/>
    <w:rsid w:val="00033E5E"/>
    <w:rsid w:val="00035DBE"/>
    <w:rsid w:val="000366FC"/>
    <w:rsid w:val="00041AF3"/>
    <w:rsid w:val="00041E6F"/>
    <w:rsid w:val="00042076"/>
    <w:rsid w:val="00042197"/>
    <w:rsid w:val="0004271B"/>
    <w:rsid w:val="00043DE0"/>
    <w:rsid w:val="00044E45"/>
    <w:rsid w:val="000450D7"/>
    <w:rsid w:val="00045453"/>
    <w:rsid w:val="000462CC"/>
    <w:rsid w:val="000468DC"/>
    <w:rsid w:val="00046918"/>
    <w:rsid w:val="0004715C"/>
    <w:rsid w:val="00047179"/>
    <w:rsid w:val="00050490"/>
    <w:rsid w:val="000505C9"/>
    <w:rsid w:val="000508D2"/>
    <w:rsid w:val="00050F2B"/>
    <w:rsid w:val="00052C92"/>
    <w:rsid w:val="00054812"/>
    <w:rsid w:val="00055DD7"/>
    <w:rsid w:val="00056260"/>
    <w:rsid w:val="000576B1"/>
    <w:rsid w:val="00060FE5"/>
    <w:rsid w:val="00061263"/>
    <w:rsid w:val="00061558"/>
    <w:rsid w:val="00063D84"/>
    <w:rsid w:val="00065FE8"/>
    <w:rsid w:val="000665C6"/>
    <w:rsid w:val="00066F07"/>
    <w:rsid w:val="00067344"/>
    <w:rsid w:val="00067C48"/>
    <w:rsid w:val="00067DDC"/>
    <w:rsid w:val="00072A86"/>
    <w:rsid w:val="000733D8"/>
    <w:rsid w:val="00073DC2"/>
    <w:rsid w:val="00074B53"/>
    <w:rsid w:val="000750FA"/>
    <w:rsid w:val="00076110"/>
    <w:rsid w:val="0007686E"/>
    <w:rsid w:val="00076B9F"/>
    <w:rsid w:val="000771B0"/>
    <w:rsid w:val="00081AA4"/>
    <w:rsid w:val="00082871"/>
    <w:rsid w:val="0008553E"/>
    <w:rsid w:val="00086857"/>
    <w:rsid w:val="00087250"/>
    <w:rsid w:val="00087AF6"/>
    <w:rsid w:val="00090140"/>
    <w:rsid w:val="00090415"/>
    <w:rsid w:val="00091529"/>
    <w:rsid w:val="00094203"/>
    <w:rsid w:val="00094A71"/>
    <w:rsid w:val="000953AC"/>
    <w:rsid w:val="00095992"/>
    <w:rsid w:val="00095BAA"/>
    <w:rsid w:val="00096603"/>
    <w:rsid w:val="00096B6E"/>
    <w:rsid w:val="00096C72"/>
    <w:rsid w:val="000A057A"/>
    <w:rsid w:val="000A06B5"/>
    <w:rsid w:val="000A35E8"/>
    <w:rsid w:val="000A5E86"/>
    <w:rsid w:val="000A5F6F"/>
    <w:rsid w:val="000A7CE5"/>
    <w:rsid w:val="000B09E9"/>
    <w:rsid w:val="000B0E49"/>
    <w:rsid w:val="000B22D0"/>
    <w:rsid w:val="000B53EE"/>
    <w:rsid w:val="000B6067"/>
    <w:rsid w:val="000B6A33"/>
    <w:rsid w:val="000B765D"/>
    <w:rsid w:val="000B7D3D"/>
    <w:rsid w:val="000C02CB"/>
    <w:rsid w:val="000C3C10"/>
    <w:rsid w:val="000C3CE7"/>
    <w:rsid w:val="000C4388"/>
    <w:rsid w:val="000C467D"/>
    <w:rsid w:val="000C497A"/>
    <w:rsid w:val="000C4FBA"/>
    <w:rsid w:val="000C5362"/>
    <w:rsid w:val="000C734E"/>
    <w:rsid w:val="000C77AF"/>
    <w:rsid w:val="000D0427"/>
    <w:rsid w:val="000D48B9"/>
    <w:rsid w:val="000D4BFE"/>
    <w:rsid w:val="000D72E7"/>
    <w:rsid w:val="000E00DC"/>
    <w:rsid w:val="000E1F0A"/>
    <w:rsid w:val="000E3068"/>
    <w:rsid w:val="000E31C9"/>
    <w:rsid w:val="000E382D"/>
    <w:rsid w:val="000E4351"/>
    <w:rsid w:val="000E4860"/>
    <w:rsid w:val="000E4B64"/>
    <w:rsid w:val="000E4FCF"/>
    <w:rsid w:val="000F0156"/>
    <w:rsid w:val="000F21F9"/>
    <w:rsid w:val="000F40B0"/>
    <w:rsid w:val="000F40C6"/>
    <w:rsid w:val="000F507C"/>
    <w:rsid w:val="000F6264"/>
    <w:rsid w:val="000F65E7"/>
    <w:rsid w:val="000F65EE"/>
    <w:rsid w:val="000F7591"/>
    <w:rsid w:val="000F7D09"/>
    <w:rsid w:val="000F7DC0"/>
    <w:rsid w:val="0010048A"/>
    <w:rsid w:val="00101EB5"/>
    <w:rsid w:val="00101F1B"/>
    <w:rsid w:val="00102CA0"/>
    <w:rsid w:val="00103407"/>
    <w:rsid w:val="00105108"/>
    <w:rsid w:val="00105DB9"/>
    <w:rsid w:val="00105EFE"/>
    <w:rsid w:val="001064B9"/>
    <w:rsid w:val="00106D3D"/>
    <w:rsid w:val="00106FE1"/>
    <w:rsid w:val="00110141"/>
    <w:rsid w:val="00111C70"/>
    <w:rsid w:val="00111DAF"/>
    <w:rsid w:val="001122CC"/>
    <w:rsid w:val="001154D3"/>
    <w:rsid w:val="00115B14"/>
    <w:rsid w:val="00116E08"/>
    <w:rsid w:val="00117087"/>
    <w:rsid w:val="00122D07"/>
    <w:rsid w:val="00123A86"/>
    <w:rsid w:val="00123EF8"/>
    <w:rsid w:val="001242FC"/>
    <w:rsid w:val="00124D10"/>
    <w:rsid w:val="00125278"/>
    <w:rsid w:val="00125948"/>
    <w:rsid w:val="00126483"/>
    <w:rsid w:val="001269CE"/>
    <w:rsid w:val="00126A37"/>
    <w:rsid w:val="00127AC0"/>
    <w:rsid w:val="00127F39"/>
    <w:rsid w:val="00131702"/>
    <w:rsid w:val="00131C11"/>
    <w:rsid w:val="00131ECB"/>
    <w:rsid w:val="00131EDC"/>
    <w:rsid w:val="00133322"/>
    <w:rsid w:val="00134E21"/>
    <w:rsid w:val="00135079"/>
    <w:rsid w:val="00136A6C"/>
    <w:rsid w:val="00136EC4"/>
    <w:rsid w:val="00137E68"/>
    <w:rsid w:val="0014111A"/>
    <w:rsid w:val="00141983"/>
    <w:rsid w:val="00141C70"/>
    <w:rsid w:val="001422B0"/>
    <w:rsid w:val="00142D63"/>
    <w:rsid w:val="00145A7B"/>
    <w:rsid w:val="00145CE0"/>
    <w:rsid w:val="0014792B"/>
    <w:rsid w:val="00147BAC"/>
    <w:rsid w:val="00150247"/>
    <w:rsid w:val="00152620"/>
    <w:rsid w:val="00152E69"/>
    <w:rsid w:val="00153517"/>
    <w:rsid w:val="00154571"/>
    <w:rsid w:val="00155327"/>
    <w:rsid w:val="0015665F"/>
    <w:rsid w:val="00156770"/>
    <w:rsid w:val="00157717"/>
    <w:rsid w:val="001604D0"/>
    <w:rsid w:val="001625B4"/>
    <w:rsid w:val="00162FE7"/>
    <w:rsid w:val="00164B32"/>
    <w:rsid w:val="0016519E"/>
    <w:rsid w:val="00165917"/>
    <w:rsid w:val="001663CC"/>
    <w:rsid w:val="00166599"/>
    <w:rsid w:val="00166765"/>
    <w:rsid w:val="0016798F"/>
    <w:rsid w:val="00172645"/>
    <w:rsid w:val="00175E93"/>
    <w:rsid w:val="001764DE"/>
    <w:rsid w:val="001770FF"/>
    <w:rsid w:val="0017756D"/>
    <w:rsid w:val="00177927"/>
    <w:rsid w:val="001810B3"/>
    <w:rsid w:val="00181640"/>
    <w:rsid w:val="00182715"/>
    <w:rsid w:val="001829FD"/>
    <w:rsid w:val="001834F2"/>
    <w:rsid w:val="00184E82"/>
    <w:rsid w:val="001852A6"/>
    <w:rsid w:val="001878AD"/>
    <w:rsid w:val="00190A8D"/>
    <w:rsid w:val="00191750"/>
    <w:rsid w:val="00191EB7"/>
    <w:rsid w:val="0019294C"/>
    <w:rsid w:val="00193EDF"/>
    <w:rsid w:val="001941F8"/>
    <w:rsid w:val="001945CC"/>
    <w:rsid w:val="0019752A"/>
    <w:rsid w:val="001A01D6"/>
    <w:rsid w:val="001A19E0"/>
    <w:rsid w:val="001A200E"/>
    <w:rsid w:val="001A2446"/>
    <w:rsid w:val="001A346C"/>
    <w:rsid w:val="001A3C63"/>
    <w:rsid w:val="001A5DF1"/>
    <w:rsid w:val="001A5E4B"/>
    <w:rsid w:val="001A77F6"/>
    <w:rsid w:val="001A7D0E"/>
    <w:rsid w:val="001B0AC8"/>
    <w:rsid w:val="001B2847"/>
    <w:rsid w:val="001B2ABC"/>
    <w:rsid w:val="001B30BE"/>
    <w:rsid w:val="001B317A"/>
    <w:rsid w:val="001B37FD"/>
    <w:rsid w:val="001B3BBD"/>
    <w:rsid w:val="001B4D5E"/>
    <w:rsid w:val="001B5B92"/>
    <w:rsid w:val="001B6C58"/>
    <w:rsid w:val="001C0E6A"/>
    <w:rsid w:val="001C185F"/>
    <w:rsid w:val="001C1F4E"/>
    <w:rsid w:val="001C1F9E"/>
    <w:rsid w:val="001C3F3D"/>
    <w:rsid w:val="001C4F26"/>
    <w:rsid w:val="001C5311"/>
    <w:rsid w:val="001C6EA3"/>
    <w:rsid w:val="001C73FA"/>
    <w:rsid w:val="001D06C5"/>
    <w:rsid w:val="001D0E18"/>
    <w:rsid w:val="001D17FB"/>
    <w:rsid w:val="001D1D0E"/>
    <w:rsid w:val="001D2141"/>
    <w:rsid w:val="001D23FE"/>
    <w:rsid w:val="001D3B9A"/>
    <w:rsid w:val="001D5BD8"/>
    <w:rsid w:val="001D614C"/>
    <w:rsid w:val="001D66F7"/>
    <w:rsid w:val="001D67ED"/>
    <w:rsid w:val="001D7624"/>
    <w:rsid w:val="001E08F8"/>
    <w:rsid w:val="001E0B6B"/>
    <w:rsid w:val="001E14A8"/>
    <w:rsid w:val="001E2549"/>
    <w:rsid w:val="001E4B7E"/>
    <w:rsid w:val="001E6146"/>
    <w:rsid w:val="001E6A16"/>
    <w:rsid w:val="001F0C28"/>
    <w:rsid w:val="001F0D20"/>
    <w:rsid w:val="001F0FD0"/>
    <w:rsid w:val="001F1BFD"/>
    <w:rsid w:val="001F5657"/>
    <w:rsid w:val="001F78A9"/>
    <w:rsid w:val="00200FEC"/>
    <w:rsid w:val="00201281"/>
    <w:rsid w:val="0020149D"/>
    <w:rsid w:val="00201C7D"/>
    <w:rsid w:val="00202AEB"/>
    <w:rsid w:val="00203635"/>
    <w:rsid w:val="00205761"/>
    <w:rsid w:val="00206FF3"/>
    <w:rsid w:val="002076CA"/>
    <w:rsid w:val="00210A7E"/>
    <w:rsid w:val="002128D9"/>
    <w:rsid w:val="00212D22"/>
    <w:rsid w:val="00213BDA"/>
    <w:rsid w:val="00213F17"/>
    <w:rsid w:val="0021408C"/>
    <w:rsid w:val="00215363"/>
    <w:rsid w:val="002200BD"/>
    <w:rsid w:val="00220192"/>
    <w:rsid w:val="00220EE7"/>
    <w:rsid w:val="00224ECA"/>
    <w:rsid w:val="00225319"/>
    <w:rsid w:val="00225EBB"/>
    <w:rsid w:val="002263BE"/>
    <w:rsid w:val="00227452"/>
    <w:rsid w:val="00230187"/>
    <w:rsid w:val="0023323B"/>
    <w:rsid w:val="002334D8"/>
    <w:rsid w:val="002347F7"/>
    <w:rsid w:val="0023734C"/>
    <w:rsid w:val="00237EAE"/>
    <w:rsid w:val="00240062"/>
    <w:rsid w:val="00240994"/>
    <w:rsid w:val="00240F69"/>
    <w:rsid w:val="00244525"/>
    <w:rsid w:val="00244679"/>
    <w:rsid w:val="00245054"/>
    <w:rsid w:val="00245FA2"/>
    <w:rsid w:val="002466BB"/>
    <w:rsid w:val="00246732"/>
    <w:rsid w:val="002471A1"/>
    <w:rsid w:val="00250575"/>
    <w:rsid w:val="002530EE"/>
    <w:rsid w:val="002538FB"/>
    <w:rsid w:val="002541EF"/>
    <w:rsid w:val="002554E3"/>
    <w:rsid w:val="002554F7"/>
    <w:rsid w:val="002555C6"/>
    <w:rsid w:val="00255643"/>
    <w:rsid w:val="00255931"/>
    <w:rsid w:val="0025653A"/>
    <w:rsid w:val="00257199"/>
    <w:rsid w:val="002579E9"/>
    <w:rsid w:val="00257EC9"/>
    <w:rsid w:val="00265B6B"/>
    <w:rsid w:val="00266396"/>
    <w:rsid w:val="00266647"/>
    <w:rsid w:val="00267D53"/>
    <w:rsid w:val="00267FB7"/>
    <w:rsid w:val="0027034B"/>
    <w:rsid w:val="00271111"/>
    <w:rsid w:val="00271386"/>
    <w:rsid w:val="0027187C"/>
    <w:rsid w:val="00271BA4"/>
    <w:rsid w:val="00273639"/>
    <w:rsid w:val="00273F8F"/>
    <w:rsid w:val="00274E02"/>
    <w:rsid w:val="002752C1"/>
    <w:rsid w:val="002758EC"/>
    <w:rsid w:val="00276285"/>
    <w:rsid w:val="00276415"/>
    <w:rsid w:val="00276911"/>
    <w:rsid w:val="00277F61"/>
    <w:rsid w:val="00281F02"/>
    <w:rsid w:val="002837E0"/>
    <w:rsid w:val="00285A5D"/>
    <w:rsid w:val="0028713E"/>
    <w:rsid w:val="002901A6"/>
    <w:rsid w:val="00290BB5"/>
    <w:rsid w:val="0029122F"/>
    <w:rsid w:val="0029127C"/>
    <w:rsid w:val="00291CA2"/>
    <w:rsid w:val="00292D03"/>
    <w:rsid w:val="00294E05"/>
    <w:rsid w:val="002958C5"/>
    <w:rsid w:val="00296000"/>
    <w:rsid w:val="00296076"/>
    <w:rsid w:val="00297DE1"/>
    <w:rsid w:val="002A023B"/>
    <w:rsid w:val="002A13CE"/>
    <w:rsid w:val="002A15FA"/>
    <w:rsid w:val="002A217B"/>
    <w:rsid w:val="002A3BD6"/>
    <w:rsid w:val="002A48E9"/>
    <w:rsid w:val="002A5789"/>
    <w:rsid w:val="002A6973"/>
    <w:rsid w:val="002A7036"/>
    <w:rsid w:val="002B2B98"/>
    <w:rsid w:val="002B2F06"/>
    <w:rsid w:val="002B36FB"/>
    <w:rsid w:val="002B4528"/>
    <w:rsid w:val="002B4619"/>
    <w:rsid w:val="002B6FE1"/>
    <w:rsid w:val="002C00BE"/>
    <w:rsid w:val="002C07B9"/>
    <w:rsid w:val="002C13CC"/>
    <w:rsid w:val="002C38D0"/>
    <w:rsid w:val="002C4A7B"/>
    <w:rsid w:val="002C4E5D"/>
    <w:rsid w:val="002D06DC"/>
    <w:rsid w:val="002D1226"/>
    <w:rsid w:val="002D1692"/>
    <w:rsid w:val="002D439F"/>
    <w:rsid w:val="002D4775"/>
    <w:rsid w:val="002D5C45"/>
    <w:rsid w:val="002D7314"/>
    <w:rsid w:val="002E0E9C"/>
    <w:rsid w:val="002E35AB"/>
    <w:rsid w:val="002E776F"/>
    <w:rsid w:val="002F05DE"/>
    <w:rsid w:val="002F0923"/>
    <w:rsid w:val="002F1E0A"/>
    <w:rsid w:val="002F299F"/>
    <w:rsid w:val="002F3EA8"/>
    <w:rsid w:val="002F4E9A"/>
    <w:rsid w:val="002F5721"/>
    <w:rsid w:val="002F60E5"/>
    <w:rsid w:val="00300507"/>
    <w:rsid w:val="00301F32"/>
    <w:rsid w:val="00302F89"/>
    <w:rsid w:val="00303810"/>
    <w:rsid w:val="00303A22"/>
    <w:rsid w:val="00303D0A"/>
    <w:rsid w:val="0030622E"/>
    <w:rsid w:val="00307574"/>
    <w:rsid w:val="00311F45"/>
    <w:rsid w:val="00313C5D"/>
    <w:rsid w:val="00314C84"/>
    <w:rsid w:val="00314CA5"/>
    <w:rsid w:val="00314E79"/>
    <w:rsid w:val="00314FAD"/>
    <w:rsid w:val="00315E30"/>
    <w:rsid w:val="00320DB2"/>
    <w:rsid w:val="00321002"/>
    <w:rsid w:val="00321045"/>
    <w:rsid w:val="00321C47"/>
    <w:rsid w:val="00321F27"/>
    <w:rsid w:val="003231F0"/>
    <w:rsid w:val="0032418C"/>
    <w:rsid w:val="00324814"/>
    <w:rsid w:val="00326969"/>
    <w:rsid w:val="00326A3F"/>
    <w:rsid w:val="00326BA2"/>
    <w:rsid w:val="0033110C"/>
    <w:rsid w:val="003327B8"/>
    <w:rsid w:val="003327CF"/>
    <w:rsid w:val="003336F9"/>
    <w:rsid w:val="0033573A"/>
    <w:rsid w:val="00337009"/>
    <w:rsid w:val="00337795"/>
    <w:rsid w:val="00337E33"/>
    <w:rsid w:val="00340F5A"/>
    <w:rsid w:val="003432E0"/>
    <w:rsid w:val="003436D4"/>
    <w:rsid w:val="00345B6A"/>
    <w:rsid w:val="00346007"/>
    <w:rsid w:val="00346284"/>
    <w:rsid w:val="00347088"/>
    <w:rsid w:val="00351AD7"/>
    <w:rsid w:val="00351C76"/>
    <w:rsid w:val="00353AF3"/>
    <w:rsid w:val="0035446C"/>
    <w:rsid w:val="00354FDD"/>
    <w:rsid w:val="00355B5B"/>
    <w:rsid w:val="00357653"/>
    <w:rsid w:val="00360289"/>
    <w:rsid w:val="003603E8"/>
    <w:rsid w:val="00360429"/>
    <w:rsid w:val="00360950"/>
    <w:rsid w:val="00361F0F"/>
    <w:rsid w:val="00362887"/>
    <w:rsid w:val="0036334A"/>
    <w:rsid w:val="003646EA"/>
    <w:rsid w:val="00366084"/>
    <w:rsid w:val="003666B8"/>
    <w:rsid w:val="00366AC4"/>
    <w:rsid w:val="00367C51"/>
    <w:rsid w:val="00370D71"/>
    <w:rsid w:val="003713A6"/>
    <w:rsid w:val="00371B08"/>
    <w:rsid w:val="00373B01"/>
    <w:rsid w:val="003740FB"/>
    <w:rsid w:val="00374119"/>
    <w:rsid w:val="003741E7"/>
    <w:rsid w:val="00374B52"/>
    <w:rsid w:val="003754CF"/>
    <w:rsid w:val="003770F6"/>
    <w:rsid w:val="00380433"/>
    <w:rsid w:val="003814F6"/>
    <w:rsid w:val="003829F9"/>
    <w:rsid w:val="00383C42"/>
    <w:rsid w:val="003851DA"/>
    <w:rsid w:val="00385BE8"/>
    <w:rsid w:val="003869A7"/>
    <w:rsid w:val="00387845"/>
    <w:rsid w:val="00387D7D"/>
    <w:rsid w:val="00390D5F"/>
    <w:rsid w:val="003912FC"/>
    <w:rsid w:val="00391B17"/>
    <w:rsid w:val="0039238A"/>
    <w:rsid w:val="00393F4D"/>
    <w:rsid w:val="0039492B"/>
    <w:rsid w:val="00395090"/>
    <w:rsid w:val="00395D08"/>
    <w:rsid w:val="00396095"/>
    <w:rsid w:val="00396B83"/>
    <w:rsid w:val="003971C4"/>
    <w:rsid w:val="003A0CE7"/>
    <w:rsid w:val="003A1107"/>
    <w:rsid w:val="003A2BDC"/>
    <w:rsid w:val="003A33EE"/>
    <w:rsid w:val="003A417B"/>
    <w:rsid w:val="003A4E2D"/>
    <w:rsid w:val="003A51F1"/>
    <w:rsid w:val="003A5537"/>
    <w:rsid w:val="003A5D78"/>
    <w:rsid w:val="003A69C2"/>
    <w:rsid w:val="003A6A31"/>
    <w:rsid w:val="003A7A54"/>
    <w:rsid w:val="003A7A8F"/>
    <w:rsid w:val="003B01C2"/>
    <w:rsid w:val="003B2A47"/>
    <w:rsid w:val="003B3009"/>
    <w:rsid w:val="003B477B"/>
    <w:rsid w:val="003B5848"/>
    <w:rsid w:val="003B6A04"/>
    <w:rsid w:val="003B6B7F"/>
    <w:rsid w:val="003B722E"/>
    <w:rsid w:val="003C15BE"/>
    <w:rsid w:val="003C361E"/>
    <w:rsid w:val="003C3EC5"/>
    <w:rsid w:val="003C5ADB"/>
    <w:rsid w:val="003C6DFE"/>
    <w:rsid w:val="003D141B"/>
    <w:rsid w:val="003D1C15"/>
    <w:rsid w:val="003D2491"/>
    <w:rsid w:val="003D24BB"/>
    <w:rsid w:val="003D36C9"/>
    <w:rsid w:val="003D53FF"/>
    <w:rsid w:val="003E0778"/>
    <w:rsid w:val="003E176A"/>
    <w:rsid w:val="003E19E1"/>
    <w:rsid w:val="003E1D75"/>
    <w:rsid w:val="003E207A"/>
    <w:rsid w:val="003E2BE4"/>
    <w:rsid w:val="003E338A"/>
    <w:rsid w:val="003E3CD1"/>
    <w:rsid w:val="003E43C0"/>
    <w:rsid w:val="003E5546"/>
    <w:rsid w:val="003E55B9"/>
    <w:rsid w:val="003E55DB"/>
    <w:rsid w:val="003E6E07"/>
    <w:rsid w:val="003F1D23"/>
    <w:rsid w:val="003F4654"/>
    <w:rsid w:val="003F6BDD"/>
    <w:rsid w:val="003F7F49"/>
    <w:rsid w:val="00402DEA"/>
    <w:rsid w:val="0040388F"/>
    <w:rsid w:val="00403E4A"/>
    <w:rsid w:val="004050A1"/>
    <w:rsid w:val="00410FFA"/>
    <w:rsid w:val="004114FB"/>
    <w:rsid w:val="004122B6"/>
    <w:rsid w:val="004129C2"/>
    <w:rsid w:val="00414A97"/>
    <w:rsid w:val="004155F9"/>
    <w:rsid w:val="00416002"/>
    <w:rsid w:val="0041630D"/>
    <w:rsid w:val="004176C4"/>
    <w:rsid w:val="00420815"/>
    <w:rsid w:val="00420E4A"/>
    <w:rsid w:val="004227CB"/>
    <w:rsid w:val="00423E22"/>
    <w:rsid w:val="004240C9"/>
    <w:rsid w:val="0042461F"/>
    <w:rsid w:val="00424AFC"/>
    <w:rsid w:val="00424FD5"/>
    <w:rsid w:val="00425150"/>
    <w:rsid w:val="00425A18"/>
    <w:rsid w:val="00425D0F"/>
    <w:rsid w:val="00426BAC"/>
    <w:rsid w:val="004300F9"/>
    <w:rsid w:val="004306C3"/>
    <w:rsid w:val="0043080D"/>
    <w:rsid w:val="00431C48"/>
    <w:rsid w:val="00432418"/>
    <w:rsid w:val="00433A8F"/>
    <w:rsid w:val="004371FB"/>
    <w:rsid w:val="00437C7D"/>
    <w:rsid w:val="0044014E"/>
    <w:rsid w:val="004429F4"/>
    <w:rsid w:val="004446CD"/>
    <w:rsid w:val="00446EA8"/>
    <w:rsid w:val="0045053F"/>
    <w:rsid w:val="0045107B"/>
    <w:rsid w:val="004515A4"/>
    <w:rsid w:val="00451FFC"/>
    <w:rsid w:val="004532E4"/>
    <w:rsid w:val="004536B4"/>
    <w:rsid w:val="004537D1"/>
    <w:rsid w:val="00453A99"/>
    <w:rsid w:val="00453D5A"/>
    <w:rsid w:val="00454433"/>
    <w:rsid w:val="004568D6"/>
    <w:rsid w:val="00461B45"/>
    <w:rsid w:val="00463166"/>
    <w:rsid w:val="00463395"/>
    <w:rsid w:val="00466CFC"/>
    <w:rsid w:val="004672AC"/>
    <w:rsid w:val="0046735B"/>
    <w:rsid w:val="00467532"/>
    <w:rsid w:val="004700BF"/>
    <w:rsid w:val="00470BE5"/>
    <w:rsid w:val="00471299"/>
    <w:rsid w:val="004713A8"/>
    <w:rsid w:val="00472A43"/>
    <w:rsid w:val="0047417E"/>
    <w:rsid w:val="00480821"/>
    <w:rsid w:val="00481399"/>
    <w:rsid w:val="0048147B"/>
    <w:rsid w:val="004817D5"/>
    <w:rsid w:val="00481BDA"/>
    <w:rsid w:val="00482C00"/>
    <w:rsid w:val="00483CFC"/>
    <w:rsid w:val="0048447F"/>
    <w:rsid w:val="00484A14"/>
    <w:rsid w:val="00487921"/>
    <w:rsid w:val="00487E41"/>
    <w:rsid w:val="00487F08"/>
    <w:rsid w:val="00491255"/>
    <w:rsid w:val="0049708A"/>
    <w:rsid w:val="004A00C5"/>
    <w:rsid w:val="004A03AC"/>
    <w:rsid w:val="004A1749"/>
    <w:rsid w:val="004A1A10"/>
    <w:rsid w:val="004A212D"/>
    <w:rsid w:val="004A3611"/>
    <w:rsid w:val="004A41A8"/>
    <w:rsid w:val="004A47EC"/>
    <w:rsid w:val="004A5F82"/>
    <w:rsid w:val="004A74F9"/>
    <w:rsid w:val="004B09F2"/>
    <w:rsid w:val="004B1C4F"/>
    <w:rsid w:val="004B289C"/>
    <w:rsid w:val="004B3988"/>
    <w:rsid w:val="004B3E88"/>
    <w:rsid w:val="004B5F4B"/>
    <w:rsid w:val="004B609D"/>
    <w:rsid w:val="004B722A"/>
    <w:rsid w:val="004B7D6F"/>
    <w:rsid w:val="004C3076"/>
    <w:rsid w:val="004C321D"/>
    <w:rsid w:val="004C4CEE"/>
    <w:rsid w:val="004C4D10"/>
    <w:rsid w:val="004C58A0"/>
    <w:rsid w:val="004C5FE9"/>
    <w:rsid w:val="004C6602"/>
    <w:rsid w:val="004D00D4"/>
    <w:rsid w:val="004D2850"/>
    <w:rsid w:val="004D3CAA"/>
    <w:rsid w:val="004D3ECE"/>
    <w:rsid w:val="004D53C1"/>
    <w:rsid w:val="004D5CA1"/>
    <w:rsid w:val="004D62D1"/>
    <w:rsid w:val="004D62FD"/>
    <w:rsid w:val="004D6A40"/>
    <w:rsid w:val="004E0716"/>
    <w:rsid w:val="004E0CC3"/>
    <w:rsid w:val="004E196F"/>
    <w:rsid w:val="004E29A5"/>
    <w:rsid w:val="004E2C3A"/>
    <w:rsid w:val="004E4300"/>
    <w:rsid w:val="004F0177"/>
    <w:rsid w:val="004F2DE1"/>
    <w:rsid w:val="004F3190"/>
    <w:rsid w:val="004F355D"/>
    <w:rsid w:val="004F3760"/>
    <w:rsid w:val="004F3DE4"/>
    <w:rsid w:val="004F4BB3"/>
    <w:rsid w:val="004F616A"/>
    <w:rsid w:val="004F6C3E"/>
    <w:rsid w:val="005000D9"/>
    <w:rsid w:val="0050011A"/>
    <w:rsid w:val="00500B24"/>
    <w:rsid w:val="00501B1B"/>
    <w:rsid w:val="00502059"/>
    <w:rsid w:val="00502A36"/>
    <w:rsid w:val="00503E0E"/>
    <w:rsid w:val="00504985"/>
    <w:rsid w:val="00507FE2"/>
    <w:rsid w:val="00512C7B"/>
    <w:rsid w:val="005160C5"/>
    <w:rsid w:val="00517419"/>
    <w:rsid w:val="005175ED"/>
    <w:rsid w:val="00517F2A"/>
    <w:rsid w:val="00520CEA"/>
    <w:rsid w:val="00520DE5"/>
    <w:rsid w:val="005211DB"/>
    <w:rsid w:val="00522A70"/>
    <w:rsid w:val="00524340"/>
    <w:rsid w:val="0052562F"/>
    <w:rsid w:val="005267DB"/>
    <w:rsid w:val="00530B3C"/>
    <w:rsid w:val="005334F5"/>
    <w:rsid w:val="00534B66"/>
    <w:rsid w:val="005350DD"/>
    <w:rsid w:val="00535837"/>
    <w:rsid w:val="00537975"/>
    <w:rsid w:val="00537D68"/>
    <w:rsid w:val="00541271"/>
    <w:rsid w:val="00542B4B"/>
    <w:rsid w:val="00543291"/>
    <w:rsid w:val="00543519"/>
    <w:rsid w:val="00543CC5"/>
    <w:rsid w:val="00546120"/>
    <w:rsid w:val="00547C3D"/>
    <w:rsid w:val="00550392"/>
    <w:rsid w:val="00551637"/>
    <w:rsid w:val="00553B93"/>
    <w:rsid w:val="00555DC0"/>
    <w:rsid w:val="005566F4"/>
    <w:rsid w:val="00560053"/>
    <w:rsid w:val="005611C8"/>
    <w:rsid w:val="00561E74"/>
    <w:rsid w:val="005638A8"/>
    <w:rsid w:val="005649B8"/>
    <w:rsid w:val="00565069"/>
    <w:rsid w:val="005650B6"/>
    <w:rsid w:val="005671CB"/>
    <w:rsid w:val="005716DE"/>
    <w:rsid w:val="0057283C"/>
    <w:rsid w:val="00574124"/>
    <w:rsid w:val="0057454F"/>
    <w:rsid w:val="0057463E"/>
    <w:rsid w:val="00574FBF"/>
    <w:rsid w:val="00576ABE"/>
    <w:rsid w:val="00577597"/>
    <w:rsid w:val="005800AC"/>
    <w:rsid w:val="00581047"/>
    <w:rsid w:val="005836F2"/>
    <w:rsid w:val="00584262"/>
    <w:rsid w:val="0058461F"/>
    <w:rsid w:val="005848A8"/>
    <w:rsid w:val="00584EF2"/>
    <w:rsid w:val="00585533"/>
    <w:rsid w:val="00585FBA"/>
    <w:rsid w:val="00587A7F"/>
    <w:rsid w:val="0059467F"/>
    <w:rsid w:val="00597483"/>
    <w:rsid w:val="005A01C7"/>
    <w:rsid w:val="005A05AA"/>
    <w:rsid w:val="005A268B"/>
    <w:rsid w:val="005A379B"/>
    <w:rsid w:val="005A5EF9"/>
    <w:rsid w:val="005A6D7D"/>
    <w:rsid w:val="005B161A"/>
    <w:rsid w:val="005B19E8"/>
    <w:rsid w:val="005B1DB7"/>
    <w:rsid w:val="005B21FC"/>
    <w:rsid w:val="005B2504"/>
    <w:rsid w:val="005B3BF4"/>
    <w:rsid w:val="005B5FAE"/>
    <w:rsid w:val="005B64A2"/>
    <w:rsid w:val="005B6EBD"/>
    <w:rsid w:val="005B700C"/>
    <w:rsid w:val="005B721C"/>
    <w:rsid w:val="005C3356"/>
    <w:rsid w:val="005C34D3"/>
    <w:rsid w:val="005C351A"/>
    <w:rsid w:val="005C3A4B"/>
    <w:rsid w:val="005C550A"/>
    <w:rsid w:val="005C6FCC"/>
    <w:rsid w:val="005C759E"/>
    <w:rsid w:val="005D346F"/>
    <w:rsid w:val="005D42B8"/>
    <w:rsid w:val="005D519B"/>
    <w:rsid w:val="005D5263"/>
    <w:rsid w:val="005D693B"/>
    <w:rsid w:val="005D69B7"/>
    <w:rsid w:val="005E0A43"/>
    <w:rsid w:val="005E1074"/>
    <w:rsid w:val="005E1852"/>
    <w:rsid w:val="005E1957"/>
    <w:rsid w:val="005E228D"/>
    <w:rsid w:val="005E2730"/>
    <w:rsid w:val="005E418B"/>
    <w:rsid w:val="005E4B8B"/>
    <w:rsid w:val="005E4C25"/>
    <w:rsid w:val="005F06CB"/>
    <w:rsid w:val="005F1A26"/>
    <w:rsid w:val="005F1C9E"/>
    <w:rsid w:val="005F2038"/>
    <w:rsid w:val="005F42BE"/>
    <w:rsid w:val="005F66C5"/>
    <w:rsid w:val="005F6BC9"/>
    <w:rsid w:val="005F6CA7"/>
    <w:rsid w:val="005F71C0"/>
    <w:rsid w:val="005F7F4B"/>
    <w:rsid w:val="006005C4"/>
    <w:rsid w:val="00601FDF"/>
    <w:rsid w:val="00603DB3"/>
    <w:rsid w:val="00605793"/>
    <w:rsid w:val="006059BF"/>
    <w:rsid w:val="00605A77"/>
    <w:rsid w:val="00606DC6"/>
    <w:rsid w:val="00607114"/>
    <w:rsid w:val="0061445E"/>
    <w:rsid w:val="006152DA"/>
    <w:rsid w:val="006158F2"/>
    <w:rsid w:val="0061693F"/>
    <w:rsid w:val="00617013"/>
    <w:rsid w:val="00622301"/>
    <w:rsid w:val="00623679"/>
    <w:rsid w:val="00623886"/>
    <w:rsid w:val="00623E02"/>
    <w:rsid w:val="006245E9"/>
    <w:rsid w:val="0062466E"/>
    <w:rsid w:val="00624739"/>
    <w:rsid w:val="00624FD1"/>
    <w:rsid w:val="00625CA4"/>
    <w:rsid w:val="006267F7"/>
    <w:rsid w:val="0063036D"/>
    <w:rsid w:val="006319F8"/>
    <w:rsid w:val="0063282C"/>
    <w:rsid w:val="00632B4F"/>
    <w:rsid w:val="00633F19"/>
    <w:rsid w:val="00634240"/>
    <w:rsid w:val="00635299"/>
    <w:rsid w:val="00636091"/>
    <w:rsid w:val="00637135"/>
    <w:rsid w:val="006377A6"/>
    <w:rsid w:val="00640206"/>
    <w:rsid w:val="00640A0C"/>
    <w:rsid w:val="00640FBE"/>
    <w:rsid w:val="00641FD8"/>
    <w:rsid w:val="0064207D"/>
    <w:rsid w:val="006422B9"/>
    <w:rsid w:val="00642855"/>
    <w:rsid w:val="00644AC9"/>
    <w:rsid w:val="0064544D"/>
    <w:rsid w:val="006457D7"/>
    <w:rsid w:val="006466FB"/>
    <w:rsid w:val="0064732B"/>
    <w:rsid w:val="00647D0F"/>
    <w:rsid w:val="0065029E"/>
    <w:rsid w:val="00650B2E"/>
    <w:rsid w:val="006512F9"/>
    <w:rsid w:val="00652EDB"/>
    <w:rsid w:val="00654E3D"/>
    <w:rsid w:val="00655682"/>
    <w:rsid w:val="006572BD"/>
    <w:rsid w:val="006617FA"/>
    <w:rsid w:val="00662DE0"/>
    <w:rsid w:val="00663BAD"/>
    <w:rsid w:val="006641EB"/>
    <w:rsid w:val="00664B1E"/>
    <w:rsid w:val="00665508"/>
    <w:rsid w:val="00665FBD"/>
    <w:rsid w:val="006667B5"/>
    <w:rsid w:val="0067057A"/>
    <w:rsid w:val="00670BF2"/>
    <w:rsid w:val="006714F3"/>
    <w:rsid w:val="00672BCA"/>
    <w:rsid w:val="0067324B"/>
    <w:rsid w:val="00674D21"/>
    <w:rsid w:val="00675F32"/>
    <w:rsid w:val="0068381A"/>
    <w:rsid w:val="0068452F"/>
    <w:rsid w:val="0068492A"/>
    <w:rsid w:val="00684950"/>
    <w:rsid w:val="00684D0E"/>
    <w:rsid w:val="00684EA0"/>
    <w:rsid w:val="00686644"/>
    <w:rsid w:val="00687FE0"/>
    <w:rsid w:val="00690DB7"/>
    <w:rsid w:val="006911E4"/>
    <w:rsid w:val="006912B2"/>
    <w:rsid w:val="00692953"/>
    <w:rsid w:val="00693CA1"/>
    <w:rsid w:val="0069406C"/>
    <w:rsid w:val="00694D2E"/>
    <w:rsid w:val="00694EC4"/>
    <w:rsid w:val="00696D7A"/>
    <w:rsid w:val="006A0FFD"/>
    <w:rsid w:val="006A1199"/>
    <w:rsid w:val="006A1F6D"/>
    <w:rsid w:val="006A2BCC"/>
    <w:rsid w:val="006A39B0"/>
    <w:rsid w:val="006A6AB5"/>
    <w:rsid w:val="006A759F"/>
    <w:rsid w:val="006A7F91"/>
    <w:rsid w:val="006B0D98"/>
    <w:rsid w:val="006B3219"/>
    <w:rsid w:val="006B356C"/>
    <w:rsid w:val="006B4423"/>
    <w:rsid w:val="006B561E"/>
    <w:rsid w:val="006B59E9"/>
    <w:rsid w:val="006B5F9A"/>
    <w:rsid w:val="006B6E99"/>
    <w:rsid w:val="006C0A84"/>
    <w:rsid w:val="006C175B"/>
    <w:rsid w:val="006C283D"/>
    <w:rsid w:val="006C2842"/>
    <w:rsid w:val="006C363A"/>
    <w:rsid w:val="006C5C28"/>
    <w:rsid w:val="006C70B0"/>
    <w:rsid w:val="006D2C05"/>
    <w:rsid w:val="006D3107"/>
    <w:rsid w:val="006D3AF3"/>
    <w:rsid w:val="006D5F24"/>
    <w:rsid w:val="006D6365"/>
    <w:rsid w:val="006D740D"/>
    <w:rsid w:val="006D75EE"/>
    <w:rsid w:val="006E0063"/>
    <w:rsid w:val="006E0C47"/>
    <w:rsid w:val="006E16AE"/>
    <w:rsid w:val="006E1BE6"/>
    <w:rsid w:val="006E2588"/>
    <w:rsid w:val="006E298E"/>
    <w:rsid w:val="006E2D76"/>
    <w:rsid w:val="006E3261"/>
    <w:rsid w:val="006E32E9"/>
    <w:rsid w:val="006E4205"/>
    <w:rsid w:val="006E4318"/>
    <w:rsid w:val="006E4614"/>
    <w:rsid w:val="006E4921"/>
    <w:rsid w:val="006E4CE9"/>
    <w:rsid w:val="006E5545"/>
    <w:rsid w:val="006E6D9E"/>
    <w:rsid w:val="006E719D"/>
    <w:rsid w:val="006F0463"/>
    <w:rsid w:val="006F1011"/>
    <w:rsid w:val="006F10E0"/>
    <w:rsid w:val="006F1C93"/>
    <w:rsid w:val="006F1CFE"/>
    <w:rsid w:val="006F2EB7"/>
    <w:rsid w:val="006F3793"/>
    <w:rsid w:val="00700094"/>
    <w:rsid w:val="0070071A"/>
    <w:rsid w:val="007015F9"/>
    <w:rsid w:val="00701E30"/>
    <w:rsid w:val="00702385"/>
    <w:rsid w:val="00703A3D"/>
    <w:rsid w:val="00703BF7"/>
    <w:rsid w:val="007044A4"/>
    <w:rsid w:val="007048FE"/>
    <w:rsid w:val="00705AA8"/>
    <w:rsid w:val="00706FBC"/>
    <w:rsid w:val="007073B5"/>
    <w:rsid w:val="00707483"/>
    <w:rsid w:val="00710E74"/>
    <w:rsid w:val="00712529"/>
    <w:rsid w:val="00712D64"/>
    <w:rsid w:val="00712F5C"/>
    <w:rsid w:val="00713123"/>
    <w:rsid w:val="007141BC"/>
    <w:rsid w:val="007145B7"/>
    <w:rsid w:val="0071471B"/>
    <w:rsid w:val="00714908"/>
    <w:rsid w:val="00714D0E"/>
    <w:rsid w:val="0071551C"/>
    <w:rsid w:val="00715E7A"/>
    <w:rsid w:val="00716C16"/>
    <w:rsid w:val="00716C59"/>
    <w:rsid w:val="00720459"/>
    <w:rsid w:val="00720C5E"/>
    <w:rsid w:val="00722A92"/>
    <w:rsid w:val="00724207"/>
    <w:rsid w:val="00726075"/>
    <w:rsid w:val="00726E3E"/>
    <w:rsid w:val="007276CB"/>
    <w:rsid w:val="00727E00"/>
    <w:rsid w:val="007301BF"/>
    <w:rsid w:val="00730A6F"/>
    <w:rsid w:val="00730A90"/>
    <w:rsid w:val="007318DF"/>
    <w:rsid w:val="00732EDA"/>
    <w:rsid w:val="0073381F"/>
    <w:rsid w:val="00734835"/>
    <w:rsid w:val="00734BA1"/>
    <w:rsid w:val="0073583C"/>
    <w:rsid w:val="007362A7"/>
    <w:rsid w:val="007367EC"/>
    <w:rsid w:val="00736AFF"/>
    <w:rsid w:val="00740D6C"/>
    <w:rsid w:val="00741888"/>
    <w:rsid w:val="00742033"/>
    <w:rsid w:val="00745522"/>
    <w:rsid w:val="00745CFE"/>
    <w:rsid w:val="007473A3"/>
    <w:rsid w:val="00751478"/>
    <w:rsid w:val="0075197B"/>
    <w:rsid w:val="0075337A"/>
    <w:rsid w:val="007536BC"/>
    <w:rsid w:val="00753AD3"/>
    <w:rsid w:val="007548BF"/>
    <w:rsid w:val="00754F11"/>
    <w:rsid w:val="007556F4"/>
    <w:rsid w:val="0075728C"/>
    <w:rsid w:val="0076006A"/>
    <w:rsid w:val="00761457"/>
    <w:rsid w:val="00761814"/>
    <w:rsid w:val="007619FB"/>
    <w:rsid w:val="00762887"/>
    <w:rsid w:val="00762C96"/>
    <w:rsid w:val="00762E7D"/>
    <w:rsid w:val="00763D31"/>
    <w:rsid w:val="0076437B"/>
    <w:rsid w:val="0076463F"/>
    <w:rsid w:val="0076545D"/>
    <w:rsid w:val="00765590"/>
    <w:rsid w:val="007672F9"/>
    <w:rsid w:val="00771083"/>
    <w:rsid w:val="007725E5"/>
    <w:rsid w:val="00773585"/>
    <w:rsid w:val="00777AC9"/>
    <w:rsid w:val="00780467"/>
    <w:rsid w:val="00781EA4"/>
    <w:rsid w:val="00783274"/>
    <w:rsid w:val="00783D30"/>
    <w:rsid w:val="00785D48"/>
    <w:rsid w:val="00785E2E"/>
    <w:rsid w:val="00790FD4"/>
    <w:rsid w:val="00791F2A"/>
    <w:rsid w:val="0079260F"/>
    <w:rsid w:val="00793AE2"/>
    <w:rsid w:val="007950A8"/>
    <w:rsid w:val="007977CB"/>
    <w:rsid w:val="007A05D1"/>
    <w:rsid w:val="007A257B"/>
    <w:rsid w:val="007A4D3F"/>
    <w:rsid w:val="007A50F3"/>
    <w:rsid w:val="007A63EB"/>
    <w:rsid w:val="007B10B7"/>
    <w:rsid w:val="007B16BA"/>
    <w:rsid w:val="007B18BB"/>
    <w:rsid w:val="007B508E"/>
    <w:rsid w:val="007B5A29"/>
    <w:rsid w:val="007B5BC2"/>
    <w:rsid w:val="007B6546"/>
    <w:rsid w:val="007B6633"/>
    <w:rsid w:val="007B757C"/>
    <w:rsid w:val="007C27EB"/>
    <w:rsid w:val="007C33D0"/>
    <w:rsid w:val="007C3DE7"/>
    <w:rsid w:val="007C3E6B"/>
    <w:rsid w:val="007D0812"/>
    <w:rsid w:val="007D1D73"/>
    <w:rsid w:val="007D49D2"/>
    <w:rsid w:val="007D4E8E"/>
    <w:rsid w:val="007D5697"/>
    <w:rsid w:val="007D5F86"/>
    <w:rsid w:val="007E0A50"/>
    <w:rsid w:val="007E20DF"/>
    <w:rsid w:val="007E4A90"/>
    <w:rsid w:val="007E5C98"/>
    <w:rsid w:val="007E65A3"/>
    <w:rsid w:val="007E7760"/>
    <w:rsid w:val="007E7A79"/>
    <w:rsid w:val="007E7D2B"/>
    <w:rsid w:val="007F1041"/>
    <w:rsid w:val="007F17B1"/>
    <w:rsid w:val="007F187C"/>
    <w:rsid w:val="007F347C"/>
    <w:rsid w:val="007F39A8"/>
    <w:rsid w:val="007F52A9"/>
    <w:rsid w:val="007F6B5A"/>
    <w:rsid w:val="007F7095"/>
    <w:rsid w:val="007F7A70"/>
    <w:rsid w:val="007F7B7C"/>
    <w:rsid w:val="0080132E"/>
    <w:rsid w:val="00802D0B"/>
    <w:rsid w:val="00803F97"/>
    <w:rsid w:val="00805667"/>
    <w:rsid w:val="00805D9E"/>
    <w:rsid w:val="00805FC0"/>
    <w:rsid w:val="00806257"/>
    <w:rsid w:val="008075CD"/>
    <w:rsid w:val="00810845"/>
    <w:rsid w:val="0081085E"/>
    <w:rsid w:val="00812106"/>
    <w:rsid w:val="00814033"/>
    <w:rsid w:val="00814844"/>
    <w:rsid w:val="008149B1"/>
    <w:rsid w:val="00815108"/>
    <w:rsid w:val="008151AA"/>
    <w:rsid w:val="00815457"/>
    <w:rsid w:val="00815ECF"/>
    <w:rsid w:val="00815F9A"/>
    <w:rsid w:val="008166E3"/>
    <w:rsid w:val="008203ED"/>
    <w:rsid w:val="00821264"/>
    <w:rsid w:val="00822AC5"/>
    <w:rsid w:val="00822D85"/>
    <w:rsid w:val="00823231"/>
    <w:rsid w:val="00824DA7"/>
    <w:rsid w:val="0082511D"/>
    <w:rsid w:val="00825AAB"/>
    <w:rsid w:val="0082664A"/>
    <w:rsid w:val="00832A8C"/>
    <w:rsid w:val="00833014"/>
    <w:rsid w:val="00833118"/>
    <w:rsid w:val="0083622E"/>
    <w:rsid w:val="008369BB"/>
    <w:rsid w:val="00836BFA"/>
    <w:rsid w:val="00836FCA"/>
    <w:rsid w:val="00837AED"/>
    <w:rsid w:val="008407B0"/>
    <w:rsid w:val="00840A2C"/>
    <w:rsid w:val="00840AA7"/>
    <w:rsid w:val="00840B60"/>
    <w:rsid w:val="008439CD"/>
    <w:rsid w:val="00843F46"/>
    <w:rsid w:val="00843F5C"/>
    <w:rsid w:val="00845A23"/>
    <w:rsid w:val="00847C00"/>
    <w:rsid w:val="00847F14"/>
    <w:rsid w:val="0085110D"/>
    <w:rsid w:val="00852890"/>
    <w:rsid w:val="00853A95"/>
    <w:rsid w:val="008546E7"/>
    <w:rsid w:val="00854CD8"/>
    <w:rsid w:val="00856907"/>
    <w:rsid w:val="00856D2D"/>
    <w:rsid w:val="0085790D"/>
    <w:rsid w:val="00857C4F"/>
    <w:rsid w:val="00860642"/>
    <w:rsid w:val="0086221B"/>
    <w:rsid w:val="00863800"/>
    <w:rsid w:val="00863F49"/>
    <w:rsid w:val="008642C6"/>
    <w:rsid w:val="008676A8"/>
    <w:rsid w:val="0086776F"/>
    <w:rsid w:val="0087176C"/>
    <w:rsid w:val="00872AA8"/>
    <w:rsid w:val="00872DC3"/>
    <w:rsid w:val="00873C71"/>
    <w:rsid w:val="00874B8C"/>
    <w:rsid w:val="0087702F"/>
    <w:rsid w:val="0087713D"/>
    <w:rsid w:val="0088084D"/>
    <w:rsid w:val="0088118D"/>
    <w:rsid w:val="00882672"/>
    <w:rsid w:val="008828DD"/>
    <w:rsid w:val="00882B9A"/>
    <w:rsid w:val="00883367"/>
    <w:rsid w:val="00883A75"/>
    <w:rsid w:val="00883FE1"/>
    <w:rsid w:val="0088421A"/>
    <w:rsid w:val="00884CFE"/>
    <w:rsid w:val="00884EB0"/>
    <w:rsid w:val="00885031"/>
    <w:rsid w:val="00885724"/>
    <w:rsid w:val="00892519"/>
    <w:rsid w:val="00892D94"/>
    <w:rsid w:val="00892DCE"/>
    <w:rsid w:val="008975A4"/>
    <w:rsid w:val="008A027E"/>
    <w:rsid w:val="008A08BE"/>
    <w:rsid w:val="008A08CF"/>
    <w:rsid w:val="008A2355"/>
    <w:rsid w:val="008A402A"/>
    <w:rsid w:val="008A4572"/>
    <w:rsid w:val="008A5454"/>
    <w:rsid w:val="008A5B64"/>
    <w:rsid w:val="008A600E"/>
    <w:rsid w:val="008A666F"/>
    <w:rsid w:val="008B0FA5"/>
    <w:rsid w:val="008B1055"/>
    <w:rsid w:val="008B1965"/>
    <w:rsid w:val="008B252A"/>
    <w:rsid w:val="008B2870"/>
    <w:rsid w:val="008B2C8D"/>
    <w:rsid w:val="008B2FFC"/>
    <w:rsid w:val="008B3A48"/>
    <w:rsid w:val="008B51EE"/>
    <w:rsid w:val="008B59D0"/>
    <w:rsid w:val="008B60AA"/>
    <w:rsid w:val="008B7C38"/>
    <w:rsid w:val="008C0062"/>
    <w:rsid w:val="008C10A7"/>
    <w:rsid w:val="008C13C9"/>
    <w:rsid w:val="008C1DCF"/>
    <w:rsid w:val="008C2158"/>
    <w:rsid w:val="008C22DC"/>
    <w:rsid w:val="008C25C6"/>
    <w:rsid w:val="008C2FEC"/>
    <w:rsid w:val="008C379A"/>
    <w:rsid w:val="008C5703"/>
    <w:rsid w:val="008C742F"/>
    <w:rsid w:val="008D169E"/>
    <w:rsid w:val="008D26E1"/>
    <w:rsid w:val="008D299F"/>
    <w:rsid w:val="008D3CD1"/>
    <w:rsid w:val="008D490C"/>
    <w:rsid w:val="008D6293"/>
    <w:rsid w:val="008D6AD7"/>
    <w:rsid w:val="008E02BD"/>
    <w:rsid w:val="008E0698"/>
    <w:rsid w:val="008E08AF"/>
    <w:rsid w:val="008E0CC2"/>
    <w:rsid w:val="008E14B8"/>
    <w:rsid w:val="008E44DD"/>
    <w:rsid w:val="008E4FEB"/>
    <w:rsid w:val="008E63E8"/>
    <w:rsid w:val="008E70AA"/>
    <w:rsid w:val="008E723C"/>
    <w:rsid w:val="008E7CF2"/>
    <w:rsid w:val="008F00AF"/>
    <w:rsid w:val="008F3B21"/>
    <w:rsid w:val="008F3C84"/>
    <w:rsid w:val="008F441C"/>
    <w:rsid w:val="008F46D5"/>
    <w:rsid w:val="008F4AD2"/>
    <w:rsid w:val="008F556B"/>
    <w:rsid w:val="0090014E"/>
    <w:rsid w:val="0090045E"/>
    <w:rsid w:val="00900A5C"/>
    <w:rsid w:val="009028DA"/>
    <w:rsid w:val="009039F5"/>
    <w:rsid w:val="00903D09"/>
    <w:rsid w:val="00903F75"/>
    <w:rsid w:val="00904104"/>
    <w:rsid w:val="0090450F"/>
    <w:rsid w:val="009049E1"/>
    <w:rsid w:val="009050E2"/>
    <w:rsid w:val="00905668"/>
    <w:rsid w:val="00905E99"/>
    <w:rsid w:val="0090675B"/>
    <w:rsid w:val="00907760"/>
    <w:rsid w:val="009105DB"/>
    <w:rsid w:val="00912AB7"/>
    <w:rsid w:val="00913CA3"/>
    <w:rsid w:val="00913CC9"/>
    <w:rsid w:val="00914F87"/>
    <w:rsid w:val="0091720D"/>
    <w:rsid w:val="00920C57"/>
    <w:rsid w:val="0092153F"/>
    <w:rsid w:val="009230A8"/>
    <w:rsid w:val="009250BE"/>
    <w:rsid w:val="00925C24"/>
    <w:rsid w:val="00927C5A"/>
    <w:rsid w:val="00927C72"/>
    <w:rsid w:val="00930E1E"/>
    <w:rsid w:val="0093234F"/>
    <w:rsid w:val="00932900"/>
    <w:rsid w:val="0093354B"/>
    <w:rsid w:val="00936767"/>
    <w:rsid w:val="0093692D"/>
    <w:rsid w:val="0094059E"/>
    <w:rsid w:val="00940648"/>
    <w:rsid w:val="0094064E"/>
    <w:rsid w:val="00940810"/>
    <w:rsid w:val="00940C86"/>
    <w:rsid w:val="009417F3"/>
    <w:rsid w:val="00943B3D"/>
    <w:rsid w:val="00943FEB"/>
    <w:rsid w:val="0094757A"/>
    <w:rsid w:val="009505BE"/>
    <w:rsid w:val="00951C66"/>
    <w:rsid w:val="00953700"/>
    <w:rsid w:val="00954673"/>
    <w:rsid w:val="00957B04"/>
    <w:rsid w:val="00957D26"/>
    <w:rsid w:val="00960234"/>
    <w:rsid w:val="00960D0D"/>
    <w:rsid w:val="009623D3"/>
    <w:rsid w:val="009634F8"/>
    <w:rsid w:val="009654F1"/>
    <w:rsid w:val="00965A2B"/>
    <w:rsid w:val="009666C3"/>
    <w:rsid w:val="00966734"/>
    <w:rsid w:val="00966E86"/>
    <w:rsid w:val="00970629"/>
    <w:rsid w:val="009706D3"/>
    <w:rsid w:val="00971CCB"/>
    <w:rsid w:val="0097252A"/>
    <w:rsid w:val="0097346A"/>
    <w:rsid w:val="009737E3"/>
    <w:rsid w:val="009740D7"/>
    <w:rsid w:val="009748EB"/>
    <w:rsid w:val="0097492A"/>
    <w:rsid w:val="00974EC4"/>
    <w:rsid w:val="0097594A"/>
    <w:rsid w:val="00975A6D"/>
    <w:rsid w:val="00975EB7"/>
    <w:rsid w:val="00977F30"/>
    <w:rsid w:val="00980F4F"/>
    <w:rsid w:val="009828BC"/>
    <w:rsid w:val="00982CA4"/>
    <w:rsid w:val="009852A6"/>
    <w:rsid w:val="009860BC"/>
    <w:rsid w:val="00990170"/>
    <w:rsid w:val="009902F6"/>
    <w:rsid w:val="0099080F"/>
    <w:rsid w:val="00990C17"/>
    <w:rsid w:val="00990D06"/>
    <w:rsid w:val="009917D6"/>
    <w:rsid w:val="00991F7C"/>
    <w:rsid w:val="009920A0"/>
    <w:rsid w:val="00992AE7"/>
    <w:rsid w:val="00993490"/>
    <w:rsid w:val="00993E28"/>
    <w:rsid w:val="00994413"/>
    <w:rsid w:val="0099473A"/>
    <w:rsid w:val="00995EF1"/>
    <w:rsid w:val="00996335"/>
    <w:rsid w:val="0099634C"/>
    <w:rsid w:val="009968F3"/>
    <w:rsid w:val="0099792A"/>
    <w:rsid w:val="009A0C49"/>
    <w:rsid w:val="009A12B1"/>
    <w:rsid w:val="009A1E79"/>
    <w:rsid w:val="009A3084"/>
    <w:rsid w:val="009A3A20"/>
    <w:rsid w:val="009A3D36"/>
    <w:rsid w:val="009A5204"/>
    <w:rsid w:val="009A7ABF"/>
    <w:rsid w:val="009B03D4"/>
    <w:rsid w:val="009B287C"/>
    <w:rsid w:val="009B3141"/>
    <w:rsid w:val="009B3F62"/>
    <w:rsid w:val="009B46A5"/>
    <w:rsid w:val="009B55F6"/>
    <w:rsid w:val="009B71A1"/>
    <w:rsid w:val="009B7818"/>
    <w:rsid w:val="009C3331"/>
    <w:rsid w:val="009C3BBD"/>
    <w:rsid w:val="009C4515"/>
    <w:rsid w:val="009C7F9E"/>
    <w:rsid w:val="009D074F"/>
    <w:rsid w:val="009D0D12"/>
    <w:rsid w:val="009D1378"/>
    <w:rsid w:val="009D19B6"/>
    <w:rsid w:val="009D30A7"/>
    <w:rsid w:val="009D442D"/>
    <w:rsid w:val="009D4B3C"/>
    <w:rsid w:val="009D5B7B"/>
    <w:rsid w:val="009E0523"/>
    <w:rsid w:val="009E08D4"/>
    <w:rsid w:val="009E1E38"/>
    <w:rsid w:val="009E1E3F"/>
    <w:rsid w:val="009E2023"/>
    <w:rsid w:val="009E2658"/>
    <w:rsid w:val="009E5EC3"/>
    <w:rsid w:val="009E7E46"/>
    <w:rsid w:val="009F168D"/>
    <w:rsid w:val="009F2AE4"/>
    <w:rsid w:val="009F4E75"/>
    <w:rsid w:val="009F5F89"/>
    <w:rsid w:val="009F7A78"/>
    <w:rsid w:val="00A00115"/>
    <w:rsid w:val="00A002D8"/>
    <w:rsid w:val="00A0044E"/>
    <w:rsid w:val="00A01615"/>
    <w:rsid w:val="00A0200F"/>
    <w:rsid w:val="00A02FF8"/>
    <w:rsid w:val="00A057C9"/>
    <w:rsid w:val="00A05FD1"/>
    <w:rsid w:val="00A130CB"/>
    <w:rsid w:val="00A141A8"/>
    <w:rsid w:val="00A14AF1"/>
    <w:rsid w:val="00A1676C"/>
    <w:rsid w:val="00A16D27"/>
    <w:rsid w:val="00A17A9B"/>
    <w:rsid w:val="00A2004B"/>
    <w:rsid w:val="00A21A6B"/>
    <w:rsid w:val="00A2292B"/>
    <w:rsid w:val="00A23060"/>
    <w:rsid w:val="00A23540"/>
    <w:rsid w:val="00A24181"/>
    <w:rsid w:val="00A244F3"/>
    <w:rsid w:val="00A24FBA"/>
    <w:rsid w:val="00A25D97"/>
    <w:rsid w:val="00A26B9F"/>
    <w:rsid w:val="00A2708C"/>
    <w:rsid w:val="00A278A1"/>
    <w:rsid w:val="00A27AE6"/>
    <w:rsid w:val="00A3038C"/>
    <w:rsid w:val="00A3080C"/>
    <w:rsid w:val="00A30D62"/>
    <w:rsid w:val="00A3222E"/>
    <w:rsid w:val="00A34CF3"/>
    <w:rsid w:val="00A352B1"/>
    <w:rsid w:val="00A35322"/>
    <w:rsid w:val="00A36831"/>
    <w:rsid w:val="00A37B6A"/>
    <w:rsid w:val="00A448F7"/>
    <w:rsid w:val="00A44F32"/>
    <w:rsid w:val="00A45E0E"/>
    <w:rsid w:val="00A4661A"/>
    <w:rsid w:val="00A46CE4"/>
    <w:rsid w:val="00A47997"/>
    <w:rsid w:val="00A5006F"/>
    <w:rsid w:val="00A5045A"/>
    <w:rsid w:val="00A51C47"/>
    <w:rsid w:val="00A51EB6"/>
    <w:rsid w:val="00A52EBF"/>
    <w:rsid w:val="00A52EC8"/>
    <w:rsid w:val="00A531CA"/>
    <w:rsid w:val="00A5417A"/>
    <w:rsid w:val="00A543B9"/>
    <w:rsid w:val="00A555A2"/>
    <w:rsid w:val="00A569F2"/>
    <w:rsid w:val="00A56F7C"/>
    <w:rsid w:val="00A570B5"/>
    <w:rsid w:val="00A6070C"/>
    <w:rsid w:val="00A6226E"/>
    <w:rsid w:val="00A630B0"/>
    <w:rsid w:val="00A64C54"/>
    <w:rsid w:val="00A64FF6"/>
    <w:rsid w:val="00A64FFE"/>
    <w:rsid w:val="00A65160"/>
    <w:rsid w:val="00A65BD3"/>
    <w:rsid w:val="00A6733C"/>
    <w:rsid w:val="00A6780E"/>
    <w:rsid w:val="00A700CE"/>
    <w:rsid w:val="00A714A7"/>
    <w:rsid w:val="00A739ED"/>
    <w:rsid w:val="00A74A27"/>
    <w:rsid w:val="00A75071"/>
    <w:rsid w:val="00A758CA"/>
    <w:rsid w:val="00A7740A"/>
    <w:rsid w:val="00A775FC"/>
    <w:rsid w:val="00A80B94"/>
    <w:rsid w:val="00A81215"/>
    <w:rsid w:val="00A81A27"/>
    <w:rsid w:val="00A8328B"/>
    <w:rsid w:val="00A83796"/>
    <w:rsid w:val="00A8459E"/>
    <w:rsid w:val="00A85284"/>
    <w:rsid w:val="00A853AC"/>
    <w:rsid w:val="00A85D5F"/>
    <w:rsid w:val="00A85EEA"/>
    <w:rsid w:val="00A86C92"/>
    <w:rsid w:val="00A90100"/>
    <w:rsid w:val="00A901F0"/>
    <w:rsid w:val="00A92832"/>
    <w:rsid w:val="00A92A6A"/>
    <w:rsid w:val="00A92F84"/>
    <w:rsid w:val="00A94B79"/>
    <w:rsid w:val="00A95BDC"/>
    <w:rsid w:val="00A95F2C"/>
    <w:rsid w:val="00A97AFF"/>
    <w:rsid w:val="00AA0E23"/>
    <w:rsid w:val="00AA12A6"/>
    <w:rsid w:val="00AA3501"/>
    <w:rsid w:val="00AA39EF"/>
    <w:rsid w:val="00AA7D2D"/>
    <w:rsid w:val="00AA7E61"/>
    <w:rsid w:val="00AB00EF"/>
    <w:rsid w:val="00AB162B"/>
    <w:rsid w:val="00AB2090"/>
    <w:rsid w:val="00AB3FAB"/>
    <w:rsid w:val="00AB4944"/>
    <w:rsid w:val="00AB6AF3"/>
    <w:rsid w:val="00AB79E9"/>
    <w:rsid w:val="00AC04E6"/>
    <w:rsid w:val="00AC0E3C"/>
    <w:rsid w:val="00AC21F5"/>
    <w:rsid w:val="00AC32D9"/>
    <w:rsid w:val="00AC3A09"/>
    <w:rsid w:val="00AC4C0A"/>
    <w:rsid w:val="00AC6100"/>
    <w:rsid w:val="00AC6778"/>
    <w:rsid w:val="00AC7DD2"/>
    <w:rsid w:val="00AD0087"/>
    <w:rsid w:val="00AD04DE"/>
    <w:rsid w:val="00AD0D15"/>
    <w:rsid w:val="00AD1579"/>
    <w:rsid w:val="00AD23A3"/>
    <w:rsid w:val="00AD2A94"/>
    <w:rsid w:val="00AD3008"/>
    <w:rsid w:val="00AD30D8"/>
    <w:rsid w:val="00AD4A29"/>
    <w:rsid w:val="00AD7D9F"/>
    <w:rsid w:val="00AE0FA4"/>
    <w:rsid w:val="00AE3366"/>
    <w:rsid w:val="00AE386F"/>
    <w:rsid w:val="00AE3BC6"/>
    <w:rsid w:val="00AE3C52"/>
    <w:rsid w:val="00AE3E62"/>
    <w:rsid w:val="00AE57D4"/>
    <w:rsid w:val="00AE5929"/>
    <w:rsid w:val="00AE6710"/>
    <w:rsid w:val="00AE684A"/>
    <w:rsid w:val="00AE6882"/>
    <w:rsid w:val="00AE761E"/>
    <w:rsid w:val="00AF196A"/>
    <w:rsid w:val="00AF2842"/>
    <w:rsid w:val="00AF3DB9"/>
    <w:rsid w:val="00AF438A"/>
    <w:rsid w:val="00AF6CB5"/>
    <w:rsid w:val="00AF7270"/>
    <w:rsid w:val="00AF7D53"/>
    <w:rsid w:val="00B010F3"/>
    <w:rsid w:val="00B01E04"/>
    <w:rsid w:val="00B0490B"/>
    <w:rsid w:val="00B04B3D"/>
    <w:rsid w:val="00B06694"/>
    <w:rsid w:val="00B06DD9"/>
    <w:rsid w:val="00B12C5D"/>
    <w:rsid w:val="00B13729"/>
    <w:rsid w:val="00B14AE7"/>
    <w:rsid w:val="00B1524B"/>
    <w:rsid w:val="00B154CB"/>
    <w:rsid w:val="00B1645D"/>
    <w:rsid w:val="00B16F63"/>
    <w:rsid w:val="00B1749C"/>
    <w:rsid w:val="00B17955"/>
    <w:rsid w:val="00B2102A"/>
    <w:rsid w:val="00B21D0B"/>
    <w:rsid w:val="00B22D88"/>
    <w:rsid w:val="00B2488C"/>
    <w:rsid w:val="00B24D11"/>
    <w:rsid w:val="00B251D7"/>
    <w:rsid w:val="00B25ABB"/>
    <w:rsid w:val="00B31547"/>
    <w:rsid w:val="00B31A34"/>
    <w:rsid w:val="00B32620"/>
    <w:rsid w:val="00B327F7"/>
    <w:rsid w:val="00B336E9"/>
    <w:rsid w:val="00B338D5"/>
    <w:rsid w:val="00B34583"/>
    <w:rsid w:val="00B35A01"/>
    <w:rsid w:val="00B35AA2"/>
    <w:rsid w:val="00B36C85"/>
    <w:rsid w:val="00B37775"/>
    <w:rsid w:val="00B4181F"/>
    <w:rsid w:val="00B41EE9"/>
    <w:rsid w:val="00B42ED2"/>
    <w:rsid w:val="00B4344F"/>
    <w:rsid w:val="00B4449D"/>
    <w:rsid w:val="00B45400"/>
    <w:rsid w:val="00B45C21"/>
    <w:rsid w:val="00B46398"/>
    <w:rsid w:val="00B502A0"/>
    <w:rsid w:val="00B513D5"/>
    <w:rsid w:val="00B52AA7"/>
    <w:rsid w:val="00B52E66"/>
    <w:rsid w:val="00B52F5E"/>
    <w:rsid w:val="00B52FE4"/>
    <w:rsid w:val="00B53A96"/>
    <w:rsid w:val="00B54858"/>
    <w:rsid w:val="00B54DEB"/>
    <w:rsid w:val="00B5674A"/>
    <w:rsid w:val="00B56D6B"/>
    <w:rsid w:val="00B60455"/>
    <w:rsid w:val="00B609FC"/>
    <w:rsid w:val="00B61364"/>
    <w:rsid w:val="00B61501"/>
    <w:rsid w:val="00B61988"/>
    <w:rsid w:val="00B6211C"/>
    <w:rsid w:val="00B62E45"/>
    <w:rsid w:val="00B637EA"/>
    <w:rsid w:val="00B63B14"/>
    <w:rsid w:val="00B6667A"/>
    <w:rsid w:val="00B678F3"/>
    <w:rsid w:val="00B70B28"/>
    <w:rsid w:val="00B70DBE"/>
    <w:rsid w:val="00B70EE7"/>
    <w:rsid w:val="00B7268F"/>
    <w:rsid w:val="00B734B0"/>
    <w:rsid w:val="00B75B72"/>
    <w:rsid w:val="00B75DB7"/>
    <w:rsid w:val="00B76502"/>
    <w:rsid w:val="00B76924"/>
    <w:rsid w:val="00B76B15"/>
    <w:rsid w:val="00B8006F"/>
    <w:rsid w:val="00B81D0F"/>
    <w:rsid w:val="00B81DA2"/>
    <w:rsid w:val="00B835CE"/>
    <w:rsid w:val="00B83733"/>
    <w:rsid w:val="00B842F7"/>
    <w:rsid w:val="00B84652"/>
    <w:rsid w:val="00B85507"/>
    <w:rsid w:val="00B90496"/>
    <w:rsid w:val="00B90C51"/>
    <w:rsid w:val="00B90E1D"/>
    <w:rsid w:val="00B9146A"/>
    <w:rsid w:val="00B93592"/>
    <w:rsid w:val="00B9433B"/>
    <w:rsid w:val="00B9468F"/>
    <w:rsid w:val="00B94CB1"/>
    <w:rsid w:val="00B97289"/>
    <w:rsid w:val="00BA0148"/>
    <w:rsid w:val="00BA0866"/>
    <w:rsid w:val="00BA1F9E"/>
    <w:rsid w:val="00BA1F9F"/>
    <w:rsid w:val="00BA2EA2"/>
    <w:rsid w:val="00BA5BE4"/>
    <w:rsid w:val="00BA6FEA"/>
    <w:rsid w:val="00BB013C"/>
    <w:rsid w:val="00BB01AC"/>
    <w:rsid w:val="00BB281A"/>
    <w:rsid w:val="00BB4C4D"/>
    <w:rsid w:val="00BB4FC7"/>
    <w:rsid w:val="00BB536D"/>
    <w:rsid w:val="00BB7253"/>
    <w:rsid w:val="00BB7997"/>
    <w:rsid w:val="00BB79A5"/>
    <w:rsid w:val="00BC1404"/>
    <w:rsid w:val="00BC2173"/>
    <w:rsid w:val="00BC4CD6"/>
    <w:rsid w:val="00BC5FC4"/>
    <w:rsid w:val="00BC62F4"/>
    <w:rsid w:val="00BC6FB5"/>
    <w:rsid w:val="00BD0275"/>
    <w:rsid w:val="00BD08FA"/>
    <w:rsid w:val="00BD2A84"/>
    <w:rsid w:val="00BD2EBB"/>
    <w:rsid w:val="00BD3256"/>
    <w:rsid w:val="00BD79BB"/>
    <w:rsid w:val="00BD7B4F"/>
    <w:rsid w:val="00BE0D40"/>
    <w:rsid w:val="00BE0EB0"/>
    <w:rsid w:val="00BE23FD"/>
    <w:rsid w:val="00BE281F"/>
    <w:rsid w:val="00BE3ACC"/>
    <w:rsid w:val="00BE44D2"/>
    <w:rsid w:val="00BE47B8"/>
    <w:rsid w:val="00BE4949"/>
    <w:rsid w:val="00BE4F83"/>
    <w:rsid w:val="00BE5ACC"/>
    <w:rsid w:val="00BE6D84"/>
    <w:rsid w:val="00BE75F3"/>
    <w:rsid w:val="00BF126C"/>
    <w:rsid w:val="00BF4ED3"/>
    <w:rsid w:val="00BF4F9C"/>
    <w:rsid w:val="00C00213"/>
    <w:rsid w:val="00C00C5F"/>
    <w:rsid w:val="00C01535"/>
    <w:rsid w:val="00C01AC0"/>
    <w:rsid w:val="00C02638"/>
    <w:rsid w:val="00C04329"/>
    <w:rsid w:val="00C04E46"/>
    <w:rsid w:val="00C059C6"/>
    <w:rsid w:val="00C070C3"/>
    <w:rsid w:val="00C07BA3"/>
    <w:rsid w:val="00C07FEF"/>
    <w:rsid w:val="00C11ED8"/>
    <w:rsid w:val="00C125CE"/>
    <w:rsid w:val="00C12769"/>
    <w:rsid w:val="00C15440"/>
    <w:rsid w:val="00C15D25"/>
    <w:rsid w:val="00C16B61"/>
    <w:rsid w:val="00C177B1"/>
    <w:rsid w:val="00C1795C"/>
    <w:rsid w:val="00C227D5"/>
    <w:rsid w:val="00C230A5"/>
    <w:rsid w:val="00C23C2B"/>
    <w:rsid w:val="00C25E6D"/>
    <w:rsid w:val="00C2698F"/>
    <w:rsid w:val="00C30E67"/>
    <w:rsid w:val="00C31F01"/>
    <w:rsid w:val="00C3342A"/>
    <w:rsid w:val="00C34C71"/>
    <w:rsid w:val="00C35665"/>
    <w:rsid w:val="00C378A7"/>
    <w:rsid w:val="00C4005B"/>
    <w:rsid w:val="00C40258"/>
    <w:rsid w:val="00C40337"/>
    <w:rsid w:val="00C42149"/>
    <w:rsid w:val="00C42E3A"/>
    <w:rsid w:val="00C43722"/>
    <w:rsid w:val="00C44B28"/>
    <w:rsid w:val="00C45018"/>
    <w:rsid w:val="00C453F0"/>
    <w:rsid w:val="00C455FD"/>
    <w:rsid w:val="00C456EC"/>
    <w:rsid w:val="00C463EE"/>
    <w:rsid w:val="00C51894"/>
    <w:rsid w:val="00C518DF"/>
    <w:rsid w:val="00C5237A"/>
    <w:rsid w:val="00C5366A"/>
    <w:rsid w:val="00C54052"/>
    <w:rsid w:val="00C54C61"/>
    <w:rsid w:val="00C55548"/>
    <w:rsid w:val="00C558E8"/>
    <w:rsid w:val="00C55D9F"/>
    <w:rsid w:val="00C55F34"/>
    <w:rsid w:val="00C56E23"/>
    <w:rsid w:val="00C57621"/>
    <w:rsid w:val="00C60CDA"/>
    <w:rsid w:val="00C61CDF"/>
    <w:rsid w:val="00C6304E"/>
    <w:rsid w:val="00C658A5"/>
    <w:rsid w:val="00C671F5"/>
    <w:rsid w:val="00C67F6C"/>
    <w:rsid w:val="00C70CFA"/>
    <w:rsid w:val="00C7267C"/>
    <w:rsid w:val="00C73253"/>
    <w:rsid w:val="00C752EC"/>
    <w:rsid w:val="00C77049"/>
    <w:rsid w:val="00C77656"/>
    <w:rsid w:val="00C80020"/>
    <w:rsid w:val="00C80513"/>
    <w:rsid w:val="00C80AA5"/>
    <w:rsid w:val="00C8117B"/>
    <w:rsid w:val="00C81E68"/>
    <w:rsid w:val="00C82865"/>
    <w:rsid w:val="00C82AE1"/>
    <w:rsid w:val="00C82BED"/>
    <w:rsid w:val="00C82BEE"/>
    <w:rsid w:val="00C833D5"/>
    <w:rsid w:val="00C836EB"/>
    <w:rsid w:val="00C83BF8"/>
    <w:rsid w:val="00C8619E"/>
    <w:rsid w:val="00C865E1"/>
    <w:rsid w:val="00C875CF"/>
    <w:rsid w:val="00C90956"/>
    <w:rsid w:val="00C93964"/>
    <w:rsid w:val="00C94005"/>
    <w:rsid w:val="00C965FD"/>
    <w:rsid w:val="00C96E6E"/>
    <w:rsid w:val="00CA04F0"/>
    <w:rsid w:val="00CA170B"/>
    <w:rsid w:val="00CA2166"/>
    <w:rsid w:val="00CA5066"/>
    <w:rsid w:val="00CA545F"/>
    <w:rsid w:val="00CA601A"/>
    <w:rsid w:val="00CB1090"/>
    <w:rsid w:val="00CB2A03"/>
    <w:rsid w:val="00CB5E8A"/>
    <w:rsid w:val="00CB60DF"/>
    <w:rsid w:val="00CB66A2"/>
    <w:rsid w:val="00CB6D43"/>
    <w:rsid w:val="00CB7959"/>
    <w:rsid w:val="00CC5791"/>
    <w:rsid w:val="00CC67CD"/>
    <w:rsid w:val="00CC6E00"/>
    <w:rsid w:val="00CD0334"/>
    <w:rsid w:val="00CD0E7E"/>
    <w:rsid w:val="00CD3771"/>
    <w:rsid w:val="00CD5A39"/>
    <w:rsid w:val="00CD6622"/>
    <w:rsid w:val="00CD69F7"/>
    <w:rsid w:val="00CD6C90"/>
    <w:rsid w:val="00CD6D71"/>
    <w:rsid w:val="00CD701C"/>
    <w:rsid w:val="00CD7678"/>
    <w:rsid w:val="00CD7AAA"/>
    <w:rsid w:val="00CE0B5E"/>
    <w:rsid w:val="00CE163B"/>
    <w:rsid w:val="00CE2688"/>
    <w:rsid w:val="00CE280D"/>
    <w:rsid w:val="00CE346D"/>
    <w:rsid w:val="00CE42D5"/>
    <w:rsid w:val="00CE4A19"/>
    <w:rsid w:val="00CE52DE"/>
    <w:rsid w:val="00CE61F7"/>
    <w:rsid w:val="00CF0533"/>
    <w:rsid w:val="00CF1B4A"/>
    <w:rsid w:val="00CF1D3B"/>
    <w:rsid w:val="00CF2207"/>
    <w:rsid w:val="00CF3B7D"/>
    <w:rsid w:val="00CF4013"/>
    <w:rsid w:val="00CF427E"/>
    <w:rsid w:val="00CF6369"/>
    <w:rsid w:val="00CF67A6"/>
    <w:rsid w:val="00CF723B"/>
    <w:rsid w:val="00CF72B6"/>
    <w:rsid w:val="00D0128F"/>
    <w:rsid w:val="00D01888"/>
    <w:rsid w:val="00D02431"/>
    <w:rsid w:val="00D02AA8"/>
    <w:rsid w:val="00D03A63"/>
    <w:rsid w:val="00D0449D"/>
    <w:rsid w:val="00D04B51"/>
    <w:rsid w:val="00D05950"/>
    <w:rsid w:val="00D0795D"/>
    <w:rsid w:val="00D10C0C"/>
    <w:rsid w:val="00D114AA"/>
    <w:rsid w:val="00D1261A"/>
    <w:rsid w:val="00D13079"/>
    <w:rsid w:val="00D13878"/>
    <w:rsid w:val="00D138BF"/>
    <w:rsid w:val="00D139A2"/>
    <w:rsid w:val="00D141DF"/>
    <w:rsid w:val="00D14A3B"/>
    <w:rsid w:val="00D14F52"/>
    <w:rsid w:val="00D161C0"/>
    <w:rsid w:val="00D166DC"/>
    <w:rsid w:val="00D16B52"/>
    <w:rsid w:val="00D17501"/>
    <w:rsid w:val="00D20D43"/>
    <w:rsid w:val="00D24515"/>
    <w:rsid w:val="00D27698"/>
    <w:rsid w:val="00D3023B"/>
    <w:rsid w:val="00D3070B"/>
    <w:rsid w:val="00D313EE"/>
    <w:rsid w:val="00D33129"/>
    <w:rsid w:val="00D34FA0"/>
    <w:rsid w:val="00D35EE7"/>
    <w:rsid w:val="00D37DDE"/>
    <w:rsid w:val="00D4334E"/>
    <w:rsid w:val="00D43A92"/>
    <w:rsid w:val="00D43ECE"/>
    <w:rsid w:val="00D44AB3"/>
    <w:rsid w:val="00D47526"/>
    <w:rsid w:val="00D47D03"/>
    <w:rsid w:val="00D50324"/>
    <w:rsid w:val="00D533DB"/>
    <w:rsid w:val="00D53E55"/>
    <w:rsid w:val="00D55BCF"/>
    <w:rsid w:val="00D566F9"/>
    <w:rsid w:val="00D573DB"/>
    <w:rsid w:val="00D604F0"/>
    <w:rsid w:val="00D6212B"/>
    <w:rsid w:val="00D62F00"/>
    <w:rsid w:val="00D63C51"/>
    <w:rsid w:val="00D64BCA"/>
    <w:rsid w:val="00D651AF"/>
    <w:rsid w:val="00D6610A"/>
    <w:rsid w:val="00D6670F"/>
    <w:rsid w:val="00D7021A"/>
    <w:rsid w:val="00D706B3"/>
    <w:rsid w:val="00D71BB6"/>
    <w:rsid w:val="00D72BEB"/>
    <w:rsid w:val="00D7763B"/>
    <w:rsid w:val="00D77A59"/>
    <w:rsid w:val="00D80DCE"/>
    <w:rsid w:val="00D81629"/>
    <w:rsid w:val="00D81A9F"/>
    <w:rsid w:val="00D81B7B"/>
    <w:rsid w:val="00D82266"/>
    <w:rsid w:val="00D85E55"/>
    <w:rsid w:val="00D86817"/>
    <w:rsid w:val="00D907F9"/>
    <w:rsid w:val="00D9179D"/>
    <w:rsid w:val="00D92131"/>
    <w:rsid w:val="00D92F96"/>
    <w:rsid w:val="00D932AC"/>
    <w:rsid w:val="00D93596"/>
    <w:rsid w:val="00D937C3"/>
    <w:rsid w:val="00D939BB"/>
    <w:rsid w:val="00D944AD"/>
    <w:rsid w:val="00D948D2"/>
    <w:rsid w:val="00D956AE"/>
    <w:rsid w:val="00D963F6"/>
    <w:rsid w:val="00DA2562"/>
    <w:rsid w:val="00DA3B89"/>
    <w:rsid w:val="00DA3E17"/>
    <w:rsid w:val="00DA688A"/>
    <w:rsid w:val="00DA75D6"/>
    <w:rsid w:val="00DA7EA8"/>
    <w:rsid w:val="00DB0DFC"/>
    <w:rsid w:val="00DB1AC4"/>
    <w:rsid w:val="00DB1F60"/>
    <w:rsid w:val="00DB2FAA"/>
    <w:rsid w:val="00DB3919"/>
    <w:rsid w:val="00DB3C17"/>
    <w:rsid w:val="00DB3D50"/>
    <w:rsid w:val="00DB4670"/>
    <w:rsid w:val="00DB4894"/>
    <w:rsid w:val="00DB63BC"/>
    <w:rsid w:val="00DC0949"/>
    <w:rsid w:val="00DC17E6"/>
    <w:rsid w:val="00DC21CA"/>
    <w:rsid w:val="00DC2BD3"/>
    <w:rsid w:val="00DC37C7"/>
    <w:rsid w:val="00DC5D74"/>
    <w:rsid w:val="00DC70F9"/>
    <w:rsid w:val="00DD1986"/>
    <w:rsid w:val="00DD19EF"/>
    <w:rsid w:val="00DD1B90"/>
    <w:rsid w:val="00DD1D7E"/>
    <w:rsid w:val="00DD253C"/>
    <w:rsid w:val="00DD4427"/>
    <w:rsid w:val="00DD514C"/>
    <w:rsid w:val="00DD58A3"/>
    <w:rsid w:val="00DD5A48"/>
    <w:rsid w:val="00DD6C58"/>
    <w:rsid w:val="00DE047D"/>
    <w:rsid w:val="00DE0C7A"/>
    <w:rsid w:val="00DE32DF"/>
    <w:rsid w:val="00DE4750"/>
    <w:rsid w:val="00DE51AC"/>
    <w:rsid w:val="00DE525C"/>
    <w:rsid w:val="00DE6408"/>
    <w:rsid w:val="00DE6E68"/>
    <w:rsid w:val="00DF0A91"/>
    <w:rsid w:val="00DF2461"/>
    <w:rsid w:val="00DF2615"/>
    <w:rsid w:val="00DF2AFF"/>
    <w:rsid w:val="00DF3786"/>
    <w:rsid w:val="00DF46BD"/>
    <w:rsid w:val="00DF7A4B"/>
    <w:rsid w:val="00E01D63"/>
    <w:rsid w:val="00E02D08"/>
    <w:rsid w:val="00E03BDB"/>
    <w:rsid w:val="00E07125"/>
    <w:rsid w:val="00E07FEC"/>
    <w:rsid w:val="00E1004D"/>
    <w:rsid w:val="00E101E7"/>
    <w:rsid w:val="00E10D3C"/>
    <w:rsid w:val="00E11A79"/>
    <w:rsid w:val="00E12B15"/>
    <w:rsid w:val="00E13B16"/>
    <w:rsid w:val="00E13F30"/>
    <w:rsid w:val="00E15233"/>
    <w:rsid w:val="00E15D37"/>
    <w:rsid w:val="00E17020"/>
    <w:rsid w:val="00E20194"/>
    <w:rsid w:val="00E20578"/>
    <w:rsid w:val="00E22A51"/>
    <w:rsid w:val="00E234BA"/>
    <w:rsid w:val="00E239C4"/>
    <w:rsid w:val="00E26676"/>
    <w:rsid w:val="00E30497"/>
    <w:rsid w:val="00E30685"/>
    <w:rsid w:val="00E3119A"/>
    <w:rsid w:val="00E32A7C"/>
    <w:rsid w:val="00E32B76"/>
    <w:rsid w:val="00E338D9"/>
    <w:rsid w:val="00E33EC1"/>
    <w:rsid w:val="00E3403E"/>
    <w:rsid w:val="00E352DA"/>
    <w:rsid w:val="00E353DB"/>
    <w:rsid w:val="00E37225"/>
    <w:rsid w:val="00E37F80"/>
    <w:rsid w:val="00E37F9D"/>
    <w:rsid w:val="00E402A5"/>
    <w:rsid w:val="00E41FFE"/>
    <w:rsid w:val="00E422ED"/>
    <w:rsid w:val="00E4272A"/>
    <w:rsid w:val="00E44514"/>
    <w:rsid w:val="00E45EBC"/>
    <w:rsid w:val="00E469B2"/>
    <w:rsid w:val="00E47220"/>
    <w:rsid w:val="00E502B4"/>
    <w:rsid w:val="00E50EB5"/>
    <w:rsid w:val="00E5229A"/>
    <w:rsid w:val="00E54236"/>
    <w:rsid w:val="00E60925"/>
    <w:rsid w:val="00E615F3"/>
    <w:rsid w:val="00E616F8"/>
    <w:rsid w:val="00E62289"/>
    <w:rsid w:val="00E6437D"/>
    <w:rsid w:val="00E64578"/>
    <w:rsid w:val="00E64BD9"/>
    <w:rsid w:val="00E70510"/>
    <w:rsid w:val="00E70922"/>
    <w:rsid w:val="00E72D81"/>
    <w:rsid w:val="00E732B9"/>
    <w:rsid w:val="00E74175"/>
    <w:rsid w:val="00E74AB4"/>
    <w:rsid w:val="00E75B54"/>
    <w:rsid w:val="00E76651"/>
    <w:rsid w:val="00E8100E"/>
    <w:rsid w:val="00E8148F"/>
    <w:rsid w:val="00E82CEC"/>
    <w:rsid w:val="00E839A2"/>
    <w:rsid w:val="00E84DC3"/>
    <w:rsid w:val="00E85D56"/>
    <w:rsid w:val="00E86D10"/>
    <w:rsid w:val="00E86F34"/>
    <w:rsid w:val="00E9191D"/>
    <w:rsid w:val="00E92536"/>
    <w:rsid w:val="00E93BBD"/>
    <w:rsid w:val="00E93D97"/>
    <w:rsid w:val="00E94E91"/>
    <w:rsid w:val="00E94EBB"/>
    <w:rsid w:val="00E96840"/>
    <w:rsid w:val="00EA10C3"/>
    <w:rsid w:val="00EA1A5F"/>
    <w:rsid w:val="00EA38B4"/>
    <w:rsid w:val="00EA7D8E"/>
    <w:rsid w:val="00EB044A"/>
    <w:rsid w:val="00EB1D1D"/>
    <w:rsid w:val="00EB2496"/>
    <w:rsid w:val="00EB595F"/>
    <w:rsid w:val="00EB7AC7"/>
    <w:rsid w:val="00EC0381"/>
    <w:rsid w:val="00EC19C1"/>
    <w:rsid w:val="00EC1A0F"/>
    <w:rsid w:val="00EC1F64"/>
    <w:rsid w:val="00EC23FD"/>
    <w:rsid w:val="00EC3C74"/>
    <w:rsid w:val="00EC462E"/>
    <w:rsid w:val="00EC6088"/>
    <w:rsid w:val="00EC7252"/>
    <w:rsid w:val="00EC74BC"/>
    <w:rsid w:val="00EC78AB"/>
    <w:rsid w:val="00ED0E1E"/>
    <w:rsid w:val="00ED16CD"/>
    <w:rsid w:val="00ED201E"/>
    <w:rsid w:val="00ED313B"/>
    <w:rsid w:val="00ED3A4C"/>
    <w:rsid w:val="00ED3C0A"/>
    <w:rsid w:val="00ED476B"/>
    <w:rsid w:val="00ED56CA"/>
    <w:rsid w:val="00ED578F"/>
    <w:rsid w:val="00ED59C2"/>
    <w:rsid w:val="00ED6F9B"/>
    <w:rsid w:val="00EE075B"/>
    <w:rsid w:val="00EE0B0C"/>
    <w:rsid w:val="00EE11EE"/>
    <w:rsid w:val="00EE19FC"/>
    <w:rsid w:val="00EE1A6D"/>
    <w:rsid w:val="00EE1DB1"/>
    <w:rsid w:val="00EE3620"/>
    <w:rsid w:val="00EE384A"/>
    <w:rsid w:val="00EE3D69"/>
    <w:rsid w:val="00EE5D15"/>
    <w:rsid w:val="00EE5F97"/>
    <w:rsid w:val="00EE6358"/>
    <w:rsid w:val="00EE66C8"/>
    <w:rsid w:val="00EE76F0"/>
    <w:rsid w:val="00EF04AB"/>
    <w:rsid w:val="00EF0A36"/>
    <w:rsid w:val="00EF0F33"/>
    <w:rsid w:val="00EF21D9"/>
    <w:rsid w:val="00EF3DDB"/>
    <w:rsid w:val="00EF470E"/>
    <w:rsid w:val="00EF5315"/>
    <w:rsid w:val="00EF7E9F"/>
    <w:rsid w:val="00F001E4"/>
    <w:rsid w:val="00F00680"/>
    <w:rsid w:val="00F027FA"/>
    <w:rsid w:val="00F044F6"/>
    <w:rsid w:val="00F04743"/>
    <w:rsid w:val="00F05F51"/>
    <w:rsid w:val="00F062D8"/>
    <w:rsid w:val="00F07B76"/>
    <w:rsid w:val="00F07BD6"/>
    <w:rsid w:val="00F10E2D"/>
    <w:rsid w:val="00F111C5"/>
    <w:rsid w:val="00F1256C"/>
    <w:rsid w:val="00F13110"/>
    <w:rsid w:val="00F13244"/>
    <w:rsid w:val="00F141B4"/>
    <w:rsid w:val="00F15A3F"/>
    <w:rsid w:val="00F160D8"/>
    <w:rsid w:val="00F168BD"/>
    <w:rsid w:val="00F17354"/>
    <w:rsid w:val="00F17D3D"/>
    <w:rsid w:val="00F17DB9"/>
    <w:rsid w:val="00F21CE7"/>
    <w:rsid w:val="00F22622"/>
    <w:rsid w:val="00F22B83"/>
    <w:rsid w:val="00F23031"/>
    <w:rsid w:val="00F2435C"/>
    <w:rsid w:val="00F24D45"/>
    <w:rsid w:val="00F25D7A"/>
    <w:rsid w:val="00F274C9"/>
    <w:rsid w:val="00F27507"/>
    <w:rsid w:val="00F30307"/>
    <w:rsid w:val="00F31434"/>
    <w:rsid w:val="00F3157F"/>
    <w:rsid w:val="00F3202D"/>
    <w:rsid w:val="00F3296D"/>
    <w:rsid w:val="00F33FFB"/>
    <w:rsid w:val="00F359E8"/>
    <w:rsid w:val="00F3632E"/>
    <w:rsid w:val="00F400C3"/>
    <w:rsid w:val="00F41521"/>
    <w:rsid w:val="00F41935"/>
    <w:rsid w:val="00F41E9A"/>
    <w:rsid w:val="00F42DBC"/>
    <w:rsid w:val="00F4352E"/>
    <w:rsid w:val="00F43758"/>
    <w:rsid w:val="00F444CB"/>
    <w:rsid w:val="00F44579"/>
    <w:rsid w:val="00F45BD2"/>
    <w:rsid w:val="00F4685F"/>
    <w:rsid w:val="00F46CEA"/>
    <w:rsid w:val="00F50B2A"/>
    <w:rsid w:val="00F51877"/>
    <w:rsid w:val="00F53A55"/>
    <w:rsid w:val="00F54C4F"/>
    <w:rsid w:val="00F54FC2"/>
    <w:rsid w:val="00F555CB"/>
    <w:rsid w:val="00F600F7"/>
    <w:rsid w:val="00F615A7"/>
    <w:rsid w:val="00F62FC9"/>
    <w:rsid w:val="00F63796"/>
    <w:rsid w:val="00F637B3"/>
    <w:rsid w:val="00F63DC4"/>
    <w:rsid w:val="00F65E64"/>
    <w:rsid w:val="00F65F0F"/>
    <w:rsid w:val="00F66046"/>
    <w:rsid w:val="00F66542"/>
    <w:rsid w:val="00F67279"/>
    <w:rsid w:val="00F673EA"/>
    <w:rsid w:val="00F6796A"/>
    <w:rsid w:val="00F70FFF"/>
    <w:rsid w:val="00F7157E"/>
    <w:rsid w:val="00F725B1"/>
    <w:rsid w:val="00F72D91"/>
    <w:rsid w:val="00F7333B"/>
    <w:rsid w:val="00F73F64"/>
    <w:rsid w:val="00F74749"/>
    <w:rsid w:val="00F74DCE"/>
    <w:rsid w:val="00F75188"/>
    <w:rsid w:val="00F76A28"/>
    <w:rsid w:val="00F76F86"/>
    <w:rsid w:val="00F77AC5"/>
    <w:rsid w:val="00F8065C"/>
    <w:rsid w:val="00F83596"/>
    <w:rsid w:val="00F83D0B"/>
    <w:rsid w:val="00F8409E"/>
    <w:rsid w:val="00F8487A"/>
    <w:rsid w:val="00F85AD8"/>
    <w:rsid w:val="00F869B8"/>
    <w:rsid w:val="00F907C6"/>
    <w:rsid w:val="00F916E4"/>
    <w:rsid w:val="00F91CFA"/>
    <w:rsid w:val="00F92238"/>
    <w:rsid w:val="00F942E1"/>
    <w:rsid w:val="00F94E80"/>
    <w:rsid w:val="00F94FD8"/>
    <w:rsid w:val="00F951A8"/>
    <w:rsid w:val="00FA0C00"/>
    <w:rsid w:val="00FA3387"/>
    <w:rsid w:val="00FA3536"/>
    <w:rsid w:val="00FA489C"/>
    <w:rsid w:val="00FA7004"/>
    <w:rsid w:val="00FA7018"/>
    <w:rsid w:val="00FA774C"/>
    <w:rsid w:val="00FB183D"/>
    <w:rsid w:val="00FB1B2F"/>
    <w:rsid w:val="00FB20EF"/>
    <w:rsid w:val="00FB27C7"/>
    <w:rsid w:val="00FB5A9A"/>
    <w:rsid w:val="00FB6484"/>
    <w:rsid w:val="00FB66D0"/>
    <w:rsid w:val="00FB6792"/>
    <w:rsid w:val="00FC06E7"/>
    <w:rsid w:val="00FC123C"/>
    <w:rsid w:val="00FC1624"/>
    <w:rsid w:val="00FC1DD0"/>
    <w:rsid w:val="00FC1E95"/>
    <w:rsid w:val="00FC258C"/>
    <w:rsid w:val="00FC3110"/>
    <w:rsid w:val="00FC353A"/>
    <w:rsid w:val="00FC3809"/>
    <w:rsid w:val="00FC3A29"/>
    <w:rsid w:val="00FC4B27"/>
    <w:rsid w:val="00FC629F"/>
    <w:rsid w:val="00FC78BF"/>
    <w:rsid w:val="00FC7FE3"/>
    <w:rsid w:val="00FD083B"/>
    <w:rsid w:val="00FD133F"/>
    <w:rsid w:val="00FD19D1"/>
    <w:rsid w:val="00FD29B9"/>
    <w:rsid w:val="00FD2EC3"/>
    <w:rsid w:val="00FD3B2F"/>
    <w:rsid w:val="00FD782B"/>
    <w:rsid w:val="00FD7C50"/>
    <w:rsid w:val="00FE1662"/>
    <w:rsid w:val="00FE1EAF"/>
    <w:rsid w:val="00FE427E"/>
    <w:rsid w:val="00FE6E3D"/>
    <w:rsid w:val="00FE7632"/>
    <w:rsid w:val="00FE7766"/>
    <w:rsid w:val="00FE7C26"/>
    <w:rsid w:val="00FF1389"/>
    <w:rsid w:val="00FF35CC"/>
    <w:rsid w:val="00FF3D47"/>
    <w:rsid w:val="00FF40E9"/>
    <w:rsid w:val="00FF5844"/>
    <w:rsid w:val="00FF63CE"/>
    <w:rsid w:val="00FF73EA"/>
    <w:rsid w:val="00FF7803"/>
    <w:rsid w:val="00FF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30"/>
    <o:shapelayout v:ext="edit">
      <o:idmap v:ext="edit" data="1"/>
      <o:rules v:ext="edit">
        <o:r id="V:Rule16" type="connector" idref="#_x0000_s1293"/>
        <o:r id="V:Rule17" type="connector" idref="#_x0000_s1308"/>
        <o:r id="V:Rule18" type="connector" idref="#_x0000_s1303"/>
        <o:r id="V:Rule19" type="connector" idref="#_x0000_s1299"/>
        <o:r id="V:Rule20" type="connector" idref="#_x0000_s1294"/>
        <o:r id="V:Rule21" type="connector" idref="#_x0000_s1318"/>
        <o:r id="V:Rule22" type="connector" idref="#_x0000_s1306"/>
        <o:r id="V:Rule23" type="connector" idref="#_x0000_s1343"/>
        <o:r id="V:Rule24" type="connector" idref="#_x0000_s1298"/>
        <o:r id="V:Rule25" type="connector" idref="#_x0000_s1307"/>
        <o:r id="V:Rule26" type="connector" idref="#_x0000_s1334"/>
        <o:r id="V:Rule27" type="connector" idref="#_x0000_s1319"/>
        <o:r id="V:Rule28" type="connector" idref="#_x0000_s1305"/>
        <o:r id="V:Rule29" type="connector" idref="#_x0000_s1302"/>
        <o:r id="V:Rule30" type="connector" idref="#_x0000_s128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363"/>
    <w:rPr>
      <w:sz w:val="24"/>
      <w:szCs w:val="24"/>
    </w:rPr>
  </w:style>
  <w:style w:type="paragraph" w:styleId="Heading1">
    <w:name w:val="heading 1"/>
    <w:basedOn w:val="Normal"/>
    <w:next w:val="Normal"/>
    <w:link w:val="Heading1Char"/>
    <w:qFormat/>
    <w:rsid w:val="00585533"/>
    <w:pPr>
      <w:keepNext/>
      <w:jc w:val="center"/>
      <w:outlineLvl w:val="0"/>
    </w:pPr>
    <w:rPr>
      <w:b/>
      <w:sz w:val="22"/>
      <w:szCs w:val="20"/>
      <w:lang w:eastAsia="zh-CN"/>
    </w:rPr>
  </w:style>
  <w:style w:type="paragraph" w:styleId="Heading2">
    <w:name w:val="heading 2"/>
    <w:basedOn w:val="Normal"/>
    <w:next w:val="Normal"/>
    <w:qFormat/>
    <w:rsid w:val="00585533"/>
    <w:pPr>
      <w:keepNext/>
      <w:jc w:val="both"/>
      <w:outlineLvl w:val="1"/>
    </w:pPr>
    <w:rPr>
      <w:b/>
      <w:sz w:val="21"/>
      <w:szCs w:val="20"/>
      <w:lang w:eastAsia="zh-CN"/>
    </w:rPr>
  </w:style>
  <w:style w:type="paragraph" w:styleId="Heading3">
    <w:name w:val="heading 3"/>
    <w:basedOn w:val="Normal"/>
    <w:next w:val="Normal"/>
    <w:qFormat/>
    <w:rsid w:val="00585533"/>
    <w:pPr>
      <w:keepNext/>
      <w:ind w:right="25"/>
      <w:jc w:val="center"/>
      <w:outlineLvl w:val="2"/>
    </w:pPr>
    <w:rPr>
      <w:b/>
      <w:caps/>
      <w:sz w:val="21"/>
      <w:szCs w:val="20"/>
      <w:lang w:eastAsia="zh-CN"/>
    </w:rPr>
  </w:style>
  <w:style w:type="paragraph" w:styleId="Heading4">
    <w:name w:val="heading 4"/>
    <w:basedOn w:val="Normal"/>
    <w:next w:val="Normal"/>
    <w:qFormat/>
    <w:rsid w:val="00585533"/>
    <w:pPr>
      <w:autoSpaceDE w:val="0"/>
      <w:autoSpaceDN w:val="0"/>
      <w:adjustRightInd w:val="0"/>
      <w:outlineLvl w:val="3"/>
    </w:pPr>
  </w:style>
  <w:style w:type="paragraph" w:styleId="Heading5">
    <w:name w:val="heading 5"/>
    <w:basedOn w:val="Normal"/>
    <w:next w:val="Normal"/>
    <w:qFormat/>
    <w:rsid w:val="00585533"/>
    <w:pPr>
      <w:keepNext/>
      <w:outlineLvl w:val="4"/>
    </w:pPr>
    <w:rPr>
      <w:rFonts w:ascii=".VnTime" w:hAnsi=".VnTime"/>
      <w:b/>
      <w:szCs w:val="20"/>
      <w:lang w:eastAsia="zh-CN"/>
    </w:rPr>
  </w:style>
  <w:style w:type="paragraph" w:styleId="Heading6">
    <w:name w:val="heading 6"/>
    <w:basedOn w:val="Normal"/>
    <w:next w:val="Normal"/>
    <w:qFormat/>
    <w:rsid w:val="00585533"/>
    <w:pPr>
      <w:spacing w:before="240" w:after="60"/>
      <w:outlineLvl w:val="5"/>
    </w:pPr>
    <w:rPr>
      <w:b/>
      <w:bCs/>
      <w:sz w:val="22"/>
      <w:szCs w:val="22"/>
    </w:rPr>
  </w:style>
  <w:style w:type="paragraph" w:styleId="Heading7">
    <w:name w:val="heading 7"/>
    <w:basedOn w:val="Normal"/>
    <w:next w:val="Normal"/>
    <w:qFormat/>
    <w:rsid w:val="00585533"/>
    <w:pPr>
      <w:keepNext/>
      <w:spacing w:before="40"/>
      <w:outlineLvl w:val="6"/>
    </w:pPr>
    <w:rPr>
      <w:rFonts w:ascii=".VnTime" w:hAnsi=".VnTime"/>
      <w:b/>
      <w:snapToGrid w:val="0"/>
      <w:color w:val="000000"/>
      <w:sz w:val="21"/>
      <w:szCs w:val="20"/>
    </w:rPr>
  </w:style>
  <w:style w:type="paragraph" w:styleId="Heading8">
    <w:name w:val="heading 8"/>
    <w:basedOn w:val="Normal"/>
    <w:next w:val="Normal"/>
    <w:qFormat/>
    <w:rsid w:val="00585533"/>
    <w:pPr>
      <w:spacing w:before="240" w:after="60"/>
      <w:outlineLvl w:val="7"/>
    </w:pPr>
    <w:rPr>
      <w:i/>
      <w:iCs/>
    </w:rPr>
  </w:style>
  <w:style w:type="paragraph" w:styleId="Heading9">
    <w:name w:val="heading 9"/>
    <w:basedOn w:val="Normal"/>
    <w:next w:val="Normal"/>
    <w:qFormat/>
    <w:rsid w:val="005855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090"/>
    <w:rPr>
      <w:b/>
      <w:sz w:val="22"/>
      <w:lang w:eastAsia="zh-CN"/>
    </w:rPr>
  </w:style>
  <w:style w:type="paragraph" w:customStyle="1" w:styleId="1">
    <w:name w:val="1"/>
    <w:basedOn w:val="Normal"/>
    <w:rsid w:val="00585533"/>
    <w:pPr>
      <w:spacing w:after="120" w:line="320" w:lineRule="atLeast"/>
      <w:ind w:left="900" w:hanging="360"/>
    </w:pPr>
    <w:rPr>
      <w:rFonts w:ascii="Arial" w:hAnsi="Arial"/>
      <w:sz w:val="20"/>
      <w:szCs w:val="28"/>
    </w:rPr>
  </w:style>
  <w:style w:type="paragraph" w:customStyle="1" w:styleId="Char">
    <w:name w:val="Char"/>
    <w:basedOn w:val="Normal"/>
    <w:semiHidden/>
    <w:rsid w:val="00E60925"/>
    <w:pPr>
      <w:spacing w:after="160" w:line="240" w:lineRule="exact"/>
    </w:pPr>
    <w:rPr>
      <w:bCs/>
      <w:sz w:val="22"/>
      <w:szCs w:val="22"/>
    </w:rPr>
  </w:style>
  <w:style w:type="table" w:styleId="TableGrid">
    <w:name w:val="Table Grid"/>
    <w:basedOn w:val="TableNormal"/>
    <w:rsid w:val="00E60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DC37C7"/>
    <w:pPr>
      <w:spacing w:after="160" w:line="240" w:lineRule="exact"/>
    </w:pPr>
    <w:rPr>
      <w:rFonts w:ascii="Verdana" w:hAnsi="Verdana"/>
      <w:sz w:val="20"/>
      <w:szCs w:val="20"/>
    </w:rPr>
  </w:style>
  <w:style w:type="paragraph" w:customStyle="1" w:styleId="Doan">
    <w:name w:val="Doan"/>
    <w:basedOn w:val="Normal"/>
    <w:rsid w:val="00DC37C7"/>
    <w:pPr>
      <w:jc w:val="right"/>
    </w:pPr>
    <w:rPr>
      <w:rFonts w:ascii=".VnTime" w:hAnsi=".VnTime"/>
      <w:sz w:val="28"/>
    </w:rPr>
  </w:style>
  <w:style w:type="paragraph" w:customStyle="1" w:styleId="CharCharCharChar0">
    <w:name w:val="Char Char Char Char"/>
    <w:basedOn w:val="Normal"/>
    <w:rsid w:val="00A057C9"/>
    <w:pPr>
      <w:tabs>
        <w:tab w:val="num" w:pos="360"/>
      </w:tabs>
      <w:spacing w:after="120" w:line="320" w:lineRule="atLeast"/>
    </w:pPr>
    <w:rPr>
      <w:rFonts w:ascii="Arial" w:hAnsi="Arial"/>
      <w:sz w:val="20"/>
      <w:szCs w:val="20"/>
    </w:rPr>
  </w:style>
  <w:style w:type="paragraph" w:styleId="Footer">
    <w:name w:val="footer"/>
    <w:basedOn w:val="Normal"/>
    <w:link w:val="FooterChar"/>
    <w:uiPriority w:val="99"/>
    <w:rsid w:val="005C34D3"/>
    <w:pPr>
      <w:tabs>
        <w:tab w:val="center" w:pos="4320"/>
        <w:tab w:val="right" w:pos="8640"/>
      </w:tabs>
    </w:pPr>
  </w:style>
  <w:style w:type="character" w:customStyle="1" w:styleId="FooterChar">
    <w:name w:val="Footer Char"/>
    <w:basedOn w:val="DefaultParagraphFont"/>
    <w:link w:val="Footer"/>
    <w:uiPriority w:val="99"/>
    <w:rsid w:val="00585533"/>
    <w:rPr>
      <w:sz w:val="24"/>
      <w:szCs w:val="24"/>
      <w:lang w:val="en-US" w:eastAsia="en-US" w:bidi="ar-SA"/>
    </w:rPr>
  </w:style>
  <w:style w:type="character" w:styleId="PageNumber">
    <w:name w:val="page number"/>
    <w:basedOn w:val="DefaultParagraphFont"/>
    <w:rsid w:val="005C34D3"/>
  </w:style>
  <w:style w:type="paragraph" w:styleId="ListParagraph">
    <w:name w:val="List Paragraph"/>
    <w:basedOn w:val="Normal"/>
    <w:qFormat/>
    <w:rsid w:val="00131EDC"/>
    <w:pPr>
      <w:spacing w:after="200" w:line="276" w:lineRule="auto"/>
      <w:ind w:left="720"/>
      <w:contextualSpacing/>
    </w:pPr>
    <w:rPr>
      <w:rFonts w:eastAsia="Calibri"/>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106FE1"/>
    <w:pPr>
      <w:spacing w:after="160" w:line="240" w:lineRule="exact"/>
    </w:pPr>
    <w:rPr>
      <w:rFonts w:ascii="Verdana" w:hAnsi="Verdana" w:cs="Verdana"/>
      <w:sz w:val="20"/>
      <w:szCs w:val="20"/>
      <w:lang w:val="en-GB"/>
    </w:rPr>
  </w:style>
  <w:style w:type="paragraph" w:customStyle="1" w:styleId="Normal1CharCharCharCharCharChar">
    <w:name w:val="Normal1 Char Char Char Char Char Char"/>
    <w:basedOn w:val="Normal"/>
    <w:next w:val="Normal"/>
    <w:semiHidden/>
    <w:rsid w:val="000E4860"/>
    <w:pPr>
      <w:spacing w:before="120" w:after="120"/>
      <w:jc w:val="both"/>
    </w:pPr>
    <w:rPr>
      <w:sz w:val="22"/>
      <w:szCs w:val="22"/>
    </w:rPr>
  </w:style>
  <w:style w:type="paragraph" w:customStyle="1" w:styleId="Char0">
    <w:name w:val="Char"/>
    <w:basedOn w:val="Normal"/>
    <w:autoRedefine/>
    <w:rsid w:val="002D5C45"/>
    <w:pPr>
      <w:spacing w:after="160" w:line="240" w:lineRule="exact"/>
    </w:pPr>
    <w:rPr>
      <w:rFonts w:ascii="Verdana" w:hAnsi="Verdana" w:cs="Verdana"/>
      <w:sz w:val="20"/>
      <w:szCs w:val="20"/>
    </w:rPr>
  </w:style>
  <w:style w:type="paragraph" w:styleId="BalloonText">
    <w:name w:val="Balloon Text"/>
    <w:basedOn w:val="Normal"/>
    <w:semiHidden/>
    <w:rsid w:val="00B76924"/>
    <w:rPr>
      <w:rFonts w:ascii="Tahoma" w:hAnsi="Tahoma" w:cs="Tahoma"/>
      <w:sz w:val="16"/>
      <w:szCs w:val="16"/>
    </w:rPr>
  </w:style>
  <w:style w:type="paragraph" w:styleId="NormalWeb">
    <w:name w:val="Normal (Web)"/>
    <w:basedOn w:val="Normal"/>
    <w:rsid w:val="00F22B83"/>
    <w:pPr>
      <w:spacing w:before="100" w:beforeAutospacing="1" w:after="100" w:afterAutospacing="1"/>
    </w:pPr>
  </w:style>
  <w:style w:type="paragraph" w:styleId="BodyTextIndent2">
    <w:name w:val="Body Text Indent 2"/>
    <w:basedOn w:val="Normal"/>
    <w:rsid w:val="00585533"/>
    <w:pPr>
      <w:spacing w:before="60" w:after="60"/>
      <w:ind w:firstLine="720"/>
      <w:jc w:val="both"/>
    </w:pPr>
    <w:rPr>
      <w:sz w:val="26"/>
      <w:szCs w:val="26"/>
    </w:rPr>
  </w:style>
  <w:style w:type="character" w:styleId="Hyperlink">
    <w:name w:val="Hyperlink"/>
    <w:basedOn w:val="DefaultParagraphFont"/>
    <w:unhideWhenUsed/>
    <w:rsid w:val="00585533"/>
    <w:rPr>
      <w:rFonts w:ascii="Arial" w:hAnsi="Arial"/>
      <w:color w:val="0000FF"/>
      <w:szCs w:val="28"/>
      <w:u w:val="single"/>
      <w:lang w:val="en-US" w:eastAsia="en-US" w:bidi="ar-SA"/>
    </w:rPr>
  </w:style>
  <w:style w:type="paragraph" w:styleId="BodyTextIndent">
    <w:name w:val="Body Text Indent"/>
    <w:basedOn w:val="Normal"/>
    <w:rsid w:val="00585533"/>
    <w:pPr>
      <w:spacing w:after="120"/>
      <w:ind w:left="360"/>
    </w:pPr>
  </w:style>
  <w:style w:type="paragraph" w:styleId="Header">
    <w:name w:val="header"/>
    <w:aliases w:val="h"/>
    <w:basedOn w:val="Normal"/>
    <w:link w:val="HeaderChar"/>
    <w:uiPriority w:val="99"/>
    <w:rsid w:val="00585533"/>
    <w:pPr>
      <w:tabs>
        <w:tab w:val="center" w:pos="4320"/>
        <w:tab w:val="right" w:pos="8640"/>
      </w:tabs>
    </w:pPr>
  </w:style>
  <w:style w:type="paragraph" w:customStyle="1" w:styleId="CarCarCharChar">
    <w:name w:val="Car Car (文字) (文字) Char Char (文字) (文字)"/>
    <w:basedOn w:val="Normal"/>
    <w:rsid w:val="00585533"/>
    <w:pPr>
      <w:tabs>
        <w:tab w:val="num" w:pos="360"/>
      </w:tabs>
      <w:spacing w:after="160" w:line="240" w:lineRule="exact"/>
    </w:pPr>
    <w:rPr>
      <w:rFonts w:ascii="Verdana" w:eastAsia="MS Mincho" w:hAnsi="Verdana"/>
      <w:lang w:val="fr-FR"/>
    </w:rPr>
  </w:style>
  <w:style w:type="paragraph" w:styleId="BodyText3">
    <w:name w:val="Body Text 3"/>
    <w:basedOn w:val="Normal"/>
    <w:rsid w:val="00585533"/>
    <w:pPr>
      <w:spacing w:after="120"/>
    </w:pPr>
    <w:rPr>
      <w:sz w:val="16"/>
      <w:szCs w:val="16"/>
    </w:rPr>
  </w:style>
  <w:style w:type="paragraph" w:styleId="BodyText">
    <w:name w:val="Body Text"/>
    <w:basedOn w:val="Normal"/>
    <w:link w:val="BodyTextChar"/>
    <w:rsid w:val="00585533"/>
    <w:pPr>
      <w:jc w:val="both"/>
    </w:pPr>
    <w:rPr>
      <w:rFonts w:ascii="VN Palatino" w:hAnsi="VN Palatino"/>
      <w:sz w:val="22"/>
      <w:szCs w:val="20"/>
      <w:lang w:eastAsia="zh-CN"/>
    </w:rPr>
  </w:style>
  <w:style w:type="paragraph" w:styleId="DocumentMap">
    <w:name w:val="Document Map"/>
    <w:basedOn w:val="Normal"/>
    <w:semiHidden/>
    <w:rsid w:val="00585533"/>
    <w:pPr>
      <w:shd w:val="clear" w:color="auto" w:fill="000080"/>
    </w:pPr>
    <w:rPr>
      <w:rFonts w:ascii="Tahoma" w:hAnsi="Tahoma"/>
      <w:szCs w:val="20"/>
      <w:lang w:eastAsia="zh-CN"/>
    </w:rPr>
  </w:style>
  <w:style w:type="paragraph" w:customStyle="1" w:styleId="response">
    <w:name w:val="response"/>
    <w:basedOn w:val="Normal"/>
    <w:rsid w:val="00585533"/>
    <w:pPr>
      <w:spacing w:before="120" w:after="120"/>
    </w:pPr>
    <w:rPr>
      <w:sz w:val="20"/>
      <w:szCs w:val="20"/>
      <w:lang w:eastAsia="zh-CN"/>
    </w:rPr>
  </w:style>
  <w:style w:type="paragraph" w:styleId="BodyTextIndent3">
    <w:name w:val="Body Text Indent 3"/>
    <w:basedOn w:val="Normal"/>
    <w:rsid w:val="00585533"/>
    <w:pPr>
      <w:ind w:left="720"/>
    </w:pPr>
    <w:rPr>
      <w:rFonts w:ascii=".VnTime" w:hAnsi=".VnTime"/>
      <w:sz w:val="20"/>
      <w:szCs w:val="20"/>
      <w:lang w:eastAsia="zh-CN"/>
    </w:rPr>
  </w:style>
  <w:style w:type="paragraph" w:styleId="NormalIndent">
    <w:name w:val="Normal Indent"/>
    <w:basedOn w:val="Normal"/>
    <w:rsid w:val="00585533"/>
    <w:pPr>
      <w:ind w:left="720"/>
    </w:pPr>
    <w:rPr>
      <w:rFonts w:ascii="VN Times" w:hAnsi="VN Times"/>
      <w:szCs w:val="20"/>
      <w:lang w:eastAsia="id-ID"/>
    </w:rPr>
  </w:style>
  <w:style w:type="paragraph" w:customStyle="1" w:styleId="HeadingNoUnderline">
    <w:name w:val="Heading No Underline"/>
    <w:basedOn w:val="Normal"/>
    <w:rsid w:val="00585533"/>
    <w:rPr>
      <w:rFonts w:ascii="Arial" w:hAnsi="Arial"/>
      <w:b/>
      <w:sz w:val="22"/>
      <w:szCs w:val="20"/>
      <w:lang w:eastAsia="id-ID"/>
    </w:rPr>
  </w:style>
  <w:style w:type="character" w:styleId="FollowedHyperlink">
    <w:name w:val="FollowedHyperlink"/>
    <w:basedOn w:val="DefaultParagraphFont"/>
    <w:rsid w:val="00585533"/>
    <w:rPr>
      <w:rFonts w:ascii="Arial" w:hAnsi="Arial"/>
      <w:color w:val="800080"/>
      <w:szCs w:val="28"/>
      <w:u w:val="single"/>
      <w:lang w:val="en-US" w:eastAsia="en-US" w:bidi="ar-SA"/>
    </w:rPr>
  </w:style>
  <w:style w:type="paragraph" w:styleId="BlockText">
    <w:name w:val="Block Text"/>
    <w:basedOn w:val="Normal"/>
    <w:rsid w:val="00585533"/>
    <w:pPr>
      <w:ind w:left="360" w:right="-16"/>
      <w:jc w:val="both"/>
    </w:pPr>
    <w:rPr>
      <w:sz w:val="20"/>
      <w:szCs w:val="20"/>
    </w:rPr>
  </w:style>
  <w:style w:type="paragraph" w:customStyle="1" w:styleId="dtt-v-ti4">
    <w:name w:val="dtt-v-ti(4)"/>
    <w:rsid w:val="00585533"/>
    <w:pPr>
      <w:widowControl w:val="0"/>
    </w:pPr>
    <w:rPr>
      <w:rFonts w:ascii="VN Palatino" w:hAnsi="VN Palatino"/>
      <w:sz w:val="24"/>
    </w:rPr>
  </w:style>
  <w:style w:type="paragraph" w:styleId="CommentText">
    <w:name w:val="annotation text"/>
    <w:basedOn w:val="Normal"/>
    <w:semiHidden/>
    <w:rsid w:val="00585533"/>
    <w:rPr>
      <w:rFonts w:ascii=".VnTime" w:hAnsi=".VnTime"/>
      <w:sz w:val="20"/>
      <w:szCs w:val="20"/>
      <w:lang w:eastAsia="zh-CN"/>
    </w:rPr>
  </w:style>
  <w:style w:type="paragraph" w:styleId="CommentSubject">
    <w:name w:val="annotation subject"/>
    <w:basedOn w:val="CommentText"/>
    <w:next w:val="CommentText"/>
    <w:semiHidden/>
    <w:rsid w:val="00585533"/>
    <w:rPr>
      <w:b/>
      <w:bCs/>
    </w:rPr>
  </w:style>
  <w:style w:type="paragraph" w:customStyle="1" w:styleId="columnhead">
    <w:name w:val="column head"/>
    <w:rsid w:val="00585533"/>
    <w:pPr>
      <w:spacing w:before="120" w:after="120"/>
      <w:jc w:val="center"/>
    </w:pPr>
    <w:rPr>
      <w:rFonts w:ascii="Arial" w:hAnsi="Arial"/>
      <w:b/>
    </w:rPr>
  </w:style>
  <w:style w:type="paragraph" w:styleId="BodyText2">
    <w:name w:val="Body Text 2"/>
    <w:basedOn w:val="Normal"/>
    <w:rsid w:val="00585533"/>
    <w:pPr>
      <w:spacing w:after="120" w:line="480" w:lineRule="auto"/>
    </w:pPr>
    <w:rPr>
      <w:rFonts w:ascii=".VnTime" w:hAnsi=".VnTime"/>
      <w:szCs w:val="20"/>
      <w:lang w:eastAsia="zh-CN"/>
    </w:rPr>
  </w:style>
  <w:style w:type="paragraph" w:customStyle="1" w:styleId="Level0">
    <w:name w:val="Level 0"/>
    <w:basedOn w:val="Normal"/>
    <w:rsid w:val="00585533"/>
    <w:pPr>
      <w:tabs>
        <w:tab w:val="left" w:pos="576"/>
        <w:tab w:val="left" w:pos="1152"/>
        <w:tab w:val="left" w:pos="1728"/>
        <w:tab w:val="left" w:pos="2304"/>
      </w:tabs>
      <w:spacing w:before="120" w:line="240" w:lineRule="atLeast"/>
      <w:ind w:left="576" w:hanging="576"/>
    </w:pPr>
    <w:rPr>
      <w:rFonts w:eastAsia="PMingLiU"/>
      <w:sz w:val="18"/>
      <w:szCs w:val="20"/>
      <w:lang w:val="en-GB"/>
    </w:rPr>
  </w:style>
  <w:style w:type="paragraph" w:styleId="Revision">
    <w:name w:val="Revision"/>
    <w:hidden/>
    <w:semiHidden/>
    <w:rsid w:val="00585533"/>
    <w:rPr>
      <w:rFonts w:ascii=".VnTime" w:hAnsi=".VnTime"/>
      <w:sz w:val="24"/>
      <w:lang w:eastAsia="zh-CN"/>
    </w:rPr>
  </w:style>
  <w:style w:type="paragraph" w:styleId="Subtitle">
    <w:name w:val="Subtitle"/>
    <w:basedOn w:val="Normal"/>
    <w:link w:val="SubtitleChar"/>
    <w:qFormat/>
    <w:rsid w:val="004E0716"/>
    <w:pPr>
      <w:spacing w:before="120" w:after="120"/>
      <w:ind w:left="6" w:hanging="360"/>
      <w:jc w:val="both"/>
    </w:pPr>
    <w:rPr>
      <w:rFonts w:ascii=".VnTime" w:hAnsi=".VnTime"/>
      <w:b/>
      <w:sz w:val="28"/>
    </w:rPr>
  </w:style>
  <w:style w:type="character" w:customStyle="1" w:styleId="SubtitleChar">
    <w:name w:val="Subtitle Char"/>
    <w:basedOn w:val="DefaultParagraphFont"/>
    <w:link w:val="Subtitle"/>
    <w:rsid w:val="004E0716"/>
    <w:rPr>
      <w:rFonts w:ascii=".VnTime" w:hAnsi=".VnTime"/>
      <w:b/>
      <w:sz w:val="28"/>
      <w:szCs w:val="24"/>
    </w:rPr>
  </w:style>
  <w:style w:type="paragraph" w:customStyle="1" w:styleId="CharCharChar">
    <w:name w:val="Char Char Char"/>
    <w:basedOn w:val="Normal"/>
    <w:rsid w:val="002F3EA8"/>
    <w:pPr>
      <w:spacing w:after="160" w:line="240" w:lineRule="exact"/>
    </w:pPr>
    <w:rPr>
      <w:rFonts w:ascii="Verdana" w:eastAsia="MS Mincho" w:hAnsi="Verdana"/>
      <w:sz w:val="20"/>
      <w:szCs w:val="20"/>
      <w:lang w:eastAsia="ja-JP"/>
    </w:rPr>
  </w:style>
  <w:style w:type="paragraph" w:styleId="Title">
    <w:name w:val="Title"/>
    <w:basedOn w:val="Normal"/>
    <w:qFormat/>
    <w:rsid w:val="006B3219"/>
    <w:pPr>
      <w:jc w:val="center"/>
    </w:pPr>
    <w:rPr>
      <w:rFonts w:ascii=".VnTime" w:hAnsi=".VnTime"/>
      <w:b/>
      <w:iCs/>
      <w:szCs w:val="28"/>
    </w:rPr>
  </w:style>
  <w:style w:type="paragraph" w:customStyle="1" w:styleId="BodyText21">
    <w:name w:val="Body Text 21"/>
    <w:basedOn w:val="Normal"/>
    <w:rsid w:val="006B3219"/>
    <w:pPr>
      <w:autoSpaceDE w:val="0"/>
      <w:autoSpaceDN w:val="0"/>
      <w:ind w:right="-594"/>
    </w:pPr>
    <w:rPr>
      <w:rFonts w:ascii="VNI-Times" w:hAnsi="VNI-Times" w:cs="VNI-Times"/>
      <w:sz w:val="22"/>
      <w:szCs w:val="22"/>
    </w:rPr>
  </w:style>
  <w:style w:type="paragraph" w:customStyle="1" w:styleId="StyleJustifiedBefore6ptAfter6pt">
    <w:name w:val="Style Justified Before:  6 pt After:  6 pt"/>
    <w:basedOn w:val="Normal"/>
    <w:rsid w:val="006B3219"/>
    <w:pPr>
      <w:widowControl w:val="0"/>
      <w:spacing w:before="120" w:after="120"/>
      <w:jc w:val="both"/>
    </w:pPr>
    <w:rPr>
      <w:sz w:val="26"/>
      <w:szCs w:val="20"/>
    </w:rPr>
  </w:style>
  <w:style w:type="paragraph" w:customStyle="1" w:styleId="Muc1">
    <w:name w:val="Muc 1"/>
    <w:basedOn w:val="Normal"/>
    <w:rsid w:val="002B36FB"/>
    <w:pPr>
      <w:numPr>
        <w:numId w:val="9"/>
      </w:numPr>
      <w:spacing w:before="120" w:after="120" w:line="312" w:lineRule="auto"/>
      <w:ind w:right="113"/>
      <w:jc w:val="both"/>
    </w:pPr>
    <w:rPr>
      <w:rFonts w:ascii=".VnTime" w:eastAsia="PMingLiU" w:hAnsi=".VnTime"/>
      <w:sz w:val="22"/>
      <w:szCs w:val="20"/>
    </w:rPr>
  </w:style>
  <w:style w:type="paragraph" w:styleId="TOC1">
    <w:name w:val="toc 1"/>
    <w:basedOn w:val="Normal"/>
    <w:next w:val="Normal"/>
    <w:rsid w:val="00C73253"/>
    <w:pPr>
      <w:tabs>
        <w:tab w:val="center" w:leader="dot" w:pos="9216"/>
      </w:tabs>
      <w:suppressAutoHyphens/>
      <w:spacing w:line="288" w:lineRule="auto"/>
    </w:pPr>
    <w:rPr>
      <w:bCs/>
      <w:iCs/>
      <w:color w:val="0000FF"/>
      <w:lang w:eastAsia="ar-SA"/>
    </w:rPr>
  </w:style>
  <w:style w:type="paragraph" w:styleId="TOC3">
    <w:name w:val="toc 3"/>
    <w:basedOn w:val="Normal"/>
    <w:next w:val="Normal"/>
    <w:rsid w:val="00C73253"/>
    <w:pPr>
      <w:tabs>
        <w:tab w:val="center" w:leader="dot" w:pos="9216"/>
      </w:tabs>
      <w:suppressAutoHyphens/>
      <w:spacing w:line="288" w:lineRule="auto"/>
      <w:ind w:left="288"/>
    </w:pPr>
    <w:rPr>
      <w:color w:val="0000FF"/>
      <w:lang w:eastAsia="ar-SA"/>
    </w:rPr>
  </w:style>
  <w:style w:type="character" w:styleId="CommentReference">
    <w:name w:val="annotation reference"/>
    <w:basedOn w:val="DefaultParagraphFont"/>
    <w:semiHidden/>
    <w:rsid w:val="000D72E7"/>
    <w:rPr>
      <w:sz w:val="18"/>
      <w:szCs w:val="18"/>
    </w:rPr>
  </w:style>
  <w:style w:type="character" w:customStyle="1" w:styleId="CharChar1">
    <w:name w:val="Char Char1"/>
    <w:basedOn w:val="DefaultParagraphFont"/>
    <w:rsid w:val="000D72E7"/>
    <w:rPr>
      <w:sz w:val="24"/>
      <w:szCs w:val="24"/>
    </w:rPr>
  </w:style>
  <w:style w:type="paragraph" w:styleId="List">
    <w:name w:val="List"/>
    <w:basedOn w:val="Normal"/>
    <w:rsid w:val="007B10B7"/>
    <w:pPr>
      <w:keepNext/>
      <w:numPr>
        <w:ilvl w:val="1"/>
        <w:numId w:val="22"/>
      </w:numPr>
      <w:spacing w:before="120" w:after="120" w:line="360" w:lineRule="exact"/>
      <w:jc w:val="both"/>
    </w:pPr>
    <w:rPr>
      <w:rFonts w:ascii=".VnArial" w:hAnsi=".VnArial"/>
      <w:sz w:val="25"/>
    </w:rPr>
  </w:style>
  <w:style w:type="character" w:customStyle="1" w:styleId="BodyTextChar">
    <w:name w:val="Body Text Char"/>
    <w:basedOn w:val="DefaultParagraphFont"/>
    <w:link w:val="BodyText"/>
    <w:rsid w:val="00874B8C"/>
    <w:rPr>
      <w:rFonts w:ascii="VN Palatino" w:hAnsi="VN Palatino"/>
      <w:sz w:val="22"/>
      <w:lang w:eastAsia="zh-CN"/>
    </w:rPr>
  </w:style>
  <w:style w:type="paragraph" w:customStyle="1" w:styleId="Char1">
    <w:name w:val="Char"/>
    <w:basedOn w:val="Normal"/>
    <w:rsid w:val="00CF1B4A"/>
    <w:pPr>
      <w:spacing w:after="160" w:line="240" w:lineRule="exact"/>
    </w:pPr>
    <w:rPr>
      <w:rFonts w:ascii="Tahoma" w:hAnsi="Tahoma"/>
      <w:sz w:val="20"/>
      <w:szCs w:val="20"/>
    </w:rPr>
  </w:style>
  <w:style w:type="character" w:customStyle="1" w:styleId="HeaderChar">
    <w:name w:val="Header Char"/>
    <w:aliases w:val="h Char"/>
    <w:link w:val="Header"/>
    <w:uiPriority w:val="99"/>
    <w:rsid w:val="00D3070B"/>
    <w:rPr>
      <w:sz w:val="24"/>
      <w:szCs w:val="24"/>
    </w:rPr>
  </w:style>
</w:styles>
</file>

<file path=word/webSettings.xml><?xml version="1.0" encoding="utf-8"?>
<w:webSettings xmlns:r="http://schemas.openxmlformats.org/officeDocument/2006/relationships" xmlns:w="http://schemas.openxmlformats.org/wordprocessingml/2006/main">
  <w:divs>
    <w:div w:id="4552370">
      <w:bodyDiv w:val="1"/>
      <w:marLeft w:val="0"/>
      <w:marRight w:val="0"/>
      <w:marTop w:val="0"/>
      <w:marBottom w:val="0"/>
      <w:divBdr>
        <w:top w:val="none" w:sz="0" w:space="0" w:color="auto"/>
        <w:left w:val="none" w:sz="0" w:space="0" w:color="auto"/>
        <w:bottom w:val="none" w:sz="0" w:space="0" w:color="auto"/>
        <w:right w:val="none" w:sz="0" w:space="0" w:color="auto"/>
      </w:divBdr>
    </w:div>
    <w:div w:id="28456756">
      <w:bodyDiv w:val="1"/>
      <w:marLeft w:val="0"/>
      <w:marRight w:val="0"/>
      <w:marTop w:val="0"/>
      <w:marBottom w:val="0"/>
      <w:divBdr>
        <w:top w:val="none" w:sz="0" w:space="0" w:color="auto"/>
        <w:left w:val="none" w:sz="0" w:space="0" w:color="auto"/>
        <w:bottom w:val="none" w:sz="0" w:space="0" w:color="auto"/>
        <w:right w:val="none" w:sz="0" w:space="0" w:color="auto"/>
      </w:divBdr>
    </w:div>
    <w:div w:id="68776079">
      <w:bodyDiv w:val="1"/>
      <w:marLeft w:val="0"/>
      <w:marRight w:val="0"/>
      <w:marTop w:val="0"/>
      <w:marBottom w:val="0"/>
      <w:divBdr>
        <w:top w:val="none" w:sz="0" w:space="0" w:color="auto"/>
        <w:left w:val="none" w:sz="0" w:space="0" w:color="auto"/>
        <w:bottom w:val="none" w:sz="0" w:space="0" w:color="auto"/>
        <w:right w:val="none" w:sz="0" w:space="0" w:color="auto"/>
      </w:divBdr>
    </w:div>
    <w:div w:id="262417021">
      <w:bodyDiv w:val="1"/>
      <w:marLeft w:val="0"/>
      <w:marRight w:val="0"/>
      <w:marTop w:val="0"/>
      <w:marBottom w:val="0"/>
      <w:divBdr>
        <w:top w:val="none" w:sz="0" w:space="0" w:color="auto"/>
        <w:left w:val="none" w:sz="0" w:space="0" w:color="auto"/>
        <w:bottom w:val="none" w:sz="0" w:space="0" w:color="auto"/>
        <w:right w:val="none" w:sz="0" w:space="0" w:color="auto"/>
      </w:divBdr>
    </w:div>
    <w:div w:id="401490028">
      <w:bodyDiv w:val="1"/>
      <w:marLeft w:val="0"/>
      <w:marRight w:val="0"/>
      <w:marTop w:val="0"/>
      <w:marBottom w:val="0"/>
      <w:divBdr>
        <w:top w:val="none" w:sz="0" w:space="0" w:color="auto"/>
        <w:left w:val="none" w:sz="0" w:space="0" w:color="auto"/>
        <w:bottom w:val="none" w:sz="0" w:space="0" w:color="auto"/>
        <w:right w:val="none" w:sz="0" w:space="0" w:color="auto"/>
      </w:divBdr>
    </w:div>
    <w:div w:id="462041648">
      <w:bodyDiv w:val="1"/>
      <w:marLeft w:val="0"/>
      <w:marRight w:val="0"/>
      <w:marTop w:val="0"/>
      <w:marBottom w:val="0"/>
      <w:divBdr>
        <w:top w:val="none" w:sz="0" w:space="0" w:color="auto"/>
        <w:left w:val="none" w:sz="0" w:space="0" w:color="auto"/>
        <w:bottom w:val="none" w:sz="0" w:space="0" w:color="auto"/>
        <w:right w:val="none" w:sz="0" w:space="0" w:color="auto"/>
      </w:divBdr>
    </w:div>
    <w:div w:id="465394800">
      <w:bodyDiv w:val="1"/>
      <w:marLeft w:val="0"/>
      <w:marRight w:val="0"/>
      <w:marTop w:val="0"/>
      <w:marBottom w:val="0"/>
      <w:divBdr>
        <w:top w:val="none" w:sz="0" w:space="0" w:color="auto"/>
        <w:left w:val="none" w:sz="0" w:space="0" w:color="auto"/>
        <w:bottom w:val="none" w:sz="0" w:space="0" w:color="auto"/>
        <w:right w:val="none" w:sz="0" w:space="0" w:color="auto"/>
      </w:divBdr>
    </w:div>
    <w:div w:id="469060658">
      <w:bodyDiv w:val="1"/>
      <w:marLeft w:val="0"/>
      <w:marRight w:val="0"/>
      <w:marTop w:val="0"/>
      <w:marBottom w:val="0"/>
      <w:divBdr>
        <w:top w:val="none" w:sz="0" w:space="0" w:color="auto"/>
        <w:left w:val="none" w:sz="0" w:space="0" w:color="auto"/>
        <w:bottom w:val="none" w:sz="0" w:space="0" w:color="auto"/>
        <w:right w:val="none" w:sz="0" w:space="0" w:color="auto"/>
      </w:divBdr>
    </w:div>
    <w:div w:id="486629600">
      <w:bodyDiv w:val="1"/>
      <w:marLeft w:val="0"/>
      <w:marRight w:val="0"/>
      <w:marTop w:val="0"/>
      <w:marBottom w:val="0"/>
      <w:divBdr>
        <w:top w:val="none" w:sz="0" w:space="0" w:color="auto"/>
        <w:left w:val="none" w:sz="0" w:space="0" w:color="auto"/>
        <w:bottom w:val="none" w:sz="0" w:space="0" w:color="auto"/>
        <w:right w:val="none" w:sz="0" w:space="0" w:color="auto"/>
      </w:divBdr>
    </w:div>
    <w:div w:id="549535537">
      <w:bodyDiv w:val="1"/>
      <w:marLeft w:val="0"/>
      <w:marRight w:val="0"/>
      <w:marTop w:val="0"/>
      <w:marBottom w:val="0"/>
      <w:divBdr>
        <w:top w:val="none" w:sz="0" w:space="0" w:color="auto"/>
        <w:left w:val="none" w:sz="0" w:space="0" w:color="auto"/>
        <w:bottom w:val="none" w:sz="0" w:space="0" w:color="auto"/>
        <w:right w:val="none" w:sz="0" w:space="0" w:color="auto"/>
      </w:divBdr>
    </w:div>
    <w:div w:id="931740436">
      <w:bodyDiv w:val="1"/>
      <w:marLeft w:val="0"/>
      <w:marRight w:val="0"/>
      <w:marTop w:val="0"/>
      <w:marBottom w:val="0"/>
      <w:divBdr>
        <w:top w:val="none" w:sz="0" w:space="0" w:color="auto"/>
        <w:left w:val="none" w:sz="0" w:space="0" w:color="auto"/>
        <w:bottom w:val="none" w:sz="0" w:space="0" w:color="auto"/>
        <w:right w:val="none" w:sz="0" w:space="0" w:color="auto"/>
      </w:divBdr>
    </w:div>
    <w:div w:id="962426268">
      <w:bodyDiv w:val="1"/>
      <w:marLeft w:val="0"/>
      <w:marRight w:val="0"/>
      <w:marTop w:val="0"/>
      <w:marBottom w:val="0"/>
      <w:divBdr>
        <w:top w:val="none" w:sz="0" w:space="0" w:color="auto"/>
        <w:left w:val="none" w:sz="0" w:space="0" w:color="auto"/>
        <w:bottom w:val="none" w:sz="0" w:space="0" w:color="auto"/>
        <w:right w:val="none" w:sz="0" w:space="0" w:color="auto"/>
      </w:divBdr>
    </w:div>
    <w:div w:id="976958065">
      <w:bodyDiv w:val="1"/>
      <w:marLeft w:val="0"/>
      <w:marRight w:val="0"/>
      <w:marTop w:val="0"/>
      <w:marBottom w:val="0"/>
      <w:divBdr>
        <w:top w:val="none" w:sz="0" w:space="0" w:color="auto"/>
        <w:left w:val="none" w:sz="0" w:space="0" w:color="auto"/>
        <w:bottom w:val="none" w:sz="0" w:space="0" w:color="auto"/>
        <w:right w:val="none" w:sz="0" w:space="0" w:color="auto"/>
      </w:divBdr>
    </w:div>
    <w:div w:id="1151362613">
      <w:bodyDiv w:val="1"/>
      <w:marLeft w:val="0"/>
      <w:marRight w:val="0"/>
      <w:marTop w:val="0"/>
      <w:marBottom w:val="0"/>
      <w:divBdr>
        <w:top w:val="none" w:sz="0" w:space="0" w:color="auto"/>
        <w:left w:val="none" w:sz="0" w:space="0" w:color="auto"/>
        <w:bottom w:val="none" w:sz="0" w:space="0" w:color="auto"/>
        <w:right w:val="none" w:sz="0" w:space="0" w:color="auto"/>
      </w:divBdr>
    </w:div>
    <w:div w:id="1286348271">
      <w:bodyDiv w:val="1"/>
      <w:marLeft w:val="0"/>
      <w:marRight w:val="0"/>
      <w:marTop w:val="0"/>
      <w:marBottom w:val="0"/>
      <w:divBdr>
        <w:top w:val="none" w:sz="0" w:space="0" w:color="auto"/>
        <w:left w:val="none" w:sz="0" w:space="0" w:color="auto"/>
        <w:bottom w:val="none" w:sz="0" w:space="0" w:color="auto"/>
        <w:right w:val="none" w:sz="0" w:space="0" w:color="auto"/>
      </w:divBdr>
    </w:div>
    <w:div w:id="1333803016">
      <w:bodyDiv w:val="1"/>
      <w:marLeft w:val="0"/>
      <w:marRight w:val="0"/>
      <w:marTop w:val="0"/>
      <w:marBottom w:val="0"/>
      <w:divBdr>
        <w:top w:val="none" w:sz="0" w:space="0" w:color="auto"/>
        <w:left w:val="none" w:sz="0" w:space="0" w:color="auto"/>
        <w:bottom w:val="none" w:sz="0" w:space="0" w:color="auto"/>
        <w:right w:val="none" w:sz="0" w:space="0" w:color="auto"/>
      </w:divBdr>
    </w:div>
    <w:div w:id="1407996830">
      <w:bodyDiv w:val="1"/>
      <w:marLeft w:val="0"/>
      <w:marRight w:val="0"/>
      <w:marTop w:val="0"/>
      <w:marBottom w:val="0"/>
      <w:divBdr>
        <w:top w:val="none" w:sz="0" w:space="0" w:color="auto"/>
        <w:left w:val="none" w:sz="0" w:space="0" w:color="auto"/>
        <w:bottom w:val="none" w:sz="0" w:space="0" w:color="auto"/>
        <w:right w:val="none" w:sz="0" w:space="0" w:color="auto"/>
      </w:divBdr>
    </w:div>
    <w:div w:id="1444423455">
      <w:bodyDiv w:val="1"/>
      <w:marLeft w:val="0"/>
      <w:marRight w:val="0"/>
      <w:marTop w:val="0"/>
      <w:marBottom w:val="0"/>
      <w:divBdr>
        <w:top w:val="none" w:sz="0" w:space="0" w:color="auto"/>
        <w:left w:val="none" w:sz="0" w:space="0" w:color="auto"/>
        <w:bottom w:val="none" w:sz="0" w:space="0" w:color="auto"/>
        <w:right w:val="none" w:sz="0" w:space="0" w:color="auto"/>
      </w:divBdr>
    </w:div>
    <w:div w:id="1578903048">
      <w:bodyDiv w:val="1"/>
      <w:marLeft w:val="0"/>
      <w:marRight w:val="0"/>
      <w:marTop w:val="0"/>
      <w:marBottom w:val="0"/>
      <w:divBdr>
        <w:top w:val="none" w:sz="0" w:space="0" w:color="auto"/>
        <w:left w:val="none" w:sz="0" w:space="0" w:color="auto"/>
        <w:bottom w:val="none" w:sz="0" w:space="0" w:color="auto"/>
        <w:right w:val="none" w:sz="0" w:space="0" w:color="auto"/>
      </w:divBdr>
    </w:div>
    <w:div w:id="1829636033">
      <w:bodyDiv w:val="1"/>
      <w:marLeft w:val="0"/>
      <w:marRight w:val="0"/>
      <w:marTop w:val="0"/>
      <w:marBottom w:val="0"/>
      <w:divBdr>
        <w:top w:val="none" w:sz="0" w:space="0" w:color="auto"/>
        <w:left w:val="none" w:sz="0" w:space="0" w:color="auto"/>
        <w:bottom w:val="none" w:sz="0" w:space="0" w:color="auto"/>
        <w:right w:val="none" w:sz="0" w:space="0" w:color="auto"/>
      </w:divBdr>
    </w:div>
    <w:div w:id="18337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vit.com.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C030CC-80E6-414A-981D-982DFDD5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35</Pages>
  <Words>10659</Words>
  <Characters>60760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MẪU SỐ 6</vt:lpstr>
    </vt:vector>
  </TitlesOfParts>
  <Company>Microsoft Corporation</Company>
  <LinksUpToDate>false</LinksUpToDate>
  <CharactersWithSpaces>71277</CharactersWithSpaces>
  <SharedDoc>false</SharedDoc>
  <HLinks>
    <vt:vector size="6" baseType="variant">
      <vt:variant>
        <vt:i4>3342378</vt:i4>
      </vt:variant>
      <vt:variant>
        <vt:i4>0</vt:i4>
      </vt:variant>
      <vt:variant>
        <vt:i4>0</vt:i4>
      </vt:variant>
      <vt:variant>
        <vt:i4>5</vt:i4>
      </vt:variant>
      <vt:variant>
        <vt:lpwstr>http://www.pvit.com.vn/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6</dc:title>
  <dc:subject/>
  <dc:creator>Thanh An</dc:creator>
  <cp:keywords/>
  <dc:description/>
  <cp:lastModifiedBy>HLC</cp:lastModifiedBy>
  <cp:revision>221</cp:revision>
  <cp:lastPrinted>2015-04-19T02:43:00Z</cp:lastPrinted>
  <dcterms:created xsi:type="dcterms:W3CDTF">2015-03-11T02:16:00Z</dcterms:created>
  <dcterms:modified xsi:type="dcterms:W3CDTF">2015-04-19T02:56:00Z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ce49c7388dc45e28ef9b7631d40a8bf.psdsxs" Id="Re2834874c2944553" /></Relationships>
</file>