
<file path=[Content_Types].xml><?xml version="1.0" encoding="utf-8"?>
<Types xmlns="http://schemas.openxmlformats.org/package/2006/content-types">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f6298d0455c9483d"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0" w:type="dxa"/>
        <w:tblInd w:w="-72" w:type="dxa"/>
        <w:tblLayout w:type="fixed"/>
        <w:tblLook w:val="0000" w:firstRow="0" w:lastRow="0" w:firstColumn="0" w:lastColumn="0" w:noHBand="0" w:noVBand="0"/>
      </w:tblPr>
      <w:tblGrid>
        <w:gridCol w:w="3492"/>
        <w:gridCol w:w="6048"/>
      </w:tblGrid>
      <w:tr w:rsidR="00D61C5E" w:rsidRPr="008E4688" w:rsidTr="003A48EB">
        <w:tc>
          <w:tcPr>
            <w:tcW w:w="3492" w:type="dxa"/>
          </w:tcPr>
          <w:p w:rsidR="00D61C5E" w:rsidRPr="008E4688" w:rsidRDefault="00D61C5E" w:rsidP="003A48EB">
            <w:pPr>
              <w:jc w:val="center"/>
              <w:rPr>
                <w:b/>
                <w:color w:val="000000"/>
                <w:sz w:val="26"/>
                <w:szCs w:val="26"/>
              </w:rPr>
            </w:pPr>
            <w:r w:rsidRPr="008E4688">
              <w:rPr>
                <w:b/>
                <w:color w:val="000000"/>
                <w:sz w:val="26"/>
                <w:szCs w:val="26"/>
              </w:rPr>
              <w:t>CÔNG TY CỔ PHẦN MAY</w:t>
            </w:r>
          </w:p>
          <w:p w:rsidR="00D61C5E" w:rsidRPr="008E4688" w:rsidRDefault="00D61C5E" w:rsidP="003A48EB">
            <w:pPr>
              <w:jc w:val="center"/>
              <w:rPr>
                <w:b/>
                <w:color w:val="000000"/>
                <w:sz w:val="26"/>
                <w:szCs w:val="26"/>
              </w:rPr>
            </w:pPr>
            <w:r w:rsidRPr="008E4688">
              <w:rPr>
                <w:b/>
                <w:color w:val="000000"/>
                <w:sz w:val="26"/>
                <w:szCs w:val="26"/>
              </w:rPr>
              <w:t>PHÚ THỊNH – NHÀ BÈ</w:t>
            </w:r>
          </w:p>
        </w:tc>
        <w:tc>
          <w:tcPr>
            <w:tcW w:w="6048" w:type="dxa"/>
          </w:tcPr>
          <w:p w:rsidR="00D61C5E" w:rsidRPr="008E4688" w:rsidRDefault="00D61C5E" w:rsidP="003A48EB">
            <w:pPr>
              <w:pStyle w:val="Heading8"/>
              <w:jc w:val="center"/>
              <w:rPr>
                <w:rFonts w:ascii="Times New Roman" w:hAnsi="Times New Roman"/>
                <w:color w:val="000000"/>
                <w:sz w:val="26"/>
                <w:szCs w:val="26"/>
              </w:rPr>
            </w:pPr>
            <w:r w:rsidRPr="008E4688">
              <w:rPr>
                <w:rFonts w:ascii="Times New Roman" w:hAnsi="Times New Roman"/>
                <w:color w:val="000000"/>
                <w:sz w:val="26"/>
                <w:szCs w:val="26"/>
              </w:rPr>
              <w:t xml:space="preserve">CỘNG HÒA XÃ HỘI CHỦ NGHĨA VIỆT </w:t>
            </w:r>
            <w:smartTag w:uri="urn:schemas-microsoft-com:office:smarttags" w:element="country-region">
              <w:smartTag w:uri="urn:schemas-microsoft-com:office:smarttags" w:element="place">
                <w:r w:rsidRPr="008E4688">
                  <w:rPr>
                    <w:rFonts w:ascii="Times New Roman" w:hAnsi="Times New Roman"/>
                    <w:color w:val="000000"/>
                    <w:sz w:val="26"/>
                    <w:szCs w:val="26"/>
                  </w:rPr>
                  <w:t>NAM</w:t>
                </w:r>
              </w:smartTag>
            </w:smartTag>
          </w:p>
          <w:p w:rsidR="00D61C5E" w:rsidRPr="008E4688" w:rsidRDefault="00D61C5E" w:rsidP="003A48EB">
            <w:pPr>
              <w:ind w:hanging="36"/>
              <w:jc w:val="center"/>
              <w:rPr>
                <w:b/>
                <w:color w:val="000000"/>
                <w:sz w:val="26"/>
                <w:szCs w:val="26"/>
              </w:rPr>
            </w:pPr>
            <w:r w:rsidRPr="008E4688">
              <w:rPr>
                <w:b/>
                <w:color w:val="000000"/>
                <w:sz w:val="26"/>
                <w:szCs w:val="26"/>
              </w:rPr>
              <w:t>Độc lập – Tự do – Hạnh phúc</w:t>
            </w:r>
          </w:p>
        </w:tc>
      </w:tr>
      <w:tr w:rsidR="00D61C5E" w:rsidRPr="008E4688" w:rsidTr="003A48EB">
        <w:trPr>
          <w:trHeight w:val="315"/>
        </w:trPr>
        <w:tc>
          <w:tcPr>
            <w:tcW w:w="3492" w:type="dxa"/>
          </w:tcPr>
          <w:p w:rsidR="00D61C5E" w:rsidRPr="008E4688" w:rsidRDefault="00D61C5E" w:rsidP="003A48EB">
            <w:pPr>
              <w:jc w:val="center"/>
              <w:rPr>
                <w:b/>
                <w:color w:val="000000"/>
                <w:sz w:val="26"/>
                <w:szCs w:val="26"/>
              </w:rPr>
            </w:pPr>
            <w:r w:rsidRPr="008E4688">
              <w:rPr>
                <w:b/>
                <w:color w:val="000000"/>
                <w:sz w:val="26"/>
                <w:szCs w:val="26"/>
              </w:rPr>
              <w:t>--------------------------</w:t>
            </w:r>
          </w:p>
        </w:tc>
        <w:tc>
          <w:tcPr>
            <w:tcW w:w="6048" w:type="dxa"/>
          </w:tcPr>
          <w:p w:rsidR="00D61C5E" w:rsidRPr="008E4688" w:rsidRDefault="00D61C5E" w:rsidP="003A48EB">
            <w:pPr>
              <w:jc w:val="center"/>
              <w:rPr>
                <w:color w:val="000000"/>
                <w:sz w:val="26"/>
                <w:szCs w:val="26"/>
              </w:rPr>
            </w:pPr>
            <w:r w:rsidRPr="008E4688">
              <w:rPr>
                <w:color w:val="000000"/>
                <w:sz w:val="26"/>
                <w:szCs w:val="26"/>
              </w:rPr>
              <w:t>-----------------</w:t>
            </w:r>
          </w:p>
        </w:tc>
      </w:tr>
      <w:tr w:rsidR="00D61C5E" w:rsidRPr="008E4688" w:rsidTr="003A48EB">
        <w:tc>
          <w:tcPr>
            <w:tcW w:w="3492" w:type="dxa"/>
          </w:tcPr>
          <w:p w:rsidR="00D61C5E" w:rsidRPr="008E4688" w:rsidRDefault="00D61C5E" w:rsidP="00014091">
            <w:pPr>
              <w:jc w:val="center"/>
              <w:rPr>
                <w:color w:val="000000"/>
                <w:sz w:val="26"/>
                <w:szCs w:val="26"/>
              </w:rPr>
            </w:pPr>
            <w:r w:rsidRPr="008E4688">
              <w:rPr>
                <w:color w:val="000000"/>
                <w:sz w:val="26"/>
                <w:szCs w:val="26"/>
              </w:rPr>
              <w:t xml:space="preserve">Số :  </w:t>
            </w:r>
            <w:r w:rsidR="00F20433" w:rsidRPr="008E4688">
              <w:rPr>
                <w:color w:val="000000"/>
                <w:sz w:val="26"/>
                <w:szCs w:val="26"/>
              </w:rPr>
              <w:t>0</w:t>
            </w:r>
            <w:r w:rsidR="00014091">
              <w:rPr>
                <w:color w:val="000000"/>
                <w:sz w:val="26"/>
                <w:szCs w:val="26"/>
              </w:rPr>
              <w:t>1</w:t>
            </w:r>
            <w:r w:rsidR="00F20433" w:rsidRPr="008E4688">
              <w:rPr>
                <w:color w:val="000000"/>
                <w:sz w:val="26"/>
                <w:szCs w:val="26"/>
              </w:rPr>
              <w:t>/201</w:t>
            </w:r>
            <w:r w:rsidR="00014091">
              <w:rPr>
                <w:color w:val="000000"/>
                <w:sz w:val="26"/>
                <w:szCs w:val="26"/>
              </w:rPr>
              <w:t>4</w:t>
            </w:r>
            <w:r w:rsidR="00F20433" w:rsidRPr="008E4688">
              <w:rPr>
                <w:color w:val="000000"/>
                <w:sz w:val="26"/>
                <w:szCs w:val="26"/>
              </w:rPr>
              <w:t>/HĐQT –NPS</w:t>
            </w:r>
          </w:p>
        </w:tc>
        <w:tc>
          <w:tcPr>
            <w:tcW w:w="6048" w:type="dxa"/>
          </w:tcPr>
          <w:p w:rsidR="00D61C5E" w:rsidRPr="008E4688" w:rsidRDefault="00D61C5E" w:rsidP="00ED4067">
            <w:pPr>
              <w:pStyle w:val="Heading7"/>
              <w:ind w:left="0" w:firstLine="0"/>
              <w:jc w:val="right"/>
              <w:rPr>
                <w:rFonts w:ascii="Times New Roman" w:hAnsi="Times New Roman"/>
                <w:color w:val="000000"/>
                <w:szCs w:val="26"/>
              </w:rPr>
            </w:pPr>
            <w:r w:rsidRPr="008E4688">
              <w:rPr>
                <w:rFonts w:ascii="Times New Roman" w:hAnsi="Times New Roman"/>
                <w:color w:val="000000"/>
                <w:szCs w:val="26"/>
              </w:rPr>
              <w:t xml:space="preserve">Tp.HCM, ngày </w:t>
            </w:r>
            <w:r w:rsidR="00ED4067">
              <w:rPr>
                <w:rFonts w:ascii="Times New Roman" w:hAnsi="Times New Roman"/>
                <w:color w:val="000000"/>
                <w:szCs w:val="26"/>
              </w:rPr>
              <w:t>21</w:t>
            </w:r>
            <w:r w:rsidRPr="008E4688">
              <w:rPr>
                <w:rFonts w:ascii="Times New Roman" w:hAnsi="Times New Roman"/>
                <w:color w:val="000000"/>
                <w:szCs w:val="26"/>
              </w:rPr>
              <w:t xml:space="preserve"> tháng </w:t>
            </w:r>
            <w:r w:rsidR="005434A5">
              <w:rPr>
                <w:rFonts w:ascii="Times New Roman" w:hAnsi="Times New Roman"/>
                <w:color w:val="000000"/>
                <w:szCs w:val="26"/>
              </w:rPr>
              <w:t>07  năm 201</w:t>
            </w:r>
            <w:r w:rsidR="00ED4067">
              <w:rPr>
                <w:rFonts w:ascii="Times New Roman" w:hAnsi="Times New Roman"/>
                <w:color w:val="000000"/>
                <w:szCs w:val="26"/>
              </w:rPr>
              <w:t>4</w:t>
            </w:r>
          </w:p>
        </w:tc>
      </w:tr>
    </w:tbl>
    <w:p w:rsidR="00D61C5E" w:rsidRPr="004B0AE2" w:rsidRDefault="00D61C5E" w:rsidP="00D61C5E">
      <w:pPr>
        <w:jc w:val="center"/>
        <w:rPr>
          <w:color w:val="000000"/>
          <w:sz w:val="2"/>
        </w:rPr>
      </w:pPr>
    </w:p>
    <w:p w:rsidR="00D61C5E" w:rsidRPr="00634760" w:rsidRDefault="00D61C5E" w:rsidP="00D61C5E">
      <w:pPr>
        <w:pStyle w:val="Title"/>
        <w:rPr>
          <w:rFonts w:ascii="Times New Roman" w:hAnsi="Times New Roman"/>
          <w:color w:val="000000"/>
          <w:sz w:val="2"/>
          <w:szCs w:val="28"/>
        </w:rPr>
      </w:pPr>
    </w:p>
    <w:p w:rsidR="00D61C5E" w:rsidRPr="00D61C5E" w:rsidRDefault="00D61C5E" w:rsidP="00F20433">
      <w:pPr>
        <w:pStyle w:val="Title"/>
        <w:spacing w:before="360"/>
        <w:rPr>
          <w:rFonts w:ascii="Times New Roman" w:hAnsi="Times New Roman"/>
          <w:color w:val="000000"/>
          <w:sz w:val="32"/>
          <w:szCs w:val="26"/>
        </w:rPr>
      </w:pPr>
      <w:r w:rsidRPr="00D61C5E">
        <w:rPr>
          <w:rFonts w:ascii="Times New Roman" w:hAnsi="Times New Roman"/>
          <w:color w:val="000000"/>
          <w:sz w:val="32"/>
          <w:szCs w:val="26"/>
        </w:rPr>
        <w:t>BÁO CÁO TÌNH HÌNH QUẢN TRỊ CÔNG TY</w:t>
      </w:r>
    </w:p>
    <w:p w:rsidR="00D61C5E" w:rsidRPr="003D0C87" w:rsidRDefault="00774B39" w:rsidP="00F20433">
      <w:pPr>
        <w:pStyle w:val="Title"/>
        <w:spacing w:after="240"/>
        <w:rPr>
          <w:rFonts w:ascii="Times New Roman" w:hAnsi="Times New Roman"/>
          <w:color w:val="000000"/>
          <w:sz w:val="32"/>
          <w:szCs w:val="28"/>
        </w:rPr>
      </w:pPr>
      <w:r>
        <w:rPr>
          <w:rFonts w:ascii="Times New Roman" w:hAnsi="Times New Roman"/>
          <w:color w:val="000000"/>
          <w:sz w:val="32"/>
          <w:szCs w:val="28"/>
        </w:rPr>
        <w:t xml:space="preserve">(6 tháng đầu năm </w:t>
      </w:r>
      <w:r w:rsidR="00D61C5E" w:rsidRPr="003D0C87">
        <w:rPr>
          <w:rFonts w:ascii="Times New Roman" w:hAnsi="Times New Roman"/>
          <w:color w:val="000000"/>
          <w:sz w:val="32"/>
          <w:szCs w:val="28"/>
        </w:rPr>
        <w:t>201</w:t>
      </w:r>
      <w:r w:rsidR="00014091">
        <w:rPr>
          <w:rFonts w:ascii="Times New Roman" w:hAnsi="Times New Roman"/>
          <w:color w:val="000000"/>
          <w:sz w:val="32"/>
          <w:szCs w:val="28"/>
        </w:rPr>
        <w:t>4</w:t>
      </w:r>
      <w:r w:rsidR="00D61C5E" w:rsidRPr="003D0C87">
        <w:rPr>
          <w:rFonts w:ascii="Times New Roman" w:hAnsi="Times New Roman"/>
          <w:color w:val="000000"/>
          <w:sz w:val="32"/>
          <w:szCs w:val="28"/>
        </w:rPr>
        <w:t>)</w:t>
      </w:r>
    </w:p>
    <w:p w:rsidR="00D61C5E" w:rsidRPr="00634760" w:rsidRDefault="00D61C5E" w:rsidP="00D61C5E">
      <w:pPr>
        <w:pStyle w:val="Title"/>
        <w:jc w:val="both"/>
        <w:rPr>
          <w:rFonts w:ascii="Times New Roman" w:hAnsi="Times New Roman"/>
          <w:color w:val="000000"/>
          <w:sz w:val="2"/>
          <w:szCs w:val="28"/>
        </w:rPr>
      </w:pPr>
    </w:p>
    <w:tbl>
      <w:tblPr>
        <w:tblW w:w="8910" w:type="dxa"/>
        <w:tblInd w:w="558" w:type="dxa"/>
        <w:tblLayout w:type="fixed"/>
        <w:tblLook w:val="04A0" w:firstRow="1" w:lastRow="0" w:firstColumn="1" w:lastColumn="0" w:noHBand="0" w:noVBand="1"/>
      </w:tblPr>
      <w:tblGrid>
        <w:gridCol w:w="1909"/>
        <w:gridCol w:w="7001"/>
      </w:tblGrid>
      <w:tr w:rsidR="00D61C5E" w:rsidRPr="003D0C87" w:rsidTr="003A48EB">
        <w:trPr>
          <w:trHeight w:val="297"/>
        </w:trPr>
        <w:tc>
          <w:tcPr>
            <w:tcW w:w="1909" w:type="dxa"/>
          </w:tcPr>
          <w:p w:rsidR="00D61C5E" w:rsidRPr="003D0C87" w:rsidRDefault="00D61C5E" w:rsidP="003A48EB">
            <w:pPr>
              <w:jc w:val="both"/>
              <w:rPr>
                <w:b/>
                <w:i/>
                <w:color w:val="000000"/>
                <w:sz w:val="28"/>
                <w:szCs w:val="26"/>
              </w:rPr>
            </w:pPr>
            <w:r w:rsidRPr="003D0C87">
              <w:rPr>
                <w:b/>
                <w:i/>
                <w:color w:val="000000"/>
                <w:sz w:val="28"/>
                <w:szCs w:val="26"/>
              </w:rPr>
              <w:t>Kính gửi:</w:t>
            </w:r>
          </w:p>
        </w:tc>
        <w:tc>
          <w:tcPr>
            <w:tcW w:w="7001" w:type="dxa"/>
          </w:tcPr>
          <w:p w:rsidR="00D61C5E" w:rsidRPr="003D0C87" w:rsidRDefault="00D61C5E" w:rsidP="003A48EB">
            <w:pPr>
              <w:numPr>
                <w:ilvl w:val="0"/>
                <w:numId w:val="1"/>
              </w:numPr>
              <w:jc w:val="both"/>
              <w:rPr>
                <w:b/>
                <w:color w:val="000000"/>
                <w:sz w:val="28"/>
                <w:szCs w:val="26"/>
              </w:rPr>
            </w:pPr>
            <w:r w:rsidRPr="003D0C87">
              <w:rPr>
                <w:b/>
                <w:color w:val="000000"/>
                <w:sz w:val="28"/>
                <w:szCs w:val="26"/>
              </w:rPr>
              <w:t xml:space="preserve"> Ủy ban Chứng khoán Nhà nước</w:t>
            </w:r>
          </w:p>
        </w:tc>
      </w:tr>
      <w:tr w:rsidR="00D61C5E" w:rsidRPr="003D0C87" w:rsidTr="003A48EB">
        <w:trPr>
          <w:trHeight w:val="297"/>
        </w:trPr>
        <w:tc>
          <w:tcPr>
            <w:tcW w:w="1909" w:type="dxa"/>
          </w:tcPr>
          <w:p w:rsidR="00D61C5E" w:rsidRPr="003D0C87" w:rsidRDefault="00D61C5E" w:rsidP="003A48EB">
            <w:pPr>
              <w:jc w:val="both"/>
              <w:rPr>
                <w:color w:val="000000"/>
                <w:sz w:val="28"/>
                <w:szCs w:val="26"/>
              </w:rPr>
            </w:pPr>
          </w:p>
        </w:tc>
        <w:tc>
          <w:tcPr>
            <w:tcW w:w="7001" w:type="dxa"/>
          </w:tcPr>
          <w:p w:rsidR="00D61C5E" w:rsidRPr="003D0C87" w:rsidRDefault="00D61C5E" w:rsidP="003A48EB">
            <w:pPr>
              <w:numPr>
                <w:ilvl w:val="0"/>
                <w:numId w:val="1"/>
              </w:numPr>
              <w:jc w:val="both"/>
              <w:rPr>
                <w:b/>
                <w:bCs/>
                <w:color w:val="000000"/>
                <w:sz w:val="28"/>
                <w:szCs w:val="26"/>
              </w:rPr>
            </w:pPr>
            <w:r w:rsidRPr="003D0C87">
              <w:rPr>
                <w:b/>
                <w:bCs/>
                <w:color w:val="000000"/>
                <w:sz w:val="28"/>
                <w:szCs w:val="26"/>
              </w:rPr>
              <w:t xml:space="preserve"> Sở Giao dịch Chứng khoán </w:t>
            </w:r>
          </w:p>
        </w:tc>
      </w:tr>
    </w:tbl>
    <w:p w:rsidR="003D0C87" w:rsidRDefault="003D0C87" w:rsidP="00F20433">
      <w:pPr>
        <w:pStyle w:val="BodyText"/>
        <w:spacing w:before="120" w:after="120"/>
        <w:rPr>
          <w:rFonts w:ascii="Times New Roman" w:hAnsi="Times New Roman"/>
          <w:b/>
          <w:color w:val="000000"/>
          <w:sz w:val="26"/>
          <w:szCs w:val="26"/>
        </w:rPr>
      </w:pPr>
    </w:p>
    <w:p w:rsidR="00D61C5E" w:rsidRPr="00924BA6" w:rsidRDefault="00D61C5E" w:rsidP="00F20433">
      <w:pPr>
        <w:pStyle w:val="BodyText"/>
        <w:spacing w:before="120" w:after="120"/>
        <w:rPr>
          <w:rFonts w:ascii="Times New Roman" w:hAnsi="Times New Roman"/>
          <w:b/>
          <w:color w:val="000000"/>
          <w:sz w:val="26"/>
          <w:szCs w:val="26"/>
        </w:rPr>
      </w:pPr>
      <w:r w:rsidRPr="00924BA6">
        <w:rPr>
          <w:rFonts w:ascii="Times New Roman" w:hAnsi="Times New Roman"/>
          <w:b/>
          <w:color w:val="000000"/>
          <w:sz w:val="26"/>
          <w:szCs w:val="26"/>
        </w:rPr>
        <w:t>I. Hoạt động của Hội đồng quản trị:</w:t>
      </w:r>
    </w:p>
    <w:p w:rsidR="00D61C5E" w:rsidRPr="00924BA6" w:rsidRDefault="00D61C5E" w:rsidP="003D0C87">
      <w:pPr>
        <w:pStyle w:val="BodyText"/>
        <w:spacing w:before="120" w:after="120"/>
        <w:rPr>
          <w:rFonts w:ascii="Times New Roman" w:hAnsi="Times New Roman"/>
          <w:color w:val="000000"/>
          <w:sz w:val="26"/>
          <w:szCs w:val="26"/>
        </w:rPr>
      </w:pPr>
      <w:r w:rsidRPr="00924BA6">
        <w:rPr>
          <w:rFonts w:ascii="Times New Roman" w:hAnsi="Times New Roman"/>
          <w:color w:val="000000"/>
          <w:sz w:val="26"/>
          <w:szCs w:val="26"/>
        </w:rPr>
        <w:t>- Các cuộc họp của HĐQT:</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
        <w:gridCol w:w="3106"/>
        <w:gridCol w:w="1264"/>
        <w:gridCol w:w="1598"/>
        <w:gridCol w:w="902"/>
        <w:gridCol w:w="1712"/>
      </w:tblGrid>
      <w:tr w:rsidR="00D61C5E" w:rsidRPr="00924BA6" w:rsidTr="003D0C87">
        <w:tc>
          <w:tcPr>
            <w:tcW w:w="778" w:type="dxa"/>
          </w:tcPr>
          <w:p w:rsidR="00D61C5E" w:rsidRPr="00924BA6" w:rsidRDefault="00D61C5E" w:rsidP="003A48EB">
            <w:pPr>
              <w:pStyle w:val="BodyText"/>
              <w:jc w:val="center"/>
              <w:rPr>
                <w:rFonts w:ascii="Times New Roman" w:hAnsi="Times New Roman"/>
                <w:b/>
                <w:color w:val="000000"/>
                <w:sz w:val="26"/>
                <w:szCs w:val="26"/>
              </w:rPr>
            </w:pPr>
            <w:r w:rsidRPr="00924BA6">
              <w:rPr>
                <w:rFonts w:ascii="Times New Roman" w:hAnsi="Times New Roman"/>
                <w:b/>
                <w:color w:val="000000"/>
                <w:sz w:val="26"/>
                <w:szCs w:val="26"/>
              </w:rPr>
              <w:t>STT</w:t>
            </w:r>
          </w:p>
        </w:tc>
        <w:tc>
          <w:tcPr>
            <w:tcW w:w="3106" w:type="dxa"/>
          </w:tcPr>
          <w:p w:rsidR="00D61C5E" w:rsidRPr="00924BA6" w:rsidRDefault="00D61C5E" w:rsidP="003A48EB">
            <w:pPr>
              <w:pStyle w:val="BodyText"/>
              <w:jc w:val="center"/>
              <w:rPr>
                <w:rFonts w:ascii="Times New Roman" w:hAnsi="Times New Roman"/>
                <w:b/>
                <w:color w:val="000000"/>
                <w:sz w:val="26"/>
                <w:szCs w:val="26"/>
              </w:rPr>
            </w:pPr>
            <w:r w:rsidRPr="00924BA6">
              <w:rPr>
                <w:rFonts w:ascii="Times New Roman" w:hAnsi="Times New Roman"/>
                <w:b/>
                <w:color w:val="000000"/>
                <w:sz w:val="26"/>
                <w:szCs w:val="26"/>
              </w:rPr>
              <w:t>Thành viên HĐQT</w:t>
            </w:r>
          </w:p>
        </w:tc>
        <w:tc>
          <w:tcPr>
            <w:tcW w:w="1264" w:type="dxa"/>
          </w:tcPr>
          <w:p w:rsidR="00D61C5E" w:rsidRPr="00924BA6" w:rsidRDefault="00D61C5E" w:rsidP="003A48EB">
            <w:pPr>
              <w:pStyle w:val="BodyText"/>
              <w:jc w:val="center"/>
              <w:rPr>
                <w:rFonts w:ascii="Times New Roman" w:hAnsi="Times New Roman"/>
                <w:b/>
                <w:color w:val="000000"/>
                <w:sz w:val="26"/>
                <w:szCs w:val="26"/>
              </w:rPr>
            </w:pPr>
            <w:r w:rsidRPr="00924BA6">
              <w:rPr>
                <w:rFonts w:ascii="Times New Roman" w:hAnsi="Times New Roman"/>
                <w:b/>
                <w:color w:val="000000"/>
                <w:sz w:val="26"/>
                <w:szCs w:val="26"/>
              </w:rPr>
              <w:t>Chức vụ</w:t>
            </w:r>
          </w:p>
        </w:tc>
        <w:tc>
          <w:tcPr>
            <w:tcW w:w="1598" w:type="dxa"/>
          </w:tcPr>
          <w:p w:rsidR="00D61C5E" w:rsidRPr="00924BA6" w:rsidRDefault="00D61C5E" w:rsidP="003A48EB">
            <w:pPr>
              <w:pStyle w:val="BodyText"/>
              <w:jc w:val="center"/>
              <w:rPr>
                <w:rFonts w:ascii="Times New Roman" w:hAnsi="Times New Roman"/>
                <w:b/>
                <w:color w:val="000000"/>
                <w:sz w:val="26"/>
                <w:szCs w:val="26"/>
              </w:rPr>
            </w:pPr>
            <w:r w:rsidRPr="00924BA6">
              <w:rPr>
                <w:rFonts w:ascii="Times New Roman" w:hAnsi="Times New Roman"/>
                <w:b/>
                <w:color w:val="000000"/>
                <w:sz w:val="26"/>
                <w:szCs w:val="26"/>
              </w:rPr>
              <w:t>Số buổi họp tham dự</w:t>
            </w:r>
          </w:p>
        </w:tc>
        <w:tc>
          <w:tcPr>
            <w:tcW w:w="902" w:type="dxa"/>
          </w:tcPr>
          <w:p w:rsidR="00D61C5E" w:rsidRPr="00924BA6" w:rsidRDefault="00D61C5E" w:rsidP="003A48EB">
            <w:pPr>
              <w:pStyle w:val="BodyText"/>
              <w:jc w:val="center"/>
              <w:rPr>
                <w:rFonts w:ascii="Times New Roman" w:hAnsi="Times New Roman"/>
                <w:b/>
                <w:color w:val="000000"/>
                <w:sz w:val="26"/>
                <w:szCs w:val="26"/>
              </w:rPr>
            </w:pPr>
            <w:r w:rsidRPr="00924BA6">
              <w:rPr>
                <w:rFonts w:ascii="Times New Roman" w:hAnsi="Times New Roman"/>
                <w:b/>
                <w:color w:val="000000"/>
                <w:sz w:val="26"/>
                <w:szCs w:val="26"/>
              </w:rPr>
              <w:t>Tỷ lệ</w:t>
            </w:r>
          </w:p>
        </w:tc>
        <w:tc>
          <w:tcPr>
            <w:tcW w:w="1712" w:type="dxa"/>
          </w:tcPr>
          <w:p w:rsidR="00D61C5E" w:rsidRPr="00924BA6" w:rsidRDefault="00D61C5E" w:rsidP="003A48EB">
            <w:pPr>
              <w:pStyle w:val="BodyText"/>
              <w:jc w:val="center"/>
              <w:rPr>
                <w:rFonts w:ascii="Times New Roman" w:hAnsi="Times New Roman"/>
                <w:b/>
                <w:color w:val="000000"/>
                <w:sz w:val="26"/>
                <w:szCs w:val="26"/>
              </w:rPr>
            </w:pPr>
            <w:r w:rsidRPr="00924BA6">
              <w:rPr>
                <w:rFonts w:ascii="Times New Roman" w:hAnsi="Times New Roman"/>
                <w:b/>
                <w:color w:val="000000"/>
                <w:sz w:val="26"/>
                <w:szCs w:val="26"/>
              </w:rPr>
              <w:t>Lý do không tham dự</w:t>
            </w:r>
          </w:p>
        </w:tc>
      </w:tr>
      <w:tr w:rsidR="00ED4067" w:rsidRPr="00924BA6" w:rsidTr="00A03280">
        <w:tc>
          <w:tcPr>
            <w:tcW w:w="778" w:type="dxa"/>
          </w:tcPr>
          <w:p w:rsidR="00ED4067" w:rsidRDefault="00ED4067" w:rsidP="00A03280">
            <w:pPr>
              <w:pStyle w:val="BodyText"/>
              <w:jc w:val="center"/>
              <w:rPr>
                <w:rFonts w:ascii="Times New Roman" w:hAnsi="Times New Roman"/>
                <w:color w:val="000000"/>
                <w:sz w:val="26"/>
                <w:szCs w:val="26"/>
              </w:rPr>
            </w:pPr>
            <w:r>
              <w:rPr>
                <w:rFonts w:ascii="Times New Roman" w:hAnsi="Times New Roman"/>
                <w:color w:val="000000"/>
                <w:sz w:val="26"/>
                <w:szCs w:val="26"/>
              </w:rPr>
              <w:t>1</w:t>
            </w:r>
          </w:p>
        </w:tc>
        <w:tc>
          <w:tcPr>
            <w:tcW w:w="3106" w:type="dxa"/>
          </w:tcPr>
          <w:p w:rsidR="00ED4067" w:rsidRPr="00924BA6" w:rsidRDefault="00ED4067" w:rsidP="00A03280">
            <w:pPr>
              <w:pStyle w:val="BodyText"/>
              <w:rPr>
                <w:rFonts w:ascii="Times New Roman" w:hAnsi="Times New Roman"/>
                <w:color w:val="000000"/>
                <w:sz w:val="26"/>
                <w:szCs w:val="26"/>
              </w:rPr>
            </w:pPr>
            <w:r>
              <w:rPr>
                <w:rFonts w:ascii="Times New Roman" w:hAnsi="Times New Roman"/>
                <w:color w:val="000000"/>
                <w:sz w:val="26"/>
                <w:szCs w:val="26"/>
              </w:rPr>
              <w:t>Ông Nguyễn Văn Hoàng</w:t>
            </w:r>
          </w:p>
        </w:tc>
        <w:tc>
          <w:tcPr>
            <w:tcW w:w="1264" w:type="dxa"/>
          </w:tcPr>
          <w:p w:rsidR="00ED4067" w:rsidRPr="00924BA6" w:rsidRDefault="00ED4067" w:rsidP="00A03280">
            <w:pPr>
              <w:pStyle w:val="BodyText"/>
              <w:rPr>
                <w:rFonts w:ascii="Times New Roman" w:hAnsi="Times New Roman"/>
                <w:color w:val="000000"/>
                <w:sz w:val="26"/>
                <w:szCs w:val="26"/>
              </w:rPr>
            </w:pPr>
            <w:r>
              <w:rPr>
                <w:rFonts w:ascii="Times New Roman" w:hAnsi="Times New Roman"/>
                <w:color w:val="000000"/>
                <w:sz w:val="26"/>
                <w:szCs w:val="26"/>
              </w:rPr>
              <w:t>Chủ tịch</w:t>
            </w:r>
          </w:p>
        </w:tc>
        <w:tc>
          <w:tcPr>
            <w:tcW w:w="1598" w:type="dxa"/>
          </w:tcPr>
          <w:p w:rsidR="00ED4067" w:rsidRPr="00924BA6" w:rsidRDefault="00ED4067" w:rsidP="00A03280">
            <w:pPr>
              <w:pStyle w:val="BodyText"/>
              <w:jc w:val="center"/>
              <w:rPr>
                <w:rFonts w:ascii="Times New Roman" w:hAnsi="Times New Roman"/>
                <w:color w:val="000000"/>
                <w:sz w:val="26"/>
                <w:szCs w:val="26"/>
              </w:rPr>
            </w:pPr>
            <w:r>
              <w:rPr>
                <w:rFonts w:ascii="Times New Roman" w:hAnsi="Times New Roman"/>
                <w:color w:val="000000"/>
                <w:sz w:val="26"/>
                <w:szCs w:val="26"/>
              </w:rPr>
              <w:t>3</w:t>
            </w:r>
          </w:p>
        </w:tc>
        <w:tc>
          <w:tcPr>
            <w:tcW w:w="902" w:type="dxa"/>
          </w:tcPr>
          <w:p w:rsidR="00ED4067" w:rsidRPr="00924BA6" w:rsidRDefault="00ED4067" w:rsidP="00A03280">
            <w:pPr>
              <w:pStyle w:val="BodyText"/>
              <w:rPr>
                <w:rFonts w:ascii="Times New Roman" w:hAnsi="Times New Roman"/>
                <w:color w:val="000000"/>
                <w:sz w:val="26"/>
                <w:szCs w:val="26"/>
              </w:rPr>
            </w:pPr>
            <w:r>
              <w:rPr>
                <w:rFonts w:ascii="Times New Roman" w:hAnsi="Times New Roman"/>
                <w:color w:val="000000"/>
                <w:sz w:val="26"/>
                <w:szCs w:val="26"/>
              </w:rPr>
              <w:t>100%</w:t>
            </w:r>
          </w:p>
        </w:tc>
        <w:tc>
          <w:tcPr>
            <w:tcW w:w="1712" w:type="dxa"/>
          </w:tcPr>
          <w:p w:rsidR="00ED4067" w:rsidRPr="00924BA6" w:rsidRDefault="00ED4067" w:rsidP="00A03280">
            <w:pPr>
              <w:pStyle w:val="BodyText"/>
              <w:rPr>
                <w:rFonts w:ascii="Times New Roman" w:hAnsi="Times New Roman"/>
                <w:color w:val="000000"/>
                <w:sz w:val="26"/>
                <w:szCs w:val="26"/>
              </w:rPr>
            </w:pPr>
            <w:r>
              <w:rPr>
                <w:rFonts w:ascii="Times New Roman" w:hAnsi="Times New Roman"/>
                <w:color w:val="000000"/>
                <w:sz w:val="26"/>
                <w:szCs w:val="26"/>
              </w:rPr>
              <w:t>Hết nhiệm kỳ</w:t>
            </w:r>
          </w:p>
        </w:tc>
      </w:tr>
      <w:tr w:rsidR="00ED4067" w:rsidRPr="00924BA6" w:rsidTr="00C37CF1">
        <w:tc>
          <w:tcPr>
            <w:tcW w:w="778" w:type="dxa"/>
          </w:tcPr>
          <w:p w:rsidR="00ED4067" w:rsidRPr="00924BA6" w:rsidRDefault="00ED4067" w:rsidP="004C51F8">
            <w:pPr>
              <w:pStyle w:val="BodyText"/>
              <w:jc w:val="center"/>
              <w:rPr>
                <w:rFonts w:ascii="Times New Roman" w:hAnsi="Times New Roman"/>
                <w:color w:val="000000"/>
                <w:sz w:val="26"/>
                <w:szCs w:val="26"/>
              </w:rPr>
            </w:pPr>
            <w:r>
              <w:rPr>
                <w:rFonts w:ascii="Times New Roman" w:hAnsi="Times New Roman"/>
                <w:color w:val="000000"/>
                <w:sz w:val="26"/>
                <w:szCs w:val="26"/>
              </w:rPr>
              <w:t>2</w:t>
            </w:r>
          </w:p>
        </w:tc>
        <w:tc>
          <w:tcPr>
            <w:tcW w:w="3106" w:type="dxa"/>
          </w:tcPr>
          <w:p w:rsidR="00ED4067" w:rsidRPr="00924BA6" w:rsidRDefault="00ED4067" w:rsidP="004C51F8">
            <w:pPr>
              <w:pStyle w:val="BodyText"/>
              <w:rPr>
                <w:rFonts w:ascii="Times New Roman" w:hAnsi="Times New Roman"/>
                <w:color w:val="000000"/>
                <w:sz w:val="26"/>
                <w:szCs w:val="26"/>
              </w:rPr>
            </w:pPr>
            <w:r>
              <w:rPr>
                <w:rFonts w:ascii="Times New Roman" w:hAnsi="Times New Roman"/>
                <w:color w:val="000000"/>
                <w:sz w:val="26"/>
                <w:szCs w:val="26"/>
              </w:rPr>
              <w:t>Ông Đỗ Hải</w:t>
            </w:r>
          </w:p>
        </w:tc>
        <w:tc>
          <w:tcPr>
            <w:tcW w:w="1264" w:type="dxa"/>
          </w:tcPr>
          <w:p w:rsidR="00ED4067" w:rsidRPr="00924BA6" w:rsidRDefault="00ED4067" w:rsidP="004C51F8">
            <w:pPr>
              <w:pStyle w:val="BodyText"/>
              <w:rPr>
                <w:rFonts w:ascii="Times New Roman" w:hAnsi="Times New Roman"/>
                <w:color w:val="000000"/>
                <w:sz w:val="26"/>
                <w:szCs w:val="26"/>
              </w:rPr>
            </w:pPr>
            <w:r>
              <w:rPr>
                <w:rFonts w:ascii="Times New Roman" w:hAnsi="Times New Roman"/>
                <w:color w:val="000000"/>
                <w:sz w:val="26"/>
                <w:szCs w:val="26"/>
              </w:rPr>
              <w:t>Ủy viên</w:t>
            </w:r>
          </w:p>
        </w:tc>
        <w:tc>
          <w:tcPr>
            <w:tcW w:w="1598" w:type="dxa"/>
          </w:tcPr>
          <w:p w:rsidR="00ED4067" w:rsidRPr="00924BA6" w:rsidRDefault="00ED4067" w:rsidP="004C51F8">
            <w:pPr>
              <w:pStyle w:val="BodyText"/>
              <w:jc w:val="center"/>
              <w:rPr>
                <w:rFonts w:ascii="Times New Roman" w:hAnsi="Times New Roman"/>
                <w:color w:val="000000"/>
                <w:sz w:val="26"/>
                <w:szCs w:val="26"/>
              </w:rPr>
            </w:pPr>
            <w:r>
              <w:rPr>
                <w:rFonts w:ascii="Times New Roman" w:hAnsi="Times New Roman"/>
                <w:color w:val="000000"/>
                <w:sz w:val="26"/>
                <w:szCs w:val="26"/>
              </w:rPr>
              <w:t>3</w:t>
            </w:r>
          </w:p>
        </w:tc>
        <w:tc>
          <w:tcPr>
            <w:tcW w:w="902" w:type="dxa"/>
          </w:tcPr>
          <w:p w:rsidR="00ED4067" w:rsidRPr="00924BA6" w:rsidRDefault="00ED4067" w:rsidP="004C51F8">
            <w:pPr>
              <w:pStyle w:val="BodyText"/>
              <w:rPr>
                <w:rFonts w:ascii="Times New Roman" w:hAnsi="Times New Roman"/>
                <w:color w:val="000000"/>
                <w:sz w:val="26"/>
                <w:szCs w:val="26"/>
              </w:rPr>
            </w:pPr>
            <w:r>
              <w:rPr>
                <w:rFonts w:ascii="Times New Roman" w:hAnsi="Times New Roman"/>
                <w:color w:val="000000"/>
                <w:sz w:val="26"/>
                <w:szCs w:val="26"/>
              </w:rPr>
              <w:t>100%</w:t>
            </w:r>
          </w:p>
        </w:tc>
        <w:tc>
          <w:tcPr>
            <w:tcW w:w="1712" w:type="dxa"/>
          </w:tcPr>
          <w:p w:rsidR="00ED4067" w:rsidRPr="00924BA6" w:rsidRDefault="00ED4067" w:rsidP="004C51F8">
            <w:pPr>
              <w:pStyle w:val="BodyText"/>
              <w:rPr>
                <w:rFonts w:ascii="Times New Roman" w:hAnsi="Times New Roman"/>
                <w:color w:val="000000"/>
                <w:sz w:val="26"/>
                <w:szCs w:val="26"/>
              </w:rPr>
            </w:pPr>
            <w:r>
              <w:rPr>
                <w:rFonts w:ascii="Times New Roman" w:hAnsi="Times New Roman"/>
                <w:color w:val="000000"/>
                <w:sz w:val="26"/>
                <w:szCs w:val="26"/>
              </w:rPr>
              <w:t>Hết nhiệm kỳ</w:t>
            </w:r>
          </w:p>
        </w:tc>
      </w:tr>
      <w:tr w:rsidR="00ED4067" w:rsidRPr="00924BA6" w:rsidTr="003D0C87">
        <w:tc>
          <w:tcPr>
            <w:tcW w:w="778" w:type="dxa"/>
          </w:tcPr>
          <w:p w:rsidR="00ED4067" w:rsidRPr="00924BA6" w:rsidRDefault="00ED4067" w:rsidP="00253BF0">
            <w:pPr>
              <w:pStyle w:val="BodyText"/>
              <w:jc w:val="center"/>
              <w:rPr>
                <w:rFonts w:ascii="Times New Roman" w:hAnsi="Times New Roman"/>
                <w:color w:val="000000"/>
                <w:sz w:val="26"/>
                <w:szCs w:val="26"/>
              </w:rPr>
            </w:pPr>
            <w:r>
              <w:rPr>
                <w:rFonts w:ascii="Times New Roman" w:hAnsi="Times New Roman"/>
                <w:color w:val="000000"/>
                <w:sz w:val="26"/>
                <w:szCs w:val="26"/>
              </w:rPr>
              <w:t>3</w:t>
            </w:r>
          </w:p>
        </w:tc>
        <w:tc>
          <w:tcPr>
            <w:tcW w:w="3106" w:type="dxa"/>
          </w:tcPr>
          <w:p w:rsidR="00ED4067" w:rsidRPr="00924BA6" w:rsidRDefault="00ED4067" w:rsidP="00253BF0">
            <w:pPr>
              <w:pStyle w:val="BodyText"/>
              <w:rPr>
                <w:rFonts w:ascii="Times New Roman" w:hAnsi="Times New Roman"/>
                <w:color w:val="000000"/>
                <w:sz w:val="26"/>
                <w:szCs w:val="26"/>
              </w:rPr>
            </w:pPr>
            <w:r>
              <w:rPr>
                <w:rFonts w:ascii="Times New Roman" w:hAnsi="Times New Roman"/>
                <w:color w:val="000000"/>
                <w:sz w:val="26"/>
                <w:szCs w:val="26"/>
              </w:rPr>
              <w:t>Ông Nguyễn Ngọc Lân</w:t>
            </w:r>
          </w:p>
        </w:tc>
        <w:tc>
          <w:tcPr>
            <w:tcW w:w="1264" w:type="dxa"/>
          </w:tcPr>
          <w:p w:rsidR="00ED4067" w:rsidRPr="00924BA6" w:rsidRDefault="00ED4067" w:rsidP="00802C92">
            <w:pPr>
              <w:pStyle w:val="BodyText"/>
              <w:rPr>
                <w:rFonts w:ascii="Times New Roman" w:hAnsi="Times New Roman"/>
                <w:color w:val="000000"/>
                <w:sz w:val="26"/>
                <w:szCs w:val="26"/>
              </w:rPr>
            </w:pPr>
            <w:r>
              <w:rPr>
                <w:rFonts w:ascii="Times New Roman" w:hAnsi="Times New Roman"/>
                <w:color w:val="000000"/>
                <w:sz w:val="26"/>
                <w:szCs w:val="26"/>
              </w:rPr>
              <w:t>Ủy viên</w:t>
            </w:r>
          </w:p>
        </w:tc>
        <w:tc>
          <w:tcPr>
            <w:tcW w:w="1598" w:type="dxa"/>
          </w:tcPr>
          <w:p w:rsidR="00ED4067" w:rsidRPr="00924BA6" w:rsidRDefault="00ED4067" w:rsidP="00253BF0">
            <w:pPr>
              <w:pStyle w:val="BodyText"/>
              <w:jc w:val="center"/>
              <w:rPr>
                <w:rFonts w:ascii="Times New Roman" w:hAnsi="Times New Roman"/>
                <w:color w:val="000000"/>
                <w:sz w:val="26"/>
                <w:szCs w:val="26"/>
              </w:rPr>
            </w:pPr>
            <w:r>
              <w:rPr>
                <w:rFonts w:ascii="Times New Roman" w:hAnsi="Times New Roman"/>
                <w:color w:val="000000"/>
                <w:sz w:val="26"/>
                <w:szCs w:val="26"/>
              </w:rPr>
              <w:t>4</w:t>
            </w:r>
          </w:p>
        </w:tc>
        <w:tc>
          <w:tcPr>
            <w:tcW w:w="902" w:type="dxa"/>
          </w:tcPr>
          <w:p w:rsidR="00ED4067" w:rsidRPr="00924BA6" w:rsidRDefault="00ED4067" w:rsidP="00253BF0">
            <w:pPr>
              <w:pStyle w:val="BodyText"/>
              <w:rPr>
                <w:rFonts w:ascii="Times New Roman" w:hAnsi="Times New Roman"/>
                <w:color w:val="000000"/>
                <w:sz w:val="26"/>
                <w:szCs w:val="26"/>
              </w:rPr>
            </w:pPr>
            <w:r>
              <w:rPr>
                <w:rFonts w:ascii="Times New Roman" w:hAnsi="Times New Roman"/>
                <w:color w:val="000000"/>
                <w:sz w:val="26"/>
                <w:szCs w:val="26"/>
              </w:rPr>
              <w:t>100%</w:t>
            </w:r>
          </w:p>
        </w:tc>
        <w:tc>
          <w:tcPr>
            <w:tcW w:w="1712" w:type="dxa"/>
          </w:tcPr>
          <w:p w:rsidR="00ED4067" w:rsidRPr="00924BA6" w:rsidRDefault="00ED4067" w:rsidP="00253BF0">
            <w:pPr>
              <w:pStyle w:val="BodyText"/>
              <w:rPr>
                <w:rFonts w:ascii="Times New Roman" w:hAnsi="Times New Roman"/>
                <w:color w:val="000000"/>
                <w:sz w:val="26"/>
                <w:szCs w:val="26"/>
              </w:rPr>
            </w:pPr>
          </w:p>
        </w:tc>
      </w:tr>
      <w:tr w:rsidR="00ED4067" w:rsidRPr="00924BA6" w:rsidTr="003D0C87">
        <w:tc>
          <w:tcPr>
            <w:tcW w:w="778" w:type="dxa"/>
          </w:tcPr>
          <w:p w:rsidR="00ED4067" w:rsidRDefault="00ED4067" w:rsidP="00655F9A">
            <w:pPr>
              <w:pStyle w:val="BodyText"/>
              <w:jc w:val="center"/>
              <w:rPr>
                <w:rFonts w:ascii="Times New Roman" w:hAnsi="Times New Roman"/>
                <w:color w:val="000000"/>
                <w:sz w:val="26"/>
                <w:szCs w:val="26"/>
              </w:rPr>
            </w:pPr>
            <w:r>
              <w:rPr>
                <w:rFonts w:ascii="Times New Roman" w:hAnsi="Times New Roman"/>
                <w:color w:val="000000"/>
                <w:sz w:val="26"/>
                <w:szCs w:val="26"/>
              </w:rPr>
              <w:t>4</w:t>
            </w:r>
          </w:p>
        </w:tc>
        <w:tc>
          <w:tcPr>
            <w:tcW w:w="3106" w:type="dxa"/>
          </w:tcPr>
          <w:p w:rsidR="00ED4067" w:rsidRDefault="00ED4067" w:rsidP="00655F9A">
            <w:pPr>
              <w:pStyle w:val="BodyText"/>
              <w:rPr>
                <w:rFonts w:ascii="Times New Roman" w:hAnsi="Times New Roman"/>
                <w:color w:val="000000"/>
                <w:sz w:val="26"/>
                <w:szCs w:val="26"/>
              </w:rPr>
            </w:pPr>
            <w:r>
              <w:rPr>
                <w:rFonts w:ascii="Times New Roman" w:hAnsi="Times New Roman"/>
                <w:color w:val="000000"/>
                <w:sz w:val="26"/>
                <w:szCs w:val="26"/>
              </w:rPr>
              <w:t>Ông Nguyễn Xuân Trọng</w:t>
            </w:r>
          </w:p>
        </w:tc>
        <w:tc>
          <w:tcPr>
            <w:tcW w:w="1264" w:type="dxa"/>
          </w:tcPr>
          <w:p w:rsidR="00ED4067" w:rsidRPr="00924BA6" w:rsidRDefault="00ED4067" w:rsidP="00655F9A">
            <w:pPr>
              <w:pStyle w:val="BodyText"/>
              <w:rPr>
                <w:rFonts w:ascii="Times New Roman" w:hAnsi="Times New Roman"/>
                <w:color w:val="000000"/>
                <w:sz w:val="26"/>
                <w:szCs w:val="26"/>
              </w:rPr>
            </w:pPr>
            <w:r>
              <w:rPr>
                <w:rFonts w:ascii="Times New Roman" w:hAnsi="Times New Roman"/>
                <w:color w:val="000000"/>
                <w:sz w:val="26"/>
                <w:szCs w:val="26"/>
              </w:rPr>
              <w:t>Ủy viên</w:t>
            </w:r>
          </w:p>
        </w:tc>
        <w:tc>
          <w:tcPr>
            <w:tcW w:w="1598" w:type="dxa"/>
          </w:tcPr>
          <w:p w:rsidR="00ED4067" w:rsidRPr="00924BA6" w:rsidRDefault="00ED4067" w:rsidP="00655F9A">
            <w:pPr>
              <w:pStyle w:val="BodyText"/>
              <w:jc w:val="center"/>
              <w:rPr>
                <w:rFonts w:ascii="Times New Roman" w:hAnsi="Times New Roman"/>
                <w:color w:val="000000"/>
                <w:sz w:val="26"/>
                <w:szCs w:val="26"/>
              </w:rPr>
            </w:pPr>
            <w:r>
              <w:rPr>
                <w:rFonts w:ascii="Times New Roman" w:hAnsi="Times New Roman"/>
                <w:color w:val="000000"/>
                <w:sz w:val="26"/>
                <w:szCs w:val="26"/>
              </w:rPr>
              <w:t>4</w:t>
            </w:r>
          </w:p>
        </w:tc>
        <w:tc>
          <w:tcPr>
            <w:tcW w:w="902" w:type="dxa"/>
          </w:tcPr>
          <w:p w:rsidR="00ED4067" w:rsidRPr="00924BA6" w:rsidRDefault="00ED4067" w:rsidP="00655F9A">
            <w:pPr>
              <w:pStyle w:val="BodyText"/>
              <w:rPr>
                <w:rFonts w:ascii="Times New Roman" w:hAnsi="Times New Roman"/>
                <w:color w:val="000000"/>
                <w:sz w:val="26"/>
                <w:szCs w:val="26"/>
              </w:rPr>
            </w:pPr>
            <w:r>
              <w:rPr>
                <w:rFonts w:ascii="Times New Roman" w:hAnsi="Times New Roman"/>
                <w:color w:val="000000"/>
                <w:sz w:val="26"/>
                <w:szCs w:val="26"/>
              </w:rPr>
              <w:t>100%</w:t>
            </w:r>
          </w:p>
        </w:tc>
        <w:tc>
          <w:tcPr>
            <w:tcW w:w="1712" w:type="dxa"/>
          </w:tcPr>
          <w:p w:rsidR="00ED4067" w:rsidRPr="00924BA6" w:rsidRDefault="00ED4067" w:rsidP="00655F9A">
            <w:pPr>
              <w:pStyle w:val="BodyText"/>
              <w:rPr>
                <w:rFonts w:ascii="Times New Roman" w:hAnsi="Times New Roman"/>
                <w:color w:val="000000"/>
                <w:sz w:val="26"/>
                <w:szCs w:val="26"/>
              </w:rPr>
            </w:pPr>
          </w:p>
        </w:tc>
      </w:tr>
      <w:tr w:rsidR="00ED4067" w:rsidRPr="00924BA6" w:rsidTr="003D0C87">
        <w:tc>
          <w:tcPr>
            <w:tcW w:w="778" w:type="dxa"/>
          </w:tcPr>
          <w:p w:rsidR="00ED4067" w:rsidRDefault="00ED4067" w:rsidP="008E4688">
            <w:pPr>
              <w:pStyle w:val="BodyText"/>
              <w:jc w:val="center"/>
              <w:rPr>
                <w:rFonts w:ascii="Times New Roman" w:hAnsi="Times New Roman"/>
                <w:color w:val="000000"/>
                <w:sz w:val="26"/>
                <w:szCs w:val="26"/>
              </w:rPr>
            </w:pPr>
            <w:r>
              <w:rPr>
                <w:rFonts w:ascii="Times New Roman" w:hAnsi="Times New Roman"/>
                <w:color w:val="000000"/>
                <w:sz w:val="26"/>
                <w:szCs w:val="26"/>
              </w:rPr>
              <w:t>5</w:t>
            </w:r>
          </w:p>
        </w:tc>
        <w:tc>
          <w:tcPr>
            <w:tcW w:w="3106" w:type="dxa"/>
          </w:tcPr>
          <w:p w:rsidR="00ED4067" w:rsidRDefault="00ED4067" w:rsidP="00014091">
            <w:pPr>
              <w:pStyle w:val="BodyText"/>
              <w:rPr>
                <w:rFonts w:ascii="Times New Roman" w:hAnsi="Times New Roman"/>
                <w:color w:val="000000"/>
                <w:sz w:val="26"/>
                <w:szCs w:val="26"/>
              </w:rPr>
            </w:pPr>
            <w:r>
              <w:rPr>
                <w:rFonts w:ascii="Times New Roman" w:hAnsi="Times New Roman"/>
                <w:color w:val="000000"/>
                <w:sz w:val="26"/>
                <w:szCs w:val="26"/>
              </w:rPr>
              <w:t>Bà Nguyễn Thị Ngọc Thảo</w:t>
            </w:r>
          </w:p>
        </w:tc>
        <w:tc>
          <w:tcPr>
            <w:tcW w:w="1264" w:type="dxa"/>
          </w:tcPr>
          <w:p w:rsidR="00ED4067" w:rsidRPr="00924BA6" w:rsidRDefault="00ED4067" w:rsidP="00CD3BEE">
            <w:pPr>
              <w:pStyle w:val="BodyText"/>
              <w:rPr>
                <w:rFonts w:ascii="Times New Roman" w:hAnsi="Times New Roman"/>
                <w:color w:val="000000"/>
                <w:sz w:val="26"/>
                <w:szCs w:val="26"/>
              </w:rPr>
            </w:pPr>
            <w:r>
              <w:rPr>
                <w:rFonts w:ascii="Times New Roman" w:hAnsi="Times New Roman"/>
                <w:color w:val="000000"/>
                <w:sz w:val="26"/>
                <w:szCs w:val="26"/>
              </w:rPr>
              <w:t>Ủy viên</w:t>
            </w:r>
          </w:p>
        </w:tc>
        <w:tc>
          <w:tcPr>
            <w:tcW w:w="1598" w:type="dxa"/>
          </w:tcPr>
          <w:p w:rsidR="00ED4067" w:rsidRPr="00924BA6" w:rsidRDefault="00ED4067" w:rsidP="008E4688">
            <w:pPr>
              <w:pStyle w:val="BodyText"/>
              <w:jc w:val="center"/>
              <w:rPr>
                <w:rFonts w:ascii="Times New Roman" w:hAnsi="Times New Roman"/>
                <w:color w:val="000000"/>
                <w:sz w:val="26"/>
                <w:szCs w:val="26"/>
              </w:rPr>
            </w:pPr>
            <w:r>
              <w:rPr>
                <w:rFonts w:ascii="Times New Roman" w:hAnsi="Times New Roman"/>
                <w:color w:val="000000"/>
                <w:sz w:val="26"/>
                <w:szCs w:val="26"/>
              </w:rPr>
              <w:t>4</w:t>
            </w:r>
          </w:p>
        </w:tc>
        <w:tc>
          <w:tcPr>
            <w:tcW w:w="902" w:type="dxa"/>
          </w:tcPr>
          <w:p w:rsidR="00ED4067" w:rsidRPr="00924BA6" w:rsidRDefault="00ED4067" w:rsidP="008E4688">
            <w:pPr>
              <w:pStyle w:val="BodyText"/>
              <w:rPr>
                <w:rFonts w:ascii="Times New Roman" w:hAnsi="Times New Roman"/>
                <w:color w:val="000000"/>
                <w:sz w:val="26"/>
                <w:szCs w:val="26"/>
              </w:rPr>
            </w:pPr>
            <w:r>
              <w:rPr>
                <w:rFonts w:ascii="Times New Roman" w:hAnsi="Times New Roman"/>
                <w:color w:val="000000"/>
                <w:sz w:val="26"/>
                <w:szCs w:val="26"/>
              </w:rPr>
              <w:t>100%</w:t>
            </w:r>
          </w:p>
        </w:tc>
        <w:tc>
          <w:tcPr>
            <w:tcW w:w="1712" w:type="dxa"/>
          </w:tcPr>
          <w:p w:rsidR="00ED4067" w:rsidRPr="00924BA6" w:rsidRDefault="00ED4067" w:rsidP="008E4688">
            <w:pPr>
              <w:pStyle w:val="BodyText"/>
              <w:rPr>
                <w:rFonts w:ascii="Times New Roman" w:hAnsi="Times New Roman"/>
                <w:color w:val="000000"/>
                <w:sz w:val="26"/>
                <w:szCs w:val="26"/>
              </w:rPr>
            </w:pPr>
          </w:p>
        </w:tc>
      </w:tr>
    </w:tbl>
    <w:p w:rsidR="00D61C5E" w:rsidRDefault="00D61C5E" w:rsidP="003D0C87">
      <w:pPr>
        <w:pStyle w:val="BodyText"/>
        <w:spacing w:before="120" w:after="120"/>
        <w:rPr>
          <w:rFonts w:ascii="Times New Roman" w:hAnsi="Times New Roman"/>
          <w:color w:val="000000"/>
          <w:sz w:val="26"/>
          <w:szCs w:val="26"/>
        </w:rPr>
      </w:pPr>
      <w:r w:rsidRPr="00924BA6">
        <w:rPr>
          <w:rFonts w:ascii="Times New Roman" w:hAnsi="Times New Roman"/>
          <w:color w:val="000000"/>
          <w:sz w:val="26"/>
          <w:szCs w:val="26"/>
        </w:rPr>
        <w:t>- Hoạt động giám sát của HĐQT đối với Ban</w:t>
      </w:r>
      <w:r>
        <w:rPr>
          <w:rFonts w:ascii="Times New Roman" w:hAnsi="Times New Roman"/>
          <w:color w:val="000000"/>
          <w:sz w:val="26"/>
          <w:szCs w:val="26"/>
        </w:rPr>
        <w:t xml:space="preserve"> Giám</w:t>
      </w:r>
      <w:r w:rsidRPr="00924BA6">
        <w:rPr>
          <w:rFonts w:ascii="Times New Roman" w:hAnsi="Times New Roman"/>
          <w:color w:val="000000"/>
          <w:sz w:val="26"/>
          <w:szCs w:val="26"/>
        </w:rPr>
        <w:t xml:space="preserve"> đốc:</w:t>
      </w:r>
    </w:p>
    <w:p w:rsidR="003A48EB" w:rsidRDefault="003A48EB" w:rsidP="003D0C87">
      <w:pPr>
        <w:pStyle w:val="BodyText"/>
        <w:spacing w:before="120" w:after="120"/>
        <w:ind w:left="180" w:firstLine="540"/>
        <w:rPr>
          <w:rFonts w:ascii="Times New Roman" w:hAnsi="Times New Roman"/>
          <w:color w:val="000000"/>
          <w:sz w:val="26"/>
          <w:szCs w:val="26"/>
        </w:rPr>
      </w:pPr>
      <w:r>
        <w:rPr>
          <w:rFonts w:ascii="Times New Roman" w:hAnsi="Times New Roman"/>
          <w:color w:val="000000"/>
          <w:sz w:val="26"/>
          <w:szCs w:val="26"/>
        </w:rPr>
        <w:t xml:space="preserve">Trong </w:t>
      </w:r>
      <w:r w:rsidR="00774B39">
        <w:rPr>
          <w:rFonts w:ascii="Times New Roman" w:hAnsi="Times New Roman"/>
          <w:color w:val="000000"/>
          <w:sz w:val="26"/>
          <w:szCs w:val="26"/>
        </w:rPr>
        <w:t>6 tháng đầu năm 201</w:t>
      </w:r>
      <w:r w:rsidR="00014091">
        <w:rPr>
          <w:rFonts w:ascii="Times New Roman" w:hAnsi="Times New Roman"/>
          <w:color w:val="000000"/>
          <w:sz w:val="26"/>
          <w:szCs w:val="26"/>
        </w:rPr>
        <w:t>4</w:t>
      </w:r>
      <w:r>
        <w:rPr>
          <w:rFonts w:ascii="Times New Roman" w:hAnsi="Times New Roman"/>
          <w:color w:val="000000"/>
          <w:sz w:val="26"/>
          <w:szCs w:val="26"/>
        </w:rPr>
        <w:t>, Hội đồng quản trị thường xuyên giám sát Ban giám đốc trong việc thực hiện các nhiệm vụ mà HĐQT giao thông qua các cuộc họp của Hội đồng quản trị. Hội đồng quản trị giám sát và thúc đẩy tiến độ thực hiện kế hoạch sản xuất kinh doanh, đưa ra định hướng chỉ đạo đối với Ban giám đốc trong việc điều hành công ty. Ban giám đốc đã triển khai các nhiệm vụ theo nghị quyết của HĐQT, thực hiện đúng các quy định của công ty và pháp luật hiện hành.</w:t>
      </w:r>
    </w:p>
    <w:p w:rsidR="003A48EB" w:rsidRDefault="003A48EB" w:rsidP="003D0C87">
      <w:pPr>
        <w:pStyle w:val="BodyText"/>
        <w:spacing w:before="120" w:after="120"/>
        <w:ind w:left="180" w:firstLine="540"/>
        <w:rPr>
          <w:rFonts w:ascii="Times New Roman" w:hAnsi="Times New Roman"/>
          <w:color w:val="000000"/>
          <w:sz w:val="26"/>
          <w:szCs w:val="26"/>
        </w:rPr>
      </w:pPr>
      <w:r>
        <w:rPr>
          <w:rFonts w:ascii="Times New Roman" w:hAnsi="Times New Roman"/>
          <w:color w:val="000000"/>
          <w:sz w:val="26"/>
          <w:szCs w:val="26"/>
        </w:rPr>
        <w:t>Dưới sự chỉ đạo của Hội đồng quản trị, Ban giám đốc đã thực hiện đúng định hướng và đưa các công việc cụ thể về quản lý, sản xuất, đầu tư.</w:t>
      </w:r>
    </w:p>
    <w:p w:rsidR="003A48EB" w:rsidRPr="00924BA6" w:rsidRDefault="003A48EB" w:rsidP="003D0C87">
      <w:pPr>
        <w:pStyle w:val="BodyText"/>
        <w:spacing w:before="120" w:after="120"/>
        <w:ind w:left="180" w:firstLine="540"/>
        <w:rPr>
          <w:rFonts w:ascii="Times New Roman" w:hAnsi="Times New Roman"/>
          <w:color w:val="000000"/>
          <w:sz w:val="26"/>
          <w:szCs w:val="26"/>
        </w:rPr>
      </w:pPr>
      <w:r>
        <w:rPr>
          <w:rFonts w:ascii="Times New Roman" w:hAnsi="Times New Roman"/>
          <w:color w:val="000000"/>
          <w:sz w:val="26"/>
          <w:szCs w:val="26"/>
        </w:rPr>
        <w:t>Ban giám đốc luôn chấp hành nghiêm chỉnh và triển khai thực hiện nghiêm túc Nghị quyết của Đ</w:t>
      </w:r>
      <w:r w:rsidR="007C6CB9">
        <w:rPr>
          <w:rFonts w:ascii="Times New Roman" w:hAnsi="Times New Roman"/>
          <w:color w:val="000000"/>
          <w:sz w:val="26"/>
          <w:szCs w:val="26"/>
        </w:rPr>
        <w:t>ại hội đồng cổ đông và các nghị quyết, quyết định của Hội đồng quản trị</w:t>
      </w:r>
    </w:p>
    <w:p w:rsidR="00D61C5E" w:rsidRPr="00924BA6" w:rsidRDefault="00D61C5E" w:rsidP="003D0C87">
      <w:pPr>
        <w:pStyle w:val="BodyText"/>
        <w:spacing w:before="120" w:after="120"/>
        <w:rPr>
          <w:rFonts w:ascii="Times New Roman" w:hAnsi="Times New Roman"/>
          <w:color w:val="000000"/>
          <w:sz w:val="26"/>
          <w:szCs w:val="26"/>
        </w:rPr>
      </w:pPr>
      <w:r w:rsidRPr="00924BA6">
        <w:rPr>
          <w:rFonts w:ascii="Times New Roman" w:hAnsi="Times New Roman"/>
          <w:color w:val="000000"/>
          <w:sz w:val="26"/>
          <w:szCs w:val="26"/>
        </w:rPr>
        <w:t>- Hoạt động của các tiểu ban thuộc Hội đồng quản trị:</w:t>
      </w:r>
      <w:r w:rsidR="007C6CB9">
        <w:rPr>
          <w:rFonts w:ascii="Times New Roman" w:hAnsi="Times New Roman"/>
          <w:color w:val="000000"/>
          <w:sz w:val="26"/>
          <w:szCs w:val="26"/>
        </w:rPr>
        <w:t xml:space="preserve"> Không có tiểu ban</w:t>
      </w:r>
    </w:p>
    <w:p w:rsidR="008F431C" w:rsidRDefault="008F431C" w:rsidP="003D0C87">
      <w:pPr>
        <w:pStyle w:val="BodyText"/>
        <w:spacing w:before="120" w:after="120"/>
        <w:rPr>
          <w:rFonts w:ascii="Times New Roman" w:hAnsi="Times New Roman"/>
          <w:b/>
          <w:color w:val="000000"/>
          <w:sz w:val="26"/>
          <w:szCs w:val="26"/>
        </w:rPr>
      </w:pPr>
    </w:p>
    <w:p w:rsidR="00ED4067" w:rsidRDefault="00ED4067" w:rsidP="003D0C87">
      <w:pPr>
        <w:pStyle w:val="BodyText"/>
        <w:spacing w:before="120" w:after="120"/>
        <w:rPr>
          <w:rFonts w:ascii="Times New Roman" w:hAnsi="Times New Roman"/>
          <w:b/>
          <w:color w:val="000000"/>
          <w:sz w:val="26"/>
          <w:szCs w:val="26"/>
        </w:rPr>
      </w:pPr>
    </w:p>
    <w:p w:rsidR="00ED4067" w:rsidRDefault="00ED4067" w:rsidP="003D0C87">
      <w:pPr>
        <w:pStyle w:val="BodyText"/>
        <w:spacing w:before="120" w:after="120"/>
        <w:rPr>
          <w:rFonts w:ascii="Times New Roman" w:hAnsi="Times New Roman"/>
          <w:b/>
          <w:color w:val="000000"/>
          <w:sz w:val="26"/>
          <w:szCs w:val="26"/>
        </w:rPr>
      </w:pPr>
    </w:p>
    <w:p w:rsidR="00ED4067" w:rsidRDefault="00ED4067" w:rsidP="003D0C87">
      <w:pPr>
        <w:pStyle w:val="BodyText"/>
        <w:spacing w:before="120" w:after="120"/>
        <w:rPr>
          <w:rFonts w:ascii="Times New Roman" w:hAnsi="Times New Roman"/>
          <w:b/>
          <w:color w:val="000000"/>
          <w:sz w:val="26"/>
          <w:szCs w:val="26"/>
        </w:rPr>
      </w:pPr>
    </w:p>
    <w:p w:rsidR="00ED4067" w:rsidRDefault="00ED4067" w:rsidP="003D0C87">
      <w:pPr>
        <w:pStyle w:val="BodyText"/>
        <w:spacing w:before="120" w:after="120"/>
        <w:rPr>
          <w:rFonts w:ascii="Times New Roman" w:hAnsi="Times New Roman"/>
          <w:b/>
          <w:color w:val="000000"/>
          <w:sz w:val="26"/>
          <w:szCs w:val="26"/>
        </w:rPr>
      </w:pPr>
    </w:p>
    <w:p w:rsidR="00ED4067" w:rsidRDefault="00ED4067" w:rsidP="003D0C87">
      <w:pPr>
        <w:pStyle w:val="BodyText"/>
        <w:spacing w:before="120" w:after="120"/>
        <w:rPr>
          <w:rFonts w:ascii="Times New Roman" w:hAnsi="Times New Roman"/>
          <w:b/>
          <w:color w:val="000000"/>
          <w:sz w:val="26"/>
          <w:szCs w:val="26"/>
        </w:rPr>
      </w:pPr>
    </w:p>
    <w:p w:rsidR="00D61C5E" w:rsidRDefault="00D61C5E" w:rsidP="003D0C87">
      <w:pPr>
        <w:pStyle w:val="BodyText"/>
        <w:spacing w:before="120" w:after="120"/>
        <w:rPr>
          <w:rFonts w:ascii="Times New Roman" w:hAnsi="Times New Roman"/>
          <w:b/>
          <w:color w:val="000000"/>
          <w:sz w:val="26"/>
          <w:szCs w:val="26"/>
        </w:rPr>
      </w:pPr>
      <w:r w:rsidRPr="00924BA6">
        <w:rPr>
          <w:rFonts w:ascii="Times New Roman" w:hAnsi="Times New Roman"/>
          <w:b/>
          <w:color w:val="000000"/>
          <w:sz w:val="26"/>
          <w:szCs w:val="26"/>
        </w:rPr>
        <w:lastRenderedPageBreak/>
        <w:t>II. Các nghị quyết của Hội đồng quản trị:</w:t>
      </w:r>
    </w:p>
    <w:tbl>
      <w:tblPr>
        <w:tblW w:w="90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2930"/>
        <w:gridCol w:w="1440"/>
        <w:gridCol w:w="3797"/>
      </w:tblGrid>
      <w:tr w:rsidR="00D61C5E" w:rsidRPr="00924BA6" w:rsidTr="008E4688">
        <w:tc>
          <w:tcPr>
            <w:tcW w:w="850" w:type="dxa"/>
          </w:tcPr>
          <w:p w:rsidR="00D61C5E" w:rsidRPr="00924BA6" w:rsidRDefault="00D61C5E" w:rsidP="003A48EB">
            <w:pPr>
              <w:pStyle w:val="BodyText"/>
              <w:jc w:val="center"/>
              <w:rPr>
                <w:rFonts w:ascii="Times New Roman" w:hAnsi="Times New Roman"/>
                <w:b/>
                <w:color w:val="000000"/>
                <w:sz w:val="26"/>
                <w:szCs w:val="26"/>
              </w:rPr>
            </w:pPr>
            <w:r w:rsidRPr="00924BA6">
              <w:rPr>
                <w:rFonts w:ascii="Times New Roman" w:hAnsi="Times New Roman"/>
                <w:b/>
                <w:color w:val="000000"/>
                <w:sz w:val="26"/>
                <w:szCs w:val="26"/>
              </w:rPr>
              <w:t>STT</w:t>
            </w:r>
          </w:p>
        </w:tc>
        <w:tc>
          <w:tcPr>
            <w:tcW w:w="2930" w:type="dxa"/>
          </w:tcPr>
          <w:p w:rsidR="00D61C5E" w:rsidRPr="00924BA6" w:rsidRDefault="00D61C5E" w:rsidP="003A48EB">
            <w:pPr>
              <w:pStyle w:val="BodyText"/>
              <w:jc w:val="center"/>
              <w:rPr>
                <w:rFonts w:ascii="Times New Roman" w:hAnsi="Times New Roman"/>
                <w:b/>
                <w:color w:val="000000"/>
                <w:sz w:val="26"/>
                <w:szCs w:val="26"/>
              </w:rPr>
            </w:pPr>
            <w:r w:rsidRPr="00924BA6">
              <w:rPr>
                <w:rFonts w:ascii="Times New Roman" w:hAnsi="Times New Roman"/>
                <w:b/>
                <w:color w:val="000000"/>
                <w:sz w:val="26"/>
                <w:szCs w:val="26"/>
              </w:rPr>
              <w:t>Số nghị quyết</w:t>
            </w:r>
          </w:p>
        </w:tc>
        <w:tc>
          <w:tcPr>
            <w:tcW w:w="1440" w:type="dxa"/>
          </w:tcPr>
          <w:p w:rsidR="00D61C5E" w:rsidRPr="00924BA6" w:rsidRDefault="00D61C5E" w:rsidP="003A48EB">
            <w:pPr>
              <w:pStyle w:val="BodyText"/>
              <w:jc w:val="center"/>
              <w:rPr>
                <w:rFonts w:ascii="Times New Roman" w:hAnsi="Times New Roman"/>
                <w:b/>
                <w:color w:val="000000"/>
                <w:sz w:val="26"/>
                <w:szCs w:val="26"/>
              </w:rPr>
            </w:pPr>
            <w:r w:rsidRPr="00924BA6">
              <w:rPr>
                <w:rFonts w:ascii="Times New Roman" w:hAnsi="Times New Roman"/>
                <w:b/>
                <w:color w:val="000000"/>
                <w:sz w:val="26"/>
                <w:szCs w:val="26"/>
              </w:rPr>
              <w:t>Ngày</w:t>
            </w:r>
          </w:p>
        </w:tc>
        <w:tc>
          <w:tcPr>
            <w:tcW w:w="3797" w:type="dxa"/>
          </w:tcPr>
          <w:p w:rsidR="00D61C5E" w:rsidRPr="00924BA6" w:rsidRDefault="00D61C5E" w:rsidP="003A48EB">
            <w:pPr>
              <w:pStyle w:val="BodyText"/>
              <w:jc w:val="center"/>
              <w:rPr>
                <w:rFonts w:ascii="Times New Roman" w:hAnsi="Times New Roman"/>
                <w:b/>
                <w:color w:val="000000"/>
                <w:sz w:val="26"/>
                <w:szCs w:val="26"/>
              </w:rPr>
            </w:pPr>
            <w:r w:rsidRPr="00924BA6">
              <w:rPr>
                <w:rFonts w:ascii="Times New Roman" w:hAnsi="Times New Roman"/>
                <w:b/>
                <w:color w:val="000000"/>
                <w:sz w:val="26"/>
                <w:szCs w:val="26"/>
              </w:rPr>
              <w:t>Nội dung</w:t>
            </w:r>
          </w:p>
        </w:tc>
      </w:tr>
      <w:tr w:rsidR="00D61C5E" w:rsidRPr="00924BA6" w:rsidTr="008E4688">
        <w:tc>
          <w:tcPr>
            <w:tcW w:w="850" w:type="dxa"/>
          </w:tcPr>
          <w:p w:rsidR="00D61C5E" w:rsidRPr="00924BA6" w:rsidRDefault="00D60F7B" w:rsidP="008E4688">
            <w:pPr>
              <w:pStyle w:val="BodyText"/>
              <w:jc w:val="center"/>
              <w:rPr>
                <w:rFonts w:ascii="Times New Roman" w:hAnsi="Times New Roman"/>
                <w:color w:val="000000"/>
                <w:sz w:val="26"/>
                <w:szCs w:val="26"/>
              </w:rPr>
            </w:pPr>
            <w:r>
              <w:rPr>
                <w:rFonts w:ascii="Times New Roman" w:hAnsi="Times New Roman"/>
                <w:color w:val="000000"/>
                <w:sz w:val="26"/>
                <w:szCs w:val="26"/>
              </w:rPr>
              <w:t>1</w:t>
            </w:r>
          </w:p>
        </w:tc>
        <w:tc>
          <w:tcPr>
            <w:tcW w:w="2930" w:type="dxa"/>
          </w:tcPr>
          <w:p w:rsidR="00D61C5E" w:rsidRPr="00F20433" w:rsidRDefault="00D60F7B" w:rsidP="008F431C">
            <w:pPr>
              <w:pStyle w:val="BodyText"/>
              <w:rPr>
                <w:rFonts w:ascii="Times New Roman" w:hAnsi="Times New Roman"/>
                <w:color w:val="000000"/>
                <w:sz w:val="26"/>
                <w:szCs w:val="26"/>
              </w:rPr>
            </w:pPr>
            <w:r>
              <w:rPr>
                <w:rFonts w:ascii="Times New Roman" w:hAnsi="Times New Roman"/>
                <w:color w:val="000000"/>
                <w:sz w:val="26"/>
                <w:szCs w:val="26"/>
              </w:rPr>
              <w:t>01/201</w:t>
            </w:r>
            <w:r w:rsidR="008F431C">
              <w:rPr>
                <w:rFonts w:ascii="Times New Roman" w:hAnsi="Times New Roman"/>
                <w:color w:val="000000"/>
                <w:sz w:val="26"/>
                <w:szCs w:val="26"/>
              </w:rPr>
              <w:t>4</w:t>
            </w:r>
            <w:r>
              <w:rPr>
                <w:rFonts w:ascii="Times New Roman" w:hAnsi="Times New Roman"/>
                <w:color w:val="000000"/>
                <w:sz w:val="26"/>
                <w:szCs w:val="26"/>
              </w:rPr>
              <w:t>/NQ/HĐQT-NPS</w:t>
            </w:r>
          </w:p>
        </w:tc>
        <w:tc>
          <w:tcPr>
            <w:tcW w:w="1440" w:type="dxa"/>
          </w:tcPr>
          <w:p w:rsidR="00D61C5E" w:rsidRPr="00924BA6" w:rsidRDefault="008F431C" w:rsidP="008F431C">
            <w:pPr>
              <w:pStyle w:val="BodyText"/>
              <w:jc w:val="center"/>
              <w:rPr>
                <w:rFonts w:ascii="Times New Roman" w:hAnsi="Times New Roman"/>
                <w:color w:val="000000"/>
                <w:sz w:val="26"/>
                <w:szCs w:val="26"/>
              </w:rPr>
            </w:pPr>
            <w:r>
              <w:rPr>
                <w:rFonts w:ascii="Times New Roman" w:hAnsi="Times New Roman"/>
                <w:color w:val="000000"/>
                <w:sz w:val="26"/>
                <w:szCs w:val="26"/>
              </w:rPr>
              <w:t>06</w:t>
            </w:r>
            <w:r w:rsidR="00D60F7B">
              <w:rPr>
                <w:rFonts w:ascii="Times New Roman" w:hAnsi="Times New Roman"/>
                <w:color w:val="000000"/>
                <w:sz w:val="26"/>
                <w:szCs w:val="26"/>
              </w:rPr>
              <w:t>/01/201</w:t>
            </w:r>
            <w:r>
              <w:rPr>
                <w:rFonts w:ascii="Times New Roman" w:hAnsi="Times New Roman"/>
                <w:color w:val="000000"/>
                <w:sz w:val="26"/>
                <w:szCs w:val="26"/>
              </w:rPr>
              <w:t>4</w:t>
            </w:r>
          </w:p>
        </w:tc>
        <w:tc>
          <w:tcPr>
            <w:tcW w:w="3797" w:type="dxa"/>
          </w:tcPr>
          <w:p w:rsidR="00D61C5E" w:rsidRPr="00924BA6" w:rsidRDefault="00D60F7B" w:rsidP="008F431C">
            <w:pPr>
              <w:pStyle w:val="BodyText"/>
              <w:rPr>
                <w:rFonts w:ascii="Times New Roman" w:hAnsi="Times New Roman"/>
                <w:color w:val="000000"/>
                <w:sz w:val="26"/>
                <w:szCs w:val="26"/>
              </w:rPr>
            </w:pPr>
            <w:r>
              <w:rPr>
                <w:rFonts w:ascii="Times New Roman" w:hAnsi="Times New Roman"/>
                <w:color w:val="000000"/>
                <w:sz w:val="26"/>
                <w:szCs w:val="26"/>
              </w:rPr>
              <w:t>Thông qua báo cáo kết quả sản xuất kinh doanh năm 201</w:t>
            </w:r>
            <w:r w:rsidR="008F431C">
              <w:rPr>
                <w:rFonts w:ascii="Times New Roman" w:hAnsi="Times New Roman"/>
                <w:color w:val="000000"/>
                <w:sz w:val="26"/>
                <w:szCs w:val="26"/>
              </w:rPr>
              <w:t xml:space="preserve">3; </w:t>
            </w:r>
            <w:r>
              <w:rPr>
                <w:rFonts w:ascii="Times New Roman" w:hAnsi="Times New Roman"/>
                <w:color w:val="000000"/>
                <w:sz w:val="26"/>
                <w:szCs w:val="26"/>
              </w:rPr>
              <w:t xml:space="preserve">kế hoạch SXKD </w:t>
            </w:r>
            <w:r w:rsidR="008F431C">
              <w:rPr>
                <w:rFonts w:ascii="Times New Roman" w:hAnsi="Times New Roman"/>
                <w:color w:val="000000"/>
                <w:sz w:val="26"/>
                <w:szCs w:val="26"/>
              </w:rPr>
              <w:t xml:space="preserve">Quý I/2014 và kế hoạch SXKD </w:t>
            </w:r>
            <w:r>
              <w:rPr>
                <w:rFonts w:ascii="Times New Roman" w:hAnsi="Times New Roman"/>
                <w:color w:val="000000"/>
                <w:sz w:val="26"/>
                <w:szCs w:val="26"/>
              </w:rPr>
              <w:t>năm 201</w:t>
            </w:r>
            <w:r w:rsidR="008F431C">
              <w:rPr>
                <w:rFonts w:ascii="Times New Roman" w:hAnsi="Times New Roman"/>
                <w:color w:val="000000"/>
                <w:sz w:val="26"/>
                <w:szCs w:val="26"/>
              </w:rPr>
              <w:t>4</w:t>
            </w:r>
            <w:r>
              <w:rPr>
                <w:rFonts w:ascii="Times New Roman" w:hAnsi="Times New Roman"/>
                <w:color w:val="000000"/>
                <w:sz w:val="26"/>
                <w:szCs w:val="26"/>
              </w:rPr>
              <w:t>.</w:t>
            </w:r>
          </w:p>
        </w:tc>
      </w:tr>
      <w:tr w:rsidR="00D60F7B" w:rsidRPr="00924BA6" w:rsidTr="008E4688">
        <w:tc>
          <w:tcPr>
            <w:tcW w:w="850" w:type="dxa"/>
          </w:tcPr>
          <w:p w:rsidR="00D60F7B" w:rsidRDefault="00D60F7B" w:rsidP="008E4688">
            <w:pPr>
              <w:pStyle w:val="BodyText"/>
              <w:jc w:val="center"/>
              <w:rPr>
                <w:rFonts w:ascii="Times New Roman" w:hAnsi="Times New Roman"/>
                <w:color w:val="000000"/>
                <w:sz w:val="26"/>
                <w:szCs w:val="26"/>
              </w:rPr>
            </w:pPr>
            <w:r>
              <w:rPr>
                <w:rFonts w:ascii="Times New Roman" w:hAnsi="Times New Roman"/>
                <w:color w:val="000000"/>
                <w:sz w:val="26"/>
                <w:szCs w:val="26"/>
              </w:rPr>
              <w:t>2</w:t>
            </w:r>
          </w:p>
        </w:tc>
        <w:tc>
          <w:tcPr>
            <w:tcW w:w="2930" w:type="dxa"/>
          </w:tcPr>
          <w:p w:rsidR="00D60F7B" w:rsidRPr="00F20433" w:rsidRDefault="00D60F7B" w:rsidP="008F431C">
            <w:pPr>
              <w:pStyle w:val="BodyText"/>
              <w:rPr>
                <w:rFonts w:ascii="Times New Roman" w:hAnsi="Times New Roman"/>
                <w:sz w:val="26"/>
              </w:rPr>
            </w:pPr>
            <w:r>
              <w:rPr>
                <w:rFonts w:ascii="Times New Roman" w:hAnsi="Times New Roman"/>
                <w:color w:val="000000"/>
                <w:sz w:val="26"/>
                <w:szCs w:val="26"/>
              </w:rPr>
              <w:t>02/201</w:t>
            </w:r>
            <w:r w:rsidR="008F431C">
              <w:rPr>
                <w:rFonts w:ascii="Times New Roman" w:hAnsi="Times New Roman"/>
                <w:color w:val="000000"/>
                <w:sz w:val="26"/>
                <w:szCs w:val="26"/>
              </w:rPr>
              <w:t>4</w:t>
            </w:r>
            <w:r>
              <w:rPr>
                <w:rFonts w:ascii="Times New Roman" w:hAnsi="Times New Roman"/>
                <w:color w:val="000000"/>
                <w:sz w:val="26"/>
                <w:szCs w:val="26"/>
              </w:rPr>
              <w:t>/NQ/HĐQT-NPS</w:t>
            </w:r>
          </w:p>
        </w:tc>
        <w:tc>
          <w:tcPr>
            <w:tcW w:w="1440" w:type="dxa"/>
          </w:tcPr>
          <w:p w:rsidR="00D60F7B" w:rsidRDefault="00D60F7B" w:rsidP="008F431C">
            <w:pPr>
              <w:pStyle w:val="BodyText"/>
              <w:jc w:val="center"/>
              <w:rPr>
                <w:rFonts w:ascii="Times New Roman" w:hAnsi="Times New Roman"/>
                <w:color w:val="000000"/>
                <w:sz w:val="26"/>
                <w:szCs w:val="26"/>
              </w:rPr>
            </w:pPr>
            <w:r>
              <w:rPr>
                <w:rFonts w:ascii="Times New Roman" w:hAnsi="Times New Roman"/>
                <w:color w:val="000000"/>
                <w:sz w:val="26"/>
                <w:szCs w:val="26"/>
              </w:rPr>
              <w:t>2</w:t>
            </w:r>
            <w:r w:rsidR="008F431C">
              <w:rPr>
                <w:rFonts w:ascii="Times New Roman" w:hAnsi="Times New Roman"/>
                <w:color w:val="000000"/>
                <w:sz w:val="26"/>
                <w:szCs w:val="26"/>
              </w:rPr>
              <w:t>8</w:t>
            </w:r>
            <w:r>
              <w:rPr>
                <w:rFonts w:ascii="Times New Roman" w:hAnsi="Times New Roman"/>
                <w:color w:val="000000"/>
                <w:sz w:val="26"/>
                <w:szCs w:val="26"/>
              </w:rPr>
              <w:t>/03/201</w:t>
            </w:r>
            <w:r w:rsidR="008F431C">
              <w:rPr>
                <w:rFonts w:ascii="Times New Roman" w:hAnsi="Times New Roman"/>
                <w:color w:val="000000"/>
                <w:sz w:val="26"/>
                <w:szCs w:val="26"/>
              </w:rPr>
              <w:t>4</w:t>
            </w:r>
          </w:p>
        </w:tc>
        <w:tc>
          <w:tcPr>
            <w:tcW w:w="3797" w:type="dxa"/>
          </w:tcPr>
          <w:p w:rsidR="00D60F7B" w:rsidRDefault="00D60F7B" w:rsidP="008F431C">
            <w:pPr>
              <w:pStyle w:val="BodyText"/>
              <w:rPr>
                <w:rFonts w:ascii="Times New Roman" w:hAnsi="Times New Roman"/>
                <w:color w:val="000000"/>
                <w:sz w:val="26"/>
                <w:szCs w:val="26"/>
              </w:rPr>
            </w:pPr>
            <w:r>
              <w:rPr>
                <w:rFonts w:ascii="Times New Roman" w:hAnsi="Times New Roman"/>
                <w:color w:val="000000"/>
                <w:sz w:val="26"/>
                <w:szCs w:val="26"/>
              </w:rPr>
              <w:t>Thông qua báo cáo kết quả sản xuất kinh doanh Quý I/201</w:t>
            </w:r>
            <w:r w:rsidR="008F431C">
              <w:rPr>
                <w:rFonts w:ascii="Times New Roman" w:hAnsi="Times New Roman"/>
                <w:color w:val="000000"/>
                <w:sz w:val="26"/>
                <w:szCs w:val="26"/>
              </w:rPr>
              <w:t>4</w:t>
            </w:r>
            <w:r>
              <w:rPr>
                <w:rFonts w:ascii="Times New Roman" w:hAnsi="Times New Roman"/>
                <w:color w:val="000000"/>
                <w:sz w:val="26"/>
                <w:szCs w:val="26"/>
              </w:rPr>
              <w:t>.</w:t>
            </w:r>
          </w:p>
        </w:tc>
      </w:tr>
      <w:tr w:rsidR="00D60F7B" w:rsidRPr="00924BA6" w:rsidTr="008E4688">
        <w:tc>
          <w:tcPr>
            <w:tcW w:w="850" w:type="dxa"/>
          </w:tcPr>
          <w:p w:rsidR="00D60F7B" w:rsidRPr="00924BA6" w:rsidRDefault="00D60F7B" w:rsidP="00D60F7B">
            <w:pPr>
              <w:pStyle w:val="BodyText"/>
              <w:jc w:val="center"/>
              <w:rPr>
                <w:rFonts w:ascii="Times New Roman" w:hAnsi="Times New Roman"/>
                <w:color w:val="000000"/>
                <w:sz w:val="26"/>
                <w:szCs w:val="26"/>
              </w:rPr>
            </w:pPr>
            <w:r>
              <w:rPr>
                <w:rFonts w:ascii="Times New Roman" w:hAnsi="Times New Roman"/>
                <w:color w:val="000000"/>
                <w:sz w:val="26"/>
                <w:szCs w:val="26"/>
              </w:rPr>
              <w:t>3</w:t>
            </w:r>
          </w:p>
        </w:tc>
        <w:tc>
          <w:tcPr>
            <w:tcW w:w="2930" w:type="dxa"/>
          </w:tcPr>
          <w:p w:rsidR="00D60F7B" w:rsidRPr="00F20433" w:rsidRDefault="00D60F7B" w:rsidP="008F431C">
            <w:pPr>
              <w:pStyle w:val="BodyText"/>
              <w:rPr>
                <w:rFonts w:ascii="Times New Roman" w:hAnsi="Times New Roman"/>
                <w:color w:val="000000"/>
                <w:sz w:val="26"/>
                <w:szCs w:val="26"/>
              </w:rPr>
            </w:pPr>
            <w:r w:rsidRPr="00F20433">
              <w:rPr>
                <w:rFonts w:ascii="Times New Roman" w:hAnsi="Times New Roman"/>
                <w:sz w:val="26"/>
              </w:rPr>
              <w:t>03/201</w:t>
            </w:r>
            <w:r w:rsidR="008F431C">
              <w:rPr>
                <w:rFonts w:ascii="Times New Roman" w:hAnsi="Times New Roman"/>
                <w:sz w:val="26"/>
              </w:rPr>
              <w:t>4</w:t>
            </w:r>
            <w:r w:rsidRPr="00F20433">
              <w:rPr>
                <w:rFonts w:ascii="Times New Roman" w:hAnsi="Times New Roman"/>
                <w:sz w:val="26"/>
              </w:rPr>
              <w:t>/N</w:t>
            </w:r>
            <w:r>
              <w:rPr>
                <w:rFonts w:ascii="Times New Roman" w:hAnsi="Times New Roman"/>
                <w:sz w:val="26"/>
              </w:rPr>
              <w:t>Q</w:t>
            </w:r>
            <w:r w:rsidRPr="00F20433">
              <w:rPr>
                <w:rFonts w:ascii="Times New Roman" w:hAnsi="Times New Roman"/>
                <w:sz w:val="26"/>
              </w:rPr>
              <w:t>/HĐQT-NPS</w:t>
            </w:r>
          </w:p>
        </w:tc>
        <w:tc>
          <w:tcPr>
            <w:tcW w:w="1440" w:type="dxa"/>
          </w:tcPr>
          <w:p w:rsidR="00D60F7B" w:rsidRPr="00924BA6" w:rsidRDefault="00A04E57" w:rsidP="00A04E57">
            <w:pPr>
              <w:pStyle w:val="BodyText"/>
              <w:jc w:val="center"/>
              <w:rPr>
                <w:rFonts w:ascii="Times New Roman" w:hAnsi="Times New Roman"/>
                <w:color w:val="000000"/>
                <w:sz w:val="26"/>
                <w:szCs w:val="26"/>
              </w:rPr>
            </w:pPr>
            <w:r>
              <w:rPr>
                <w:rFonts w:ascii="Times New Roman" w:hAnsi="Times New Roman"/>
                <w:color w:val="000000"/>
                <w:sz w:val="26"/>
                <w:szCs w:val="26"/>
              </w:rPr>
              <w:t>07</w:t>
            </w:r>
            <w:r w:rsidR="00D60F7B">
              <w:rPr>
                <w:rFonts w:ascii="Times New Roman" w:hAnsi="Times New Roman"/>
                <w:color w:val="000000"/>
                <w:sz w:val="26"/>
                <w:szCs w:val="26"/>
              </w:rPr>
              <w:t>/04/201</w:t>
            </w:r>
            <w:r>
              <w:rPr>
                <w:rFonts w:ascii="Times New Roman" w:hAnsi="Times New Roman"/>
                <w:color w:val="000000"/>
                <w:sz w:val="26"/>
                <w:szCs w:val="26"/>
              </w:rPr>
              <w:t>4</w:t>
            </w:r>
          </w:p>
        </w:tc>
        <w:tc>
          <w:tcPr>
            <w:tcW w:w="3797" w:type="dxa"/>
          </w:tcPr>
          <w:p w:rsidR="00D60F7B" w:rsidRPr="00924BA6" w:rsidRDefault="00D60F7B" w:rsidP="00A04E57">
            <w:pPr>
              <w:pStyle w:val="BodyText"/>
              <w:rPr>
                <w:rFonts w:ascii="Times New Roman" w:hAnsi="Times New Roman"/>
                <w:color w:val="000000"/>
                <w:sz w:val="26"/>
                <w:szCs w:val="26"/>
              </w:rPr>
            </w:pPr>
            <w:r>
              <w:rPr>
                <w:rFonts w:ascii="Times New Roman" w:hAnsi="Times New Roman"/>
                <w:color w:val="000000"/>
                <w:sz w:val="26"/>
                <w:szCs w:val="26"/>
              </w:rPr>
              <w:t>Thông qua kế hoạch SXKD Quý II/201</w:t>
            </w:r>
            <w:r w:rsidR="00A04E57">
              <w:rPr>
                <w:rFonts w:ascii="Times New Roman" w:hAnsi="Times New Roman"/>
                <w:color w:val="000000"/>
                <w:sz w:val="26"/>
                <w:szCs w:val="26"/>
              </w:rPr>
              <w:t>4</w:t>
            </w:r>
            <w:r>
              <w:rPr>
                <w:rFonts w:ascii="Times New Roman" w:hAnsi="Times New Roman"/>
                <w:color w:val="000000"/>
                <w:sz w:val="26"/>
                <w:szCs w:val="26"/>
              </w:rPr>
              <w:t xml:space="preserve"> và công tác tổ chức Đại hội cổ đông thường niên 201</w:t>
            </w:r>
            <w:r w:rsidR="00A04E57">
              <w:rPr>
                <w:rFonts w:ascii="Times New Roman" w:hAnsi="Times New Roman"/>
                <w:color w:val="000000"/>
                <w:sz w:val="26"/>
                <w:szCs w:val="26"/>
              </w:rPr>
              <w:t>4</w:t>
            </w:r>
          </w:p>
        </w:tc>
      </w:tr>
      <w:tr w:rsidR="00D60F7B" w:rsidRPr="00924BA6" w:rsidTr="008E4688">
        <w:tc>
          <w:tcPr>
            <w:tcW w:w="850" w:type="dxa"/>
          </w:tcPr>
          <w:p w:rsidR="00D60F7B" w:rsidRDefault="00D60F7B" w:rsidP="008E4688">
            <w:pPr>
              <w:pStyle w:val="BodyText"/>
              <w:jc w:val="center"/>
              <w:rPr>
                <w:rFonts w:ascii="Times New Roman" w:hAnsi="Times New Roman"/>
                <w:color w:val="000000"/>
                <w:sz w:val="26"/>
                <w:szCs w:val="26"/>
              </w:rPr>
            </w:pPr>
            <w:r>
              <w:rPr>
                <w:rFonts w:ascii="Times New Roman" w:hAnsi="Times New Roman"/>
                <w:color w:val="000000"/>
                <w:sz w:val="26"/>
                <w:szCs w:val="26"/>
              </w:rPr>
              <w:t>4</w:t>
            </w:r>
          </w:p>
        </w:tc>
        <w:tc>
          <w:tcPr>
            <w:tcW w:w="2930" w:type="dxa"/>
          </w:tcPr>
          <w:p w:rsidR="00D60F7B" w:rsidRPr="00F20433" w:rsidRDefault="00D60F7B" w:rsidP="00ED4067">
            <w:pPr>
              <w:pStyle w:val="BodyText"/>
              <w:rPr>
                <w:rFonts w:ascii="Times New Roman" w:hAnsi="Times New Roman"/>
                <w:sz w:val="26"/>
              </w:rPr>
            </w:pPr>
            <w:r>
              <w:rPr>
                <w:rFonts w:ascii="Times New Roman" w:hAnsi="Times New Roman"/>
                <w:sz w:val="26"/>
              </w:rPr>
              <w:t>04/201</w:t>
            </w:r>
            <w:r w:rsidR="00ED4067">
              <w:rPr>
                <w:rFonts w:ascii="Times New Roman" w:hAnsi="Times New Roman"/>
                <w:sz w:val="26"/>
              </w:rPr>
              <w:t>4</w:t>
            </w:r>
            <w:r>
              <w:rPr>
                <w:rFonts w:ascii="Times New Roman" w:hAnsi="Times New Roman"/>
                <w:sz w:val="26"/>
              </w:rPr>
              <w:t>/NQ/HĐQT-NPS</w:t>
            </w:r>
          </w:p>
        </w:tc>
        <w:tc>
          <w:tcPr>
            <w:tcW w:w="1440" w:type="dxa"/>
          </w:tcPr>
          <w:p w:rsidR="00D60F7B" w:rsidRDefault="00A04E57" w:rsidP="00A04E57">
            <w:pPr>
              <w:pStyle w:val="BodyText"/>
              <w:jc w:val="center"/>
              <w:rPr>
                <w:rFonts w:ascii="Times New Roman" w:hAnsi="Times New Roman"/>
                <w:color w:val="000000"/>
                <w:sz w:val="26"/>
                <w:szCs w:val="26"/>
              </w:rPr>
            </w:pPr>
            <w:r>
              <w:rPr>
                <w:rFonts w:ascii="Times New Roman" w:hAnsi="Times New Roman"/>
                <w:color w:val="000000"/>
                <w:sz w:val="26"/>
                <w:szCs w:val="26"/>
              </w:rPr>
              <w:t>30</w:t>
            </w:r>
            <w:r w:rsidR="00D60F7B">
              <w:rPr>
                <w:rFonts w:ascii="Times New Roman" w:hAnsi="Times New Roman"/>
                <w:color w:val="000000"/>
                <w:sz w:val="26"/>
                <w:szCs w:val="26"/>
              </w:rPr>
              <w:t>/06/201</w:t>
            </w:r>
            <w:r>
              <w:rPr>
                <w:rFonts w:ascii="Times New Roman" w:hAnsi="Times New Roman"/>
                <w:color w:val="000000"/>
                <w:sz w:val="26"/>
                <w:szCs w:val="26"/>
              </w:rPr>
              <w:t>4</w:t>
            </w:r>
          </w:p>
        </w:tc>
        <w:tc>
          <w:tcPr>
            <w:tcW w:w="3797" w:type="dxa"/>
          </w:tcPr>
          <w:p w:rsidR="00D60F7B" w:rsidRDefault="00D60F7B" w:rsidP="00A04E57">
            <w:pPr>
              <w:pStyle w:val="BodyText"/>
              <w:rPr>
                <w:rFonts w:ascii="Times New Roman" w:hAnsi="Times New Roman"/>
                <w:color w:val="000000"/>
                <w:sz w:val="26"/>
                <w:szCs w:val="26"/>
              </w:rPr>
            </w:pPr>
            <w:r>
              <w:rPr>
                <w:rFonts w:ascii="Times New Roman" w:hAnsi="Times New Roman"/>
                <w:color w:val="000000"/>
                <w:sz w:val="26"/>
                <w:szCs w:val="26"/>
              </w:rPr>
              <w:t>Thông qua báo cáo kết quả sản xuất kinh doanh Quý II/201</w:t>
            </w:r>
            <w:r w:rsidR="00A04E57">
              <w:rPr>
                <w:rFonts w:ascii="Times New Roman" w:hAnsi="Times New Roman"/>
                <w:color w:val="000000"/>
                <w:sz w:val="26"/>
                <w:szCs w:val="26"/>
              </w:rPr>
              <w:t>4</w:t>
            </w:r>
            <w:r>
              <w:rPr>
                <w:rFonts w:ascii="Times New Roman" w:hAnsi="Times New Roman"/>
                <w:color w:val="000000"/>
                <w:sz w:val="26"/>
                <w:szCs w:val="26"/>
              </w:rPr>
              <w:t>, kết quả 6 tháng năm 201</w:t>
            </w:r>
            <w:r w:rsidR="00A04E57">
              <w:rPr>
                <w:rFonts w:ascii="Times New Roman" w:hAnsi="Times New Roman"/>
                <w:color w:val="000000"/>
                <w:sz w:val="26"/>
                <w:szCs w:val="26"/>
              </w:rPr>
              <w:t>4</w:t>
            </w:r>
            <w:r>
              <w:rPr>
                <w:rFonts w:ascii="Times New Roman" w:hAnsi="Times New Roman"/>
                <w:color w:val="000000"/>
                <w:sz w:val="26"/>
                <w:szCs w:val="26"/>
              </w:rPr>
              <w:t xml:space="preserve"> và kế hoạch SXKD Quý III/201</w:t>
            </w:r>
            <w:r w:rsidR="00A04E57">
              <w:rPr>
                <w:rFonts w:ascii="Times New Roman" w:hAnsi="Times New Roman"/>
                <w:color w:val="000000"/>
                <w:sz w:val="26"/>
                <w:szCs w:val="26"/>
              </w:rPr>
              <w:t>4</w:t>
            </w:r>
            <w:r>
              <w:rPr>
                <w:rFonts w:ascii="Times New Roman" w:hAnsi="Times New Roman"/>
                <w:color w:val="000000"/>
                <w:sz w:val="26"/>
                <w:szCs w:val="26"/>
              </w:rPr>
              <w:t>.</w:t>
            </w:r>
          </w:p>
        </w:tc>
      </w:tr>
    </w:tbl>
    <w:p w:rsidR="00D61C5E" w:rsidRDefault="00D61C5E" w:rsidP="003D0C87">
      <w:pPr>
        <w:pStyle w:val="BodyText"/>
        <w:spacing w:before="120" w:after="120"/>
        <w:rPr>
          <w:rFonts w:ascii="Times New Roman" w:hAnsi="Times New Roman"/>
          <w:b/>
          <w:color w:val="000000"/>
          <w:sz w:val="26"/>
          <w:szCs w:val="26"/>
        </w:rPr>
      </w:pPr>
      <w:r w:rsidRPr="00924BA6">
        <w:rPr>
          <w:rFonts w:ascii="Times New Roman" w:hAnsi="Times New Roman"/>
          <w:b/>
          <w:color w:val="000000"/>
          <w:sz w:val="26"/>
          <w:szCs w:val="26"/>
        </w:rPr>
        <w:t>III. Thay đổi thành viên Hội đồng qu</w:t>
      </w:r>
      <w:r w:rsidR="007C6CB9">
        <w:rPr>
          <w:rFonts w:ascii="Times New Roman" w:hAnsi="Times New Roman"/>
          <w:b/>
          <w:color w:val="000000"/>
          <w:sz w:val="26"/>
          <w:szCs w:val="26"/>
        </w:rPr>
        <w:t xml:space="preserve">ản trị: </w:t>
      </w:r>
    </w:p>
    <w:p w:rsidR="007C6CB9" w:rsidRDefault="007C6CB9" w:rsidP="008E7389">
      <w:pPr>
        <w:pStyle w:val="BodyText"/>
        <w:spacing w:before="120" w:after="120"/>
        <w:ind w:firstLine="720"/>
        <w:rPr>
          <w:rFonts w:ascii="Times New Roman" w:hAnsi="Times New Roman"/>
          <w:color w:val="000000"/>
          <w:sz w:val="26"/>
          <w:szCs w:val="26"/>
        </w:rPr>
      </w:pPr>
      <w:r w:rsidRPr="007C6CB9">
        <w:rPr>
          <w:rFonts w:ascii="Times New Roman" w:hAnsi="Times New Roman"/>
          <w:color w:val="000000"/>
          <w:sz w:val="26"/>
          <w:szCs w:val="26"/>
        </w:rPr>
        <w:t xml:space="preserve">Trong </w:t>
      </w:r>
      <w:r w:rsidR="00D60F7B">
        <w:rPr>
          <w:rFonts w:ascii="Times New Roman" w:hAnsi="Times New Roman"/>
          <w:color w:val="000000"/>
          <w:sz w:val="26"/>
          <w:szCs w:val="26"/>
        </w:rPr>
        <w:t>6 tháng đầu năm 201</w:t>
      </w:r>
      <w:r w:rsidR="00ED4067">
        <w:rPr>
          <w:rFonts w:ascii="Times New Roman" w:hAnsi="Times New Roman"/>
          <w:color w:val="000000"/>
          <w:sz w:val="26"/>
          <w:szCs w:val="26"/>
        </w:rPr>
        <w:t>4</w:t>
      </w:r>
      <w:r w:rsidRPr="007C6CB9">
        <w:rPr>
          <w:rFonts w:ascii="Times New Roman" w:hAnsi="Times New Roman"/>
          <w:color w:val="000000"/>
          <w:sz w:val="26"/>
          <w:szCs w:val="26"/>
        </w:rPr>
        <w:t xml:space="preserve"> </w:t>
      </w:r>
      <w:r w:rsidR="00ED4067">
        <w:rPr>
          <w:rFonts w:ascii="Times New Roman" w:hAnsi="Times New Roman"/>
          <w:color w:val="000000"/>
          <w:sz w:val="26"/>
          <w:szCs w:val="26"/>
        </w:rPr>
        <w:t xml:space="preserve">Đại hội đồng cổ đông thường niên năm 2014 đã bầu </w:t>
      </w:r>
      <w:r w:rsidR="008E7389">
        <w:rPr>
          <w:rFonts w:ascii="Times New Roman" w:hAnsi="Times New Roman"/>
          <w:color w:val="000000"/>
          <w:sz w:val="26"/>
          <w:szCs w:val="26"/>
        </w:rPr>
        <w:t>cử Hội đồng quản trị NK 2014-2018. Danh sách Thành viên Hội đồng quản trị công ty NK 2014-2018 như sau:</w:t>
      </w:r>
    </w:p>
    <w:p w:rsidR="008E7389" w:rsidRDefault="008E7389" w:rsidP="008E7389">
      <w:pPr>
        <w:numPr>
          <w:ilvl w:val="0"/>
          <w:numId w:val="2"/>
        </w:numPr>
        <w:spacing w:after="120"/>
        <w:ind w:right="360"/>
        <w:jc w:val="both"/>
        <w:rPr>
          <w:sz w:val="26"/>
          <w:szCs w:val="26"/>
        </w:rPr>
      </w:pPr>
      <w:r>
        <w:rPr>
          <w:sz w:val="26"/>
          <w:szCs w:val="26"/>
        </w:rPr>
        <w:t>Ông Nguyễn Ngọc Lân</w:t>
      </w:r>
      <w:r>
        <w:rPr>
          <w:sz w:val="26"/>
          <w:szCs w:val="26"/>
        </w:rPr>
        <w:tab/>
      </w:r>
      <w:r>
        <w:rPr>
          <w:sz w:val="26"/>
          <w:szCs w:val="26"/>
        </w:rPr>
        <w:tab/>
      </w:r>
      <w:r>
        <w:rPr>
          <w:sz w:val="26"/>
          <w:szCs w:val="26"/>
        </w:rPr>
        <w:tab/>
        <w:t>Chủ tịch HĐQT</w:t>
      </w:r>
    </w:p>
    <w:p w:rsidR="008E7389" w:rsidRDefault="008E7389" w:rsidP="008E7389">
      <w:pPr>
        <w:numPr>
          <w:ilvl w:val="0"/>
          <w:numId w:val="2"/>
        </w:numPr>
        <w:spacing w:after="120"/>
        <w:ind w:right="360"/>
        <w:jc w:val="both"/>
        <w:rPr>
          <w:sz w:val="26"/>
          <w:szCs w:val="26"/>
        </w:rPr>
      </w:pPr>
      <w:r>
        <w:rPr>
          <w:sz w:val="26"/>
          <w:szCs w:val="26"/>
        </w:rPr>
        <w:t>Ông Nguyễn Văn Lợi</w:t>
      </w:r>
      <w:r>
        <w:rPr>
          <w:sz w:val="26"/>
          <w:szCs w:val="26"/>
        </w:rPr>
        <w:tab/>
      </w:r>
      <w:r>
        <w:rPr>
          <w:sz w:val="26"/>
          <w:szCs w:val="26"/>
        </w:rPr>
        <w:tab/>
      </w:r>
      <w:r>
        <w:rPr>
          <w:sz w:val="26"/>
          <w:szCs w:val="26"/>
        </w:rPr>
        <w:tab/>
        <w:t>Ủy viên</w:t>
      </w:r>
    </w:p>
    <w:p w:rsidR="008E7389" w:rsidRDefault="008E7389" w:rsidP="008E7389">
      <w:pPr>
        <w:numPr>
          <w:ilvl w:val="0"/>
          <w:numId w:val="2"/>
        </w:numPr>
        <w:spacing w:after="120"/>
        <w:ind w:right="360"/>
        <w:jc w:val="both"/>
        <w:rPr>
          <w:sz w:val="26"/>
          <w:szCs w:val="26"/>
        </w:rPr>
      </w:pPr>
      <w:r>
        <w:rPr>
          <w:sz w:val="26"/>
          <w:szCs w:val="26"/>
        </w:rPr>
        <w:t>Ông Nguyễn Hùng Quý</w:t>
      </w:r>
      <w:r>
        <w:rPr>
          <w:sz w:val="26"/>
          <w:szCs w:val="26"/>
        </w:rPr>
        <w:tab/>
      </w:r>
      <w:r>
        <w:rPr>
          <w:sz w:val="26"/>
          <w:szCs w:val="26"/>
        </w:rPr>
        <w:tab/>
      </w:r>
      <w:r>
        <w:rPr>
          <w:sz w:val="26"/>
          <w:szCs w:val="26"/>
        </w:rPr>
        <w:tab/>
        <w:t>Ủy viên</w:t>
      </w:r>
    </w:p>
    <w:p w:rsidR="008E7389" w:rsidRDefault="008E7389" w:rsidP="008E7389">
      <w:pPr>
        <w:numPr>
          <w:ilvl w:val="0"/>
          <w:numId w:val="2"/>
        </w:numPr>
        <w:spacing w:after="120"/>
        <w:ind w:right="360"/>
        <w:jc w:val="both"/>
        <w:rPr>
          <w:sz w:val="26"/>
          <w:szCs w:val="26"/>
        </w:rPr>
      </w:pPr>
      <w:r>
        <w:rPr>
          <w:sz w:val="26"/>
          <w:szCs w:val="26"/>
        </w:rPr>
        <w:t>Bà Nguyễn Thị Ngọc Thảo</w:t>
      </w:r>
      <w:r>
        <w:rPr>
          <w:sz w:val="26"/>
          <w:szCs w:val="26"/>
        </w:rPr>
        <w:tab/>
      </w:r>
      <w:r>
        <w:rPr>
          <w:sz w:val="26"/>
          <w:szCs w:val="26"/>
        </w:rPr>
        <w:tab/>
        <w:t>Ủy viên</w:t>
      </w:r>
    </w:p>
    <w:p w:rsidR="008E7389" w:rsidRPr="00CC2778" w:rsidRDefault="008E7389" w:rsidP="008E7389">
      <w:pPr>
        <w:numPr>
          <w:ilvl w:val="0"/>
          <w:numId w:val="2"/>
        </w:numPr>
        <w:spacing w:after="120"/>
        <w:ind w:right="360"/>
        <w:jc w:val="both"/>
        <w:rPr>
          <w:sz w:val="26"/>
          <w:szCs w:val="26"/>
        </w:rPr>
      </w:pPr>
      <w:r>
        <w:rPr>
          <w:sz w:val="26"/>
          <w:szCs w:val="26"/>
        </w:rPr>
        <w:t>Ông Nguyễn Xuân Trọng</w:t>
      </w:r>
      <w:r>
        <w:rPr>
          <w:sz w:val="26"/>
          <w:szCs w:val="26"/>
        </w:rPr>
        <w:tab/>
      </w:r>
      <w:r>
        <w:rPr>
          <w:sz w:val="26"/>
          <w:szCs w:val="26"/>
        </w:rPr>
        <w:tab/>
        <w:t>Ủy viên</w:t>
      </w:r>
    </w:p>
    <w:p w:rsidR="00D61C5E" w:rsidRPr="00924BA6" w:rsidRDefault="00D61C5E" w:rsidP="003D0C87">
      <w:pPr>
        <w:pStyle w:val="BodyText"/>
        <w:spacing w:before="120" w:after="120"/>
        <w:rPr>
          <w:rFonts w:ascii="Times New Roman" w:hAnsi="Times New Roman"/>
          <w:b/>
          <w:color w:val="000000"/>
          <w:sz w:val="26"/>
          <w:szCs w:val="26"/>
        </w:rPr>
      </w:pPr>
      <w:r w:rsidRPr="00924BA6">
        <w:rPr>
          <w:rFonts w:ascii="Times New Roman" w:hAnsi="Times New Roman"/>
          <w:b/>
          <w:color w:val="000000"/>
          <w:sz w:val="26"/>
          <w:szCs w:val="26"/>
        </w:rPr>
        <w:t>IV. Giao dịch của cổ đông nội bộ/ cổ đông lớn và người liên quan:</w:t>
      </w:r>
    </w:p>
    <w:p w:rsidR="00D61C5E" w:rsidRPr="00924BA6" w:rsidRDefault="00D61C5E" w:rsidP="00D61C5E">
      <w:pPr>
        <w:pStyle w:val="BodyText"/>
        <w:spacing w:before="120" w:after="120"/>
        <w:ind w:left="720"/>
        <w:rPr>
          <w:rFonts w:ascii="Times New Roman" w:hAnsi="Times New Roman"/>
          <w:color w:val="000000"/>
          <w:sz w:val="26"/>
          <w:szCs w:val="26"/>
        </w:rPr>
      </w:pPr>
      <w:r w:rsidRPr="00924BA6">
        <w:rPr>
          <w:rFonts w:ascii="Times New Roman" w:hAnsi="Times New Roman"/>
          <w:color w:val="000000"/>
          <w:sz w:val="26"/>
          <w:szCs w:val="26"/>
        </w:rPr>
        <w:t>- Giao dịch cổ phiếu:</w:t>
      </w:r>
    </w:p>
    <w:tbl>
      <w:tblPr>
        <w:tblW w:w="903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1294"/>
        <w:gridCol w:w="1626"/>
        <w:gridCol w:w="932"/>
        <w:gridCol w:w="926"/>
        <w:gridCol w:w="1129"/>
        <w:gridCol w:w="667"/>
        <w:gridCol w:w="1780"/>
      </w:tblGrid>
      <w:tr w:rsidR="00D61C5E" w:rsidRPr="00924BA6" w:rsidTr="00A409B7">
        <w:tc>
          <w:tcPr>
            <w:tcW w:w="680" w:type="dxa"/>
          </w:tcPr>
          <w:p w:rsidR="00D61C5E" w:rsidRPr="00924BA6" w:rsidRDefault="00D61C5E" w:rsidP="003A48EB">
            <w:pPr>
              <w:pStyle w:val="BodyText"/>
              <w:jc w:val="center"/>
              <w:rPr>
                <w:rFonts w:ascii="Times New Roman" w:hAnsi="Times New Roman"/>
                <w:color w:val="000000"/>
                <w:sz w:val="26"/>
                <w:szCs w:val="26"/>
              </w:rPr>
            </w:pPr>
            <w:r w:rsidRPr="00924BA6">
              <w:rPr>
                <w:rFonts w:ascii="Times New Roman" w:hAnsi="Times New Roman"/>
                <w:color w:val="000000"/>
                <w:sz w:val="26"/>
                <w:szCs w:val="26"/>
              </w:rPr>
              <w:t>STT</w:t>
            </w:r>
          </w:p>
        </w:tc>
        <w:tc>
          <w:tcPr>
            <w:tcW w:w="1294" w:type="dxa"/>
          </w:tcPr>
          <w:p w:rsidR="00D61C5E" w:rsidRPr="00924BA6" w:rsidRDefault="00D61C5E" w:rsidP="003A48EB">
            <w:pPr>
              <w:pStyle w:val="BodyText"/>
              <w:jc w:val="center"/>
              <w:rPr>
                <w:rFonts w:ascii="Times New Roman" w:hAnsi="Times New Roman"/>
                <w:color w:val="000000"/>
                <w:sz w:val="26"/>
                <w:szCs w:val="26"/>
              </w:rPr>
            </w:pPr>
            <w:r w:rsidRPr="00924BA6">
              <w:rPr>
                <w:rFonts w:ascii="Times New Roman" w:hAnsi="Times New Roman"/>
                <w:color w:val="000000"/>
                <w:sz w:val="26"/>
                <w:szCs w:val="26"/>
              </w:rPr>
              <w:t>Người thực hiện giao dịch</w:t>
            </w:r>
          </w:p>
        </w:tc>
        <w:tc>
          <w:tcPr>
            <w:tcW w:w="1626" w:type="dxa"/>
          </w:tcPr>
          <w:p w:rsidR="00D61C5E" w:rsidRPr="00924BA6" w:rsidRDefault="00D61C5E" w:rsidP="003A48EB">
            <w:pPr>
              <w:pStyle w:val="BodyText"/>
              <w:jc w:val="center"/>
              <w:rPr>
                <w:rFonts w:ascii="Times New Roman" w:hAnsi="Times New Roman"/>
                <w:color w:val="000000"/>
                <w:sz w:val="26"/>
                <w:szCs w:val="26"/>
              </w:rPr>
            </w:pPr>
            <w:r w:rsidRPr="00924BA6">
              <w:rPr>
                <w:rFonts w:ascii="Times New Roman" w:hAnsi="Times New Roman"/>
                <w:color w:val="000000"/>
                <w:sz w:val="26"/>
                <w:szCs w:val="26"/>
              </w:rPr>
              <w:t>Quan hệ với cổ đông nội bộ/cổ đông lớn</w:t>
            </w:r>
          </w:p>
        </w:tc>
        <w:tc>
          <w:tcPr>
            <w:tcW w:w="1858" w:type="dxa"/>
            <w:gridSpan w:val="2"/>
          </w:tcPr>
          <w:p w:rsidR="00D61C5E" w:rsidRPr="00924BA6" w:rsidRDefault="00D61C5E" w:rsidP="003A48EB">
            <w:pPr>
              <w:pStyle w:val="BodyText"/>
              <w:jc w:val="center"/>
              <w:rPr>
                <w:rFonts w:ascii="Times New Roman" w:hAnsi="Times New Roman"/>
                <w:color w:val="000000"/>
                <w:sz w:val="26"/>
                <w:szCs w:val="26"/>
              </w:rPr>
            </w:pPr>
            <w:r w:rsidRPr="00924BA6">
              <w:rPr>
                <w:rFonts w:ascii="Times New Roman" w:hAnsi="Times New Roman"/>
                <w:color w:val="000000"/>
                <w:sz w:val="26"/>
                <w:szCs w:val="26"/>
              </w:rPr>
              <w:t>Số cổ phiếu sở hữu đầu kỳ</w:t>
            </w:r>
          </w:p>
        </w:tc>
        <w:tc>
          <w:tcPr>
            <w:tcW w:w="1796" w:type="dxa"/>
            <w:gridSpan w:val="2"/>
          </w:tcPr>
          <w:p w:rsidR="00D61C5E" w:rsidRPr="00924BA6" w:rsidRDefault="00D61C5E" w:rsidP="003A48EB">
            <w:pPr>
              <w:pStyle w:val="BodyText"/>
              <w:jc w:val="center"/>
              <w:rPr>
                <w:rFonts w:ascii="Times New Roman" w:hAnsi="Times New Roman"/>
                <w:color w:val="000000"/>
                <w:sz w:val="26"/>
                <w:szCs w:val="26"/>
              </w:rPr>
            </w:pPr>
            <w:r w:rsidRPr="00924BA6">
              <w:rPr>
                <w:rFonts w:ascii="Times New Roman" w:hAnsi="Times New Roman"/>
                <w:color w:val="000000"/>
                <w:sz w:val="26"/>
                <w:szCs w:val="26"/>
              </w:rPr>
              <w:t>Số cổ phiếu sở hữu cuối kỳ</w:t>
            </w:r>
          </w:p>
        </w:tc>
        <w:tc>
          <w:tcPr>
            <w:tcW w:w="1780" w:type="dxa"/>
          </w:tcPr>
          <w:p w:rsidR="00D61C5E" w:rsidRPr="00924BA6" w:rsidRDefault="00D61C5E" w:rsidP="003A48EB">
            <w:pPr>
              <w:pStyle w:val="BodyText"/>
              <w:jc w:val="center"/>
              <w:rPr>
                <w:rFonts w:ascii="Times New Roman" w:hAnsi="Times New Roman"/>
                <w:color w:val="000000"/>
                <w:sz w:val="26"/>
                <w:szCs w:val="26"/>
              </w:rPr>
            </w:pPr>
            <w:r w:rsidRPr="00924BA6">
              <w:rPr>
                <w:rFonts w:ascii="Times New Roman" w:hAnsi="Times New Roman"/>
                <w:color w:val="000000"/>
                <w:sz w:val="26"/>
                <w:szCs w:val="26"/>
              </w:rPr>
              <w:t xml:space="preserve">Lý do tăng, giảm </w:t>
            </w:r>
            <w:r w:rsidRPr="00924BA6">
              <w:rPr>
                <w:rFonts w:ascii="Times New Roman" w:hAnsi="Times New Roman"/>
                <w:i/>
                <w:color w:val="000000"/>
                <w:sz w:val="26"/>
                <w:szCs w:val="26"/>
              </w:rPr>
              <w:t>(mua, bán, chuyển đổi, thưởng...)</w:t>
            </w:r>
          </w:p>
        </w:tc>
      </w:tr>
      <w:tr w:rsidR="00D61C5E" w:rsidRPr="00924BA6" w:rsidTr="00A409B7">
        <w:tc>
          <w:tcPr>
            <w:tcW w:w="680" w:type="dxa"/>
          </w:tcPr>
          <w:p w:rsidR="00D61C5E" w:rsidRPr="00924BA6" w:rsidRDefault="00D61C5E" w:rsidP="003A48EB">
            <w:pPr>
              <w:pStyle w:val="BodyText"/>
              <w:jc w:val="center"/>
              <w:rPr>
                <w:rFonts w:ascii="Times New Roman" w:hAnsi="Times New Roman"/>
                <w:color w:val="000000"/>
                <w:sz w:val="26"/>
                <w:szCs w:val="26"/>
              </w:rPr>
            </w:pPr>
          </w:p>
        </w:tc>
        <w:tc>
          <w:tcPr>
            <w:tcW w:w="1294" w:type="dxa"/>
          </w:tcPr>
          <w:p w:rsidR="00D61C5E" w:rsidRPr="00924BA6" w:rsidRDefault="00D61C5E" w:rsidP="003A48EB">
            <w:pPr>
              <w:pStyle w:val="BodyText"/>
              <w:jc w:val="center"/>
              <w:rPr>
                <w:rFonts w:ascii="Times New Roman" w:hAnsi="Times New Roman"/>
                <w:color w:val="000000"/>
                <w:sz w:val="26"/>
                <w:szCs w:val="26"/>
              </w:rPr>
            </w:pPr>
          </w:p>
        </w:tc>
        <w:tc>
          <w:tcPr>
            <w:tcW w:w="1626" w:type="dxa"/>
          </w:tcPr>
          <w:p w:rsidR="00D61C5E" w:rsidRPr="00924BA6" w:rsidRDefault="00D61C5E" w:rsidP="003A48EB">
            <w:pPr>
              <w:pStyle w:val="BodyText"/>
              <w:jc w:val="center"/>
              <w:rPr>
                <w:rFonts w:ascii="Times New Roman" w:hAnsi="Times New Roman"/>
                <w:color w:val="000000"/>
                <w:sz w:val="26"/>
                <w:szCs w:val="26"/>
              </w:rPr>
            </w:pPr>
          </w:p>
        </w:tc>
        <w:tc>
          <w:tcPr>
            <w:tcW w:w="932" w:type="dxa"/>
          </w:tcPr>
          <w:p w:rsidR="00D61C5E" w:rsidRPr="00924BA6" w:rsidRDefault="00D61C5E" w:rsidP="003A48EB">
            <w:pPr>
              <w:pStyle w:val="BodyText"/>
              <w:jc w:val="center"/>
              <w:rPr>
                <w:rFonts w:ascii="Times New Roman" w:hAnsi="Times New Roman"/>
                <w:color w:val="000000"/>
                <w:sz w:val="26"/>
                <w:szCs w:val="26"/>
              </w:rPr>
            </w:pPr>
            <w:r w:rsidRPr="00924BA6">
              <w:rPr>
                <w:rFonts w:ascii="Times New Roman" w:hAnsi="Times New Roman"/>
                <w:color w:val="000000"/>
                <w:sz w:val="26"/>
                <w:szCs w:val="26"/>
              </w:rPr>
              <w:t>Số cổ phiếu</w:t>
            </w:r>
          </w:p>
        </w:tc>
        <w:tc>
          <w:tcPr>
            <w:tcW w:w="926" w:type="dxa"/>
          </w:tcPr>
          <w:p w:rsidR="00D61C5E" w:rsidRPr="00924BA6" w:rsidRDefault="00D61C5E" w:rsidP="003A48EB">
            <w:pPr>
              <w:pStyle w:val="BodyText"/>
              <w:jc w:val="center"/>
              <w:rPr>
                <w:rFonts w:ascii="Times New Roman" w:hAnsi="Times New Roman"/>
                <w:color w:val="000000"/>
                <w:sz w:val="26"/>
                <w:szCs w:val="26"/>
              </w:rPr>
            </w:pPr>
            <w:r w:rsidRPr="00924BA6">
              <w:rPr>
                <w:rFonts w:ascii="Times New Roman" w:hAnsi="Times New Roman"/>
                <w:color w:val="000000"/>
                <w:sz w:val="26"/>
                <w:szCs w:val="26"/>
              </w:rPr>
              <w:t>Tỷ lệ</w:t>
            </w:r>
          </w:p>
        </w:tc>
        <w:tc>
          <w:tcPr>
            <w:tcW w:w="1129" w:type="dxa"/>
          </w:tcPr>
          <w:p w:rsidR="00D61C5E" w:rsidRPr="00924BA6" w:rsidRDefault="00D61C5E" w:rsidP="003A48EB">
            <w:pPr>
              <w:pStyle w:val="BodyText"/>
              <w:jc w:val="center"/>
              <w:rPr>
                <w:rFonts w:ascii="Times New Roman" w:hAnsi="Times New Roman"/>
                <w:color w:val="000000"/>
                <w:sz w:val="26"/>
                <w:szCs w:val="26"/>
              </w:rPr>
            </w:pPr>
            <w:r w:rsidRPr="00924BA6">
              <w:rPr>
                <w:rFonts w:ascii="Times New Roman" w:hAnsi="Times New Roman"/>
                <w:color w:val="000000"/>
                <w:sz w:val="26"/>
                <w:szCs w:val="26"/>
              </w:rPr>
              <w:t>Số cổ phiếu</w:t>
            </w:r>
          </w:p>
        </w:tc>
        <w:tc>
          <w:tcPr>
            <w:tcW w:w="667" w:type="dxa"/>
          </w:tcPr>
          <w:p w:rsidR="00D61C5E" w:rsidRPr="00924BA6" w:rsidRDefault="00D61C5E" w:rsidP="003A48EB">
            <w:pPr>
              <w:pStyle w:val="BodyText"/>
              <w:jc w:val="center"/>
              <w:rPr>
                <w:rFonts w:ascii="Times New Roman" w:hAnsi="Times New Roman"/>
                <w:color w:val="000000"/>
                <w:sz w:val="26"/>
                <w:szCs w:val="26"/>
              </w:rPr>
            </w:pPr>
            <w:r w:rsidRPr="00924BA6">
              <w:rPr>
                <w:rFonts w:ascii="Times New Roman" w:hAnsi="Times New Roman"/>
                <w:color w:val="000000"/>
                <w:sz w:val="26"/>
                <w:szCs w:val="26"/>
              </w:rPr>
              <w:t>Tỷ lệ</w:t>
            </w:r>
          </w:p>
        </w:tc>
        <w:tc>
          <w:tcPr>
            <w:tcW w:w="1780" w:type="dxa"/>
          </w:tcPr>
          <w:p w:rsidR="00D61C5E" w:rsidRPr="00924BA6" w:rsidRDefault="00D61C5E" w:rsidP="003A48EB">
            <w:pPr>
              <w:pStyle w:val="BodyText"/>
              <w:jc w:val="center"/>
              <w:rPr>
                <w:rFonts w:ascii="Times New Roman" w:hAnsi="Times New Roman"/>
                <w:color w:val="000000"/>
                <w:sz w:val="26"/>
                <w:szCs w:val="26"/>
              </w:rPr>
            </w:pPr>
          </w:p>
        </w:tc>
      </w:tr>
      <w:tr w:rsidR="00D61C5E" w:rsidRPr="00924BA6" w:rsidTr="00A409B7">
        <w:tc>
          <w:tcPr>
            <w:tcW w:w="680" w:type="dxa"/>
          </w:tcPr>
          <w:p w:rsidR="00D61C5E" w:rsidRPr="00924BA6" w:rsidRDefault="003D0C87" w:rsidP="003D0C87">
            <w:pPr>
              <w:pStyle w:val="BodyText"/>
              <w:jc w:val="center"/>
              <w:rPr>
                <w:rFonts w:ascii="Times New Roman" w:hAnsi="Times New Roman"/>
                <w:color w:val="000000"/>
                <w:sz w:val="26"/>
                <w:szCs w:val="26"/>
              </w:rPr>
            </w:pPr>
            <w:r>
              <w:rPr>
                <w:rFonts w:ascii="Times New Roman" w:hAnsi="Times New Roman"/>
                <w:color w:val="000000"/>
                <w:sz w:val="26"/>
                <w:szCs w:val="26"/>
              </w:rPr>
              <w:t>-</w:t>
            </w:r>
          </w:p>
        </w:tc>
        <w:tc>
          <w:tcPr>
            <w:tcW w:w="1294" w:type="dxa"/>
          </w:tcPr>
          <w:p w:rsidR="00D61C5E" w:rsidRPr="00924BA6" w:rsidRDefault="003D0C87" w:rsidP="003D0C87">
            <w:pPr>
              <w:pStyle w:val="BodyText"/>
              <w:jc w:val="center"/>
              <w:rPr>
                <w:rFonts w:ascii="Times New Roman" w:hAnsi="Times New Roman"/>
                <w:color w:val="000000"/>
                <w:sz w:val="26"/>
                <w:szCs w:val="26"/>
              </w:rPr>
            </w:pPr>
            <w:r>
              <w:rPr>
                <w:rFonts w:ascii="Times New Roman" w:hAnsi="Times New Roman"/>
                <w:color w:val="000000"/>
                <w:sz w:val="26"/>
                <w:szCs w:val="26"/>
              </w:rPr>
              <w:t>-</w:t>
            </w:r>
          </w:p>
        </w:tc>
        <w:tc>
          <w:tcPr>
            <w:tcW w:w="1626" w:type="dxa"/>
          </w:tcPr>
          <w:p w:rsidR="00D61C5E" w:rsidRPr="00924BA6" w:rsidRDefault="003D0C87" w:rsidP="003D0C87">
            <w:pPr>
              <w:pStyle w:val="BodyText"/>
              <w:jc w:val="center"/>
              <w:rPr>
                <w:rFonts w:ascii="Times New Roman" w:hAnsi="Times New Roman"/>
                <w:color w:val="000000"/>
                <w:sz w:val="26"/>
                <w:szCs w:val="26"/>
              </w:rPr>
            </w:pPr>
            <w:r>
              <w:rPr>
                <w:rFonts w:ascii="Times New Roman" w:hAnsi="Times New Roman"/>
                <w:color w:val="000000"/>
                <w:sz w:val="26"/>
                <w:szCs w:val="26"/>
              </w:rPr>
              <w:t>-</w:t>
            </w:r>
          </w:p>
        </w:tc>
        <w:tc>
          <w:tcPr>
            <w:tcW w:w="932" w:type="dxa"/>
          </w:tcPr>
          <w:p w:rsidR="00D61C5E" w:rsidRPr="00924BA6" w:rsidRDefault="003D0C87" w:rsidP="003D0C87">
            <w:pPr>
              <w:pStyle w:val="BodyText"/>
              <w:jc w:val="center"/>
              <w:rPr>
                <w:rFonts w:ascii="Times New Roman" w:hAnsi="Times New Roman"/>
                <w:color w:val="000000"/>
                <w:sz w:val="26"/>
                <w:szCs w:val="26"/>
              </w:rPr>
            </w:pPr>
            <w:r>
              <w:rPr>
                <w:rFonts w:ascii="Times New Roman" w:hAnsi="Times New Roman"/>
                <w:color w:val="000000"/>
                <w:sz w:val="26"/>
                <w:szCs w:val="26"/>
              </w:rPr>
              <w:t>-</w:t>
            </w:r>
          </w:p>
        </w:tc>
        <w:tc>
          <w:tcPr>
            <w:tcW w:w="926" w:type="dxa"/>
          </w:tcPr>
          <w:p w:rsidR="00D61C5E" w:rsidRPr="00924BA6" w:rsidRDefault="003D0C87" w:rsidP="003D0C87">
            <w:pPr>
              <w:pStyle w:val="BodyText"/>
              <w:jc w:val="center"/>
              <w:rPr>
                <w:rFonts w:ascii="Times New Roman" w:hAnsi="Times New Roman"/>
                <w:color w:val="000000"/>
                <w:sz w:val="26"/>
                <w:szCs w:val="26"/>
              </w:rPr>
            </w:pPr>
            <w:r>
              <w:rPr>
                <w:rFonts w:ascii="Times New Roman" w:hAnsi="Times New Roman"/>
                <w:color w:val="000000"/>
                <w:sz w:val="26"/>
                <w:szCs w:val="26"/>
              </w:rPr>
              <w:t>-</w:t>
            </w:r>
          </w:p>
        </w:tc>
        <w:tc>
          <w:tcPr>
            <w:tcW w:w="1129" w:type="dxa"/>
          </w:tcPr>
          <w:p w:rsidR="00D61C5E" w:rsidRPr="00924BA6" w:rsidRDefault="003D0C87" w:rsidP="003D0C87">
            <w:pPr>
              <w:pStyle w:val="BodyText"/>
              <w:jc w:val="center"/>
              <w:rPr>
                <w:rFonts w:ascii="Times New Roman" w:hAnsi="Times New Roman"/>
                <w:color w:val="000000"/>
                <w:sz w:val="26"/>
                <w:szCs w:val="26"/>
              </w:rPr>
            </w:pPr>
            <w:r>
              <w:rPr>
                <w:rFonts w:ascii="Times New Roman" w:hAnsi="Times New Roman"/>
                <w:color w:val="000000"/>
                <w:sz w:val="26"/>
                <w:szCs w:val="26"/>
              </w:rPr>
              <w:t>-</w:t>
            </w:r>
          </w:p>
        </w:tc>
        <w:tc>
          <w:tcPr>
            <w:tcW w:w="667" w:type="dxa"/>
          </w:tcPr>
          <w:p w:rsidR="00D61C5E" w:rsidRPr="00924BA6" w:rsidRDefault="003D0C87" w:rsidP="003D0C87">
            <w:pPr>
              <w:pStyle w:val="BodyText"/>
              <w:jc w:val="center"/>
              <w:rPr>
                <w:rFonts w:ascii="Times New Roman" w:hAnsi="Times New Roman"/>
                <w:color w:val="000000"/>
                <w:sz w:val="26"/>
                <w:szCs w:val="26"/>
              </w:rPr>
            </w:pPr>
            <w:r>
              <w:rPr>
                <w:rFonts w:ascii="Times New Roman" w:hAnsi="Times New Roman"/>
                <w:color w:val="000000"/>
                <w:sz w:val="26"/>
                <w:szCs w:val="26"/>
              </w:rPr>
              <w:t>-</w:t>
            </w:r>
          </w:p>
        </w:tc>
        <w:tc>
          <w:tcPr>
            <w:tcW w:w="1780" w:type="dxa"/>
          </w:tcPr>
          <w:p w:rsidR="00D61C5E" w:rsidRPr="00924BA6" w:rsidRDefault="003D0C87" w:rsidP="003D0C87">
            <w:pPr>
              <w:pStyle w:val="BodyText"/>
              <w:jc w:val="center"/>
              <w:rPr>
                <w:rFonts w:ascii="Times New Roman" w:hAnsi="Times New Roman"/>
                <w:color w:val="000000"/>
                <w:sz w:val="26"/>
                <w:szCs w:val="26"/>
              </w:rPr>
            </w:pPr>
            <w:r>
              <w:rPr>
                <w:rFonts w:ascii="Times New Roman" w:hAnsi="Times New Roman"/>
                <w:color w:val="000000"/>
                <w:sz w:val="26"/>
                <w:szCs w:val="26"/>
              </w:rPr>
              <w:t>-</w:t>
            </w:r>
          </w:p>
        </w:tc>
      </w:tr>
    </w:tbl>
    <w:p w:rsidR="00D61C5E" w:rsidRPr="00924BA6" w:rsidRDefault="00D61C5E" w:rsidP="00D61C5E">
      <w:pPr>
        <w:pStyle w:val="BodyText"/>
        <w:spacing w:before="120" w:after="120"/>
        <w:ind w:left="-180" w:firstLine="900"/>
        <w:rPr>
          <w:rFonts w:ascii="Times New Roman" w:hAnsi="Times New Roman"/>
          <w:i/>
          <w:color w:val="000000"/>
          <w:sz w:val="26"/>
          <w:szCs w:val="26"/>
        </w:rPr>
      </w:pPr>
      <w:r w:rsidRPr="00924BA6">
        <w:rPr>
          <w:rFonts w:ascii="Times New Roman" w:hAnsi="Times New Roman"/>
          <w:color w:val="000000"/>
          <w:sz w:val="26"/>
          <w:szCs w:val="26"/>
        </w:rPr>
        <w:t xml:space="preserve">- Các giao dịch khác: </w:t>
      </w:r>
      <w:r w:rsidRPr="00924BA6">
        <w:rPr>
          <w:rFonts w:ascii="Times New Roman" w:hAnsi="Times New Roman"/>
          <w:i/>
          <w:color w:val="000000"/>
          <w:sz w:val="26"/>
          <w:szCs w:val="26"/>
        </w:rPr>
        <w:t>(các giao dịch của cổ đông nội bộ/ cổ đông lớn và người liên quan với</w:t>
      </w:r>
      <w:r>
        <w:rPr>
          <w:rFonts w:ascii="Times New Roman" w:hAnsi="Times New Roman"/>
          <w:i/>
          <w:color w:val="000000"/>
          <w:sz w:val="26"/>
          <w:szCs w:val="26"/>
        </w:rPr>
        <w:t xml:space="preserve"> chính</w:t>
      </w:r>
      <w:r w:rsidR="007C6CB9">
        <w:rPr>
          <w:rFonts w:ascii="Times New Roman" w:hAnsi="Times New Roman"/>
          <w:i/>
          <w:color w:val="000000"/>
          <w:sz w:val="26"/>
          <w:szCs w:val="26"/>
        </w:rPr>
        <w:t xml:space="preserve"> Công ty</w:t>
      </w:r>
      <w:r w:rsidR="007C6CB9" w:rsidRPr="003D0C87">
        <w:rPr>
          <w:rFonts w:ascii="Times New Roman" w:hAnsi="Times New Roman"/>
          <w:color w:val="000000"/>
          <w:sz w:val="26"/>
          <w:szCs w:val="26"/>
        </w:rPr>
        <w:t>): không có</w:t>
      </w:r>
    </w:p>
    <w:p w:rsidR="00D61C5E" w:rsidRPr="004B0AE2" w:rsidRDefault="00D61C5E" w:rsidP="00D61C5E">
      <w:pPr>
        <w:pStyle w:val="BodyText"/>
        <w:spacing w:before="120" w:after="120"/>
        <w:ind w:left="720"/>
        <w:rPr>
          <w:rFonts w:ascii="Times New Roman" w:hAnsi="Times New Roman"/>
          <w:color w:val="000000"/>
          <w:sz w:val="26"/>
          <w:szCs w:val="26"/>
        </w:rPr>
      </w:pPr>
      <w:r w:rsidRPr="00924BA6">
        <w:rPr>
          <w:rFonts w:ascii="Times New Roman" w:hAnsi="Times New Roman"/>
          <w:b/>
          <w:color w:val="000000"/>
          <w:sz w:val="26"/>
          <w:szCs w:val="26"/>
        </w:rPr>
        <w:t>V. Các vấn đề cần lưu ý khác</w:t>
      </w:r>
      <w:r w:rsidR="007C6CB9">
        <w:rPr>
          <w:rFonts w:ascii="Times New Roman" w:hAnsi="Times New Roman"/>
          <w:b/>
          <w:color w:val="000000"/>
          <w:sz w:val="26"/>
          <w:szCs w:val="26"/>
        </w:rPr>
        <w:t>: không có</w:t>
      </w:r>
    </w:p>
    <w:p w:rsidR="00D61C5E" w:rsidRPr="00E77EAC" w:rsidRDefault="00D61C5E" w:rsidP="00D61C5E">
      <w:pPr>
        <w:pStyle w:val="Heading1"/>
        <w:ind w:left="5760"/>
        <w:jc w:val="both"/>
        <w:rPr>
          <w:rFonts w:ascii="Times New Roman" w:hAnsi="Times New Roman"/>
          <w:color w:val="000000"/>
          <w:sz w:val="26"/>
          <w:szCs w:val="26"/>
        </w:rPr>
      </w:pPr>
      <w:r>
        <w:rPr>
          <w:rFonts w:ascii="Times New Roman" w:hAnsi="Times New Roman"/>
          <w:color w:val="000000"/>
          <w:sz w:val="26"/>
          <w:szCs w:val="26"/>
        </w:rPr>
        <w:t xml:space="preserve">   Ch</w:t>
      </w:r>
      <w:r w:rsidRPr="00E77EAC">
        <w:rPr>
          <w:rFonts w:ascii="Times New Roman" w:hAnsi="Times New Roman"/>
          <w:color w:val="000000"/>
          <w:sz w:val="26"/>
          <w:szCs w:val="26"/>
        </w:rPr>
        <w:t>ủ</w:t>
      </w:r>
      <w:r>
        <w:rPr>
          <w:rFonts w:ascii="Times New Roman" w:hAnsi="Times New Roman"/>
          <w:color w:val="000000"/>
          <w:sz w:val="26"/>
          <w:szCs w:val="26"/>
        </w:rPr>
        <w:t xml:space="preserve"> t</w:t>
      </w:r>
      <w:r w:rsidRPr="00E77EAC">
        <w:rPr>
          <w:rFonts w:ascii="Times New Roman" w:hAnsi="Times New Roman"/>
          <w:color w:val="000000"/>
          <w:sz w:val="26"/>
          <w:szCs w:val="26"/>
        </w:rPr>
        <w:t>ịch</w:t>
      </w:r>
      <w:r>
        <w:rPr>
          <w:rFonts w:ascii="Times New Roman" w:hAnsi="Times New Roman"/>
          <w:color w:val="000000"/>
          <w:sz w:val="26"/>
          <w:szCs w:val="26"/>
        </w:rPr>
        <w:t xml:space="preserve"> H</w:t>
      </w:r>
      <w:r w:rsidRPr="00E77EAC">
        <w:rPr>
          <w:rFonts w:ascii="Times New Roman" w:hAnsi="Times New Roman" w:hint="eastAsia"/>
          <w:color w:val="000000"/>
          <w:sz w:val="26"/>
          <w:szCs w:val="26"/>
        </w:rPr>
        <w:t>Đ</w:t>
      </w:r>
      <w:r>
        <w:rPr>
          <w:rFonts w:ascii="Times New Roman" w:hAnsi="Times New Roman"/>
          <w:color w:val="000000"/>
          <w:sz w:val="26"/>
          <w:szCs w:val="26"/>
        </w:rPr>
        <w:t>QT</w:t>
      </w:r>
      <w:bookmarkStart w:id="0" w:name="_GoBack"/>
      <w:bookmarkEnd w:id="0"/>
    </w:p>
    <w:p w:rsidR="00D61C5E" w:rsidRDefault="00D61C5E" w:rsidP="00D61C5E">
      <w:pPr>
        <w:pStyle w:val="Heading1"/>
        <w:ind w:left="5760"/>
        <w:jc w:val="both"/>
        <w:rPr>
          <w:color w:val="000000"/>
        </w:rPr>
      </w:pPr>
    </w:p>
    <w:p w:rsidR="002E7DA3" w:rsidRDefault="002E7DA3"/>
    <w:p w:rsidR="00D335A2" w:rsidRDefault="00D335A2">
      <w:r>
        <w:tab/>
      </w:r>
    </w:p>
    <w:p w:rsidR="00D335A2" w:rsidRPr="00D335A2" w:rsidRDefault="00D335A2" w:rsidP="00D335A2">
      <w:pPr>
        <w:ind w:left="5760"/>
        <w:rPr>
          <w:b/>
        </w:rPr>
      </w:pPr>
      <w:r>
        <w:t xml:space="preserve">    </w:t>
      </w:r>
      <w:r w:rsidRPr="00D335A2">
        <w:rPr>
          <w:b/>
        </w:rPr>
        <w:t>Nguyễn Ngọc Lân</w:t>
      </w:r>
    </w:p>
    <w:p w:rsidR="00D335A2" w:rsidRDefault="00D335A2"/>
    <w:sectPr w:rsidR="00D335A2" w:rsidSect="00D335A2">
      <w:pgSz w:w="12240" w:h="15840"/>
      <w:pgMar w:top="810" w:right="1800" w:bottom="72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A1841"/>
    <w:multiLevelType w:val="hybridMultilevel"/>
    <w:tmpl w:val="C1DE1B00"/>
    <w:lvl w:ilvl="0" w:tplc="878A2992">
      <w:start w:val="1"/>
      <w:numFmt w:val="bullet"/>
      <w:lvlText w:val="-"/>
      <w:lvlJc w:val="left"/>
      <w:pPr>
        <w:tabs>
          <w:tab w:val="num" w:pos="170"/>
        </w:tabs>
        <w:ind w:left="0" w:firstLine="0"/>
      </w:pPr>
      <w:rPr>
        <w:rFonts w:ascii=".VnTime" w:hAnsi=".VnTim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06C4E24"/>
    <w:multiLevelType w:val="hybridMultilevel"/>
    <w:tmpl w:val="66B826CE"/>
    <w:lvl w:ilvl="0" w:tplc="55CA8F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C5E"/>
    <w:rsid w:val="00014091"/>
    <w:rsid w:val="00057E19"/>
    <w:rsid w:val="000D46E0"/>
    <w:rsid w:val="002E7DA3"/>
    <w:rsid w:val="003A48EB"/>
    <w:rsid w:val="003C44C8"/>
    <w:rsid w:val="003D0C87"/>
    <w:rsid w:val="004C5B70"/>
    <w:rsid w:val="005434A5"/>
    <w:rsid w:val="00634E63"/>
    <w:rsid w:val="00774B39"/>
    <w:rsid w:val="007C6CB9"/>
    <w:rsid w:val="008E4688"/>
    <w:rsid w:val="008E7389"/>
    <w:rsid w:val="008F431C"/>
    <w:rsid w:val="009C55CC"/>
    <w:rsid w:val="00A04E57"/>
    <w:rsid w:val="00A409B7"/>
    <w:rsid w:val="00AF0573"/>
    <w:rsid w:val="00CE2D34"/>
    <w:rsid w:val="00D335A2"/>
    <w:rsid w:val="00D60F7B"/>
    <w:rsid w:val="00D61C5E"/>
    <w:rsid w:val="00ED4067"/>
    <w:rsid w:val="00F20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1C5E"/>
    <w:rPr>
      <w:sz w:val="24"/>
      <w:szCs w:val="24"/>
    </w:rPr>
  </w:style>
  <w:style w:type="paragraph" w:styleId="Heading1">
    <w:name w:val="heading 1"/>
    <w:basedOn w:val="Normal"/>
    <w:next w:val="Normal"/>
    <w:link w:val="Heading1Char"/>
    <w:qFormat/>
    <w:rsid w:val="00D61C5E"/>
    <w:pPr>
      <w:keepNext/>
      <w:jc w:val="center"/>
      <w:outlineLvl w:val="0"/>
    </w:pPr>
    <w:rPr>
      <w:rFonts w:ascii=".VnTimeH" w:hAnsi=".VnTimeH"/>
      <w:b/>
      <w:snapToGrid w:val="0"/>
      <w:szCs w:val="20"/>
    </w:rPr>
  </w:style>
  <w:style w:type="paragraph" w:styleId="Heading7">
    <w:name w:val="heading 7"/>
    <w:basedOn w:val="Normal"/>
    <w:next w:val="Normal"/>
    <w:link w:val="Heading7Char"/>
    <w:qFormat/>
    <w:rsid w:val="00D61C5E"/>
    <w:pPr>
      <w:keepNext/>
      <w:ind w:left="4320" w:firstLine="720"/>
      <w:jc w:val="center"/>
      <w:outlineLvl w:val="6"/>
    </w:pPr>
    <w:rPr>
      <w:rFonts w:ascii=".VnTime" w:hAnsi=".VnTime"/>
      <w:i/>
      <w:snapToGrid w:val="0"/>
      <w:sz w:val="26"/>
      <w:szCs w:val="20"/>
    </w:rPr>
  </w:style>
  <w:style w:type="paragraph" w:styleId="Heading8">
    <w:name w:val="heading 8"/>
    <w:basedOn w:val="Normal"/>
    <w:next w:val="Normal"/>
    <w:link w:val="Heading8Char"/>
    <w:qFormat/>
    <w:rsid w:val="00D61C5E"/>
    <w:pPr>
      <w:keepNext/>
      <w:outlineLvl w:val="7"/>
    </w:pPr>
    <w:rPr>
      <w:rFonts w:ascii=".VnTime" w:hAnsi=".VnTime"/>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rsid w:val="00D61C5E"/>
    <w:rPr>
      <w:rFonts w:ascii=".VnTimeH" w:hAnsi=".VnTimeH"/>
      <w:b/>
      <w:snapToGrid w:val="0"/>
      <w:sz w:val="24"/>
      <w:lang w:val="en-US" w:eastAsia="en-US" w:bidi="ar-SA"/>
    </w:rPr>
  </w:style>
  <w:style w:type="character" w:customStyle="1" w:styleId="Heading7Char">
    <w:name w:val="Heading 7 Char"/>
    <w:basedOn w:val="DefaultParagraphFont"/>
    <w:link w:val="Heading7"/>
    <w:rsid w:val="00D61C5E"/>
    <w:rPr>
      <w:rFonts w:ascii=".VnTime" w:hAnsi=".VnTime"/>
      <w:i/>
      <w:snapToGrid w:val="0"/>
      <w:sz w:val="26"/>
      <w:lang w:val="en-US" w:eastAsia="en-US" w:bidi="ar-SA"/>
    </w:rPr>
  </w:style>
  <w:style w:type="character" w:customStyle="1" w:styleId="Heading8Char">
    <w:name w:val="Heading 8 Char"/>
    <w:basedOn w:val="DefaultParagraphFont"/>
    <w:link w:val="Heading8"/>
    <w:rsid w:val="00D61C5E"/>
    <w:rPr>
      <w:rFonts w:ascii=".VnTime" w:hAnsi=".VnTime"/>
      <w:b/>
      <w:bCs/>
      <w:sz w:val="28"/>
      <w:szCs w:val="24"/>
      <w:lang w:val="en-US" w:eastAsia="en-US" w:bidi="ar-SA"/>
    </w:rPr>
  </w:style>
  <w:style w:type="paragraph" w:styleId="BodyText">
    <w:name w:val="Body Text"/>
    <w:basedOn w:val="Normal"/>
    <w:link w:val="BodyTextChar"/>
    <w:rsid w:val="00D61C5E"/>
    <w:pPr>
      <w:jc w:val="both"/>
    </w:pPr>
    <w:rPr>
      <w:rFonts w:ascii=".VnTimeH" w:hAnsi=".VnTimeH"/>
      <w:snapToGrid w:val="0"/>
      <w:sz w:val="28"/>
      <w:szCs w:val="20"/>
    </w:rPr>
  </w:style>
  <w:style w:type="character" w:customStyle="1" w:styleId="BodyTextChar">
    <w:name w:val="Body Text Char"/>
    <w:basedOn w:val="DefaultParagraphFont"/>
    <w:link w:val="BodyText"/>
    <w:rsid w:val="00D61C5E"/>
    <w:rPr>
      <w:rFonts w:ascii=".VnTimeH" w:hAnsi=".VnTimeH"/>
      <w:snapToGrid w:val="0"/>
      <w:sz w:val="28"/>
      <w:lang w:val="en-US" w:eastAsia="en-US" w:bidi="ar-SA"/>
    </w:rPr>
  </w:style>
  <w:style w:type="paragraph" w:styleId="Title">
    <w:name w:val="Title"/>
    <w:basedOn w:val="Normal"/>
    <w:link w:val="TitleChar"/>
    <w:qFormat/>
    <w:rsid w:val="00D61C5E"/>
    <w:pPr>
      <w:jc w:val="center"/>
    </w:pPr>
    <w:rPr>
      <w:rFonts w:ascii=".VnTimeH" w:hAnsi=".VnTimeH"/>
      <w:b/>
      <w:snapToGrid w:val="0"/>
      <w:szCs w:val="20"/>
    </w:rPr>
  </w:style>
  <w:style w:type="character" w:customStyle="1" w:styleId="TitleChar">
    <w:name w:val="Title Char"/>
    <w:basedOn w:val="DefaultParagraphFont"/>
    <w:link w:val="Title"/>
    <w:rsid w:val="00D61C5E"/>
    <w:rPr>
      <w:rFonts w:ascii=".VnTimeH" w:hAnsi=".VnTimeH"/>
      <w:b/>
      <w:snapToGrid w:val="0"/>
      <w:sz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1C5E"/>
    <w:rPr>
      <w:sz w:val="24"/>
      <w:szCs w:val="24"/>
    </w:rPr>
  </w:style>
  <w:style w:type="paragraph" w:styleId="Heading1">
    <w:name w:val="heading 1"/>
    <w:basedOn w:val="Normal"/>
    <w:next w:val="Normal"/>
    <w:link w:val="Heading1Char"/>
    <w:qFormat/>
    <w:rsid w:val="00D61C5E"/>
    <w:pPr>
      <w:keepNext/>
      <w:jc w:val="center"/>
      <w:outlineLvl w:val="0"/>
    </w:pPr>
    <w:rPr>
      <w:rFonts w:ascii=".VnTimeH" w:hAnsi=".VnTimeH"/>
      <w:b/>
      <w:snapToGrid w:val="0"/>
      <w:szCs w:val="20"/>
    </w:rPr>
  </w:style>
  <w:style w:type="paragraph" w:styleId="Heading7">
    <w:name w:val="heading 7"/>
    <w:basedOn w:val="Normal"/>
    <w:next w:val="Normal"/>
    <w:link w:val="Heading7Char"/>
    <w:qFormat/>
    <w:rsid w:val="00D61C5E"/>
    <w:pPr>
      <w:keepNext/>
      <w:ind w:left="4320" w:firstLine="720"/>
      <w:jc w:val="center"/>
      <w:outlineLvl w:val="6"/>
    </w:pPr>
    <w:rPr>
      <w:rFonts w:ascii=".VnTime" w:hAnsi=".VnTime"/>
      <w:i/>
      <w:snapToGrid w:val="0"/>
      <w:sz w:val="26"/>
      <w:szCs w:val="20"/>
    </w:rPr>
  </w:style>
  <w:style w:type="paragraph" w:styleId="Heading8">
    <w:name w:val="heading 8"/>
    <w:basedOn w:val="Normal"/>
    <w:next w:val="Normal"/>
    <w:link w:val="Heading8Char"/>
    <w:qFormat/>
    <w:rsid w:val="00D61C5E"/>
    <w:pPr>
      <w:keepNext/>
      <w:outlineLvl w:val="7"/>
    </w:pPr>
    <w:rPr>
      <w:rFonts w:ascii=".VnTime" w:hAnsi=".VnTime"/>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rsid w:val="00D61C5E"/>
    <w:rPr>
      <w:rFonts w:ascii=".VnTimeH" w:hAnsi=".VnTimeH"/>
      <w:b/>
      <w:snapToGrid w:val="0"/>
      <w:sz w:val="24"/>
      <w:lang w:val="en-US" w:eastAsia="en-US" w:bidi="ar-SA"/>
    </w:rPr>
  </w:style>
  <w:style w:type="character" w:customStyle="1" w:styleId="Heading7Char">
    <w:name w:val="Heading 7 Char"/>
    <w:basedOn w:val="DefaultParagraphFont"/>
    <w:link w:val="Heading7"/>
    <w:rsid w:val="00D61C5E"/>
    <w:rPr>
      <w:rFonts w:ascii=".VnTime" w:hAnsi=".VnTime"/>
      <w:i/>
      <w:snapToGrid w:val="0"/>
      <w:sz w:val="26"/>
      <w:lang w:val="en-US" w:eastAsia="en-US" w:bidi="ar-SA"/>
    </w:rPr>
  </w:style>
  <w:style w:type="character" w:customStyle="1" w:styleId="Heading8Char">
    <w:name w:val="Heading 8 Char"/>
    <w:basedOn w:val="DefaultParagraphFont"/>
    <w:link w:val="Heading8"/>
    <w:rsid w:val="00D61C5E"/>
    <w:rPr>
      <w:rFonts w:ascii=".VnTime" w:hAnsi=".VnTime"/>
      <w:b/>
      <w:bCs/>
      <w:sz w:val="28"/>
      <w:szCs w:val="24"/>
      <w:lang w:val="en-US" w:eastAsia="en-US" w:bidi="ar-SA"/>
    </w:rPr>
  </w:style>
  <w:style w:type="paragraph" w:styleId="BodyText">
    <w:name w:val="Body Text"/>
    <w:basedOn w:val="Normal"/>
    <w:link w:val="BodyTextChar"/>
    <w:rsid w:val="00D61C5E"/>
    <w:pPr>
      <w:jc w:val="both"/>
    </w:pPr>
    <w:rPr>
      <w:rFonts w:ascii=".VnTimeH" w:hAnsi=".VnTimeH"/>
      <w:snapToGrid w:val="0"/>
      <w:sz w:val="28"/>
      <w:szCs w:val="20"/>
    </w:rPr>
  </w:style>
  <w:style w:type="character" w:customStyle="1" w:styleId="BodyTextChar">
    <w:name w:val="Body Text Char"/>
    <w:basedOn w:val="DefaultParagraphFont"/>
    <w:link w:val="BodyText"/>
    <w:rsid w:val="00D61C5E"/>
    <w:rPr>
      <w:rFonts w:ascii=".VnTimeH" w:hAnsi=".VnTimeH"/>
      <w:snapToGrid w:val="0"/>
      <w:sz w:val="28"/>
      <w:lang w:val="en-US" w:eastAsia="en-US" w:bidi="ar-SA"/>
    </w:rPr>
  </w:style>
  <w:style w:type="paragraph" w:styleId="Title">
    <w:name w:val="Title"/>
    <w:basedOn w:val="Normal"/>
    <w:link w:val="TitleChar"/>
    <w:qFormat/>
    <w:rsid w:val="00D61C5E"/>
    <w:pPr>
      <w:jc w:val="center"/>
    </w:pPr>
    <w:rPr>
      <w:rFonts w:ascii=".VnTimeH" w:hAnsi=".VnTimeH"/>
      <w:b/>
      <w:snapToGrid w:val="0"/>
      <w:szCs w:val="20"/>
    </w:rPr>
  </w:style>
  <w:style w:type="character" w:customStyle="1" w:styleId="TitleChar">
    <w:name w:val="Title Char"/>
    <w:basedOn w:val="DefaultParagraphFont"/>
    <w:link w:val="Title"/>
    <w:rsid w:val="00D61C5E"/>
    <w:rPr>
      <w:rFonts w:ascii=".VnTimeH" w:hAnsi=".VnTimeH"/>
      <w:b/>
      <w:snapToGrid w:val="0"/>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BÁO CÁO TÌNH HÌNH QUẢN TRỊ CÔNG TY</vt:lpstr>
    </vt:vector>
  </TitlesOfParts>
  <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TÌNH HÌNH QUẢN TRỊ CÔNG TY</dc:title>
  <dc:subject/>
  <dc:creator>gdcuulong</dc:creator>
  <cp:keywords/>
  <dc:description/>
  <cp:lastModifiedBy>pc</cp:lastModifiedBy>
  <cp:revision>2</cp:revision>
  <cp:lastPrinted>2011-11-09T07:34:00Z</cp:lastPrinted>
  <dcterms:created xsi:type="dcterms:W3CDTF">2014-07-25T03:52:00Z</dcterms:created>
  <dcterms:modified xsi:type="dcterms:W3CDTF">2014-07-25T03:52:00Z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7d6adbc4dd7e455794581acafe350643.psdsxs" Id="R4c714647fc83496a" /></Relationships>
</file>