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6348656"/>
        <w:docPartObj>
          <w:docPartGallery w:val="Cover Pages"/>
          <w:docPartUnique/>
        </w:docPartObj>
      </w:sdtPr>
      <w:sdtEndPr>
        <w:rPr>
          <w:rFonts w:ascii="Times New Roman" w:hAnsi="Times New Roman" w:cs="Times New Roman"/>
          <w:sz w:val="26"/>
          <w:szCs w:val="26"/>
        </w:rPr>
      </w:sdtEndPr>
      <w:sdtContent>
        <w:tbl>
          <w:tblPr>
            <w:tblpPr w:leftFromText="187" w:rightFromText="187" w:vertAnchor="page" w:horzAnchor="page" w:tblpYSpec="top"/>
            <w:tblW w:w="10998" w:type="dxa"/>
            <w:tblLook w:val="04A0"/>
          </w:tblPr>
          <w:tblGrid>
            <w:gridCol w:w="1440"/>
            <w:gridCol w:w="9558"/>
          </w:tblGrid>
          <w:tr w:rsidR="00ED4BCF" w:rsidTr="002A0856">
            <w:trPr>
              <w:trHeight w:val="1440"/>
            </w:trPr>
            <w:tc>
              <w:tcPr>
                <w:tcW w:w="1440" w:type="dxa"/>
                <w:tcBorders>
                  <w:right w:val="single" w:sz="4" w:space="0" w:color="FFFFFF" w:themeColor="background1"/>
                </w:tcBorders>
                <w:shd w:val="clear" w:color="auto" w:fill="943634" w:themeFill="accent2" w:themeFillShade="BF"/>
              </w:tcPr>
              <w:p w:rsidR="00ED4BCF" w:rsidRDefault="00ED4BCF"/>
            </w:tc>
            <w:sdt>
              <w:sdtPr>
                <w:rPr>
                  <w:rFonts w:asciiTheme="majorHAnsi" w:eastAsiaTheme="majorEastAsia" w:hAnsiTheme="majorHAnsi" w:cstheme="majorBidi"/>
                  <w:b/>
                  <w:bCs/>
                  <w:color w:val="FFFFFF" w:themeColor="background1"/>
                  <w:sz w:val="72"/>
                  <w:szCs w:val="72"/>
                </w:rPr>
                <w:alias w:val="Year"/>
                <w:id w:val="15676118"/>
                <w:dataBinding w:prefixMappings="xmlns:ns0='http://schemas.microsoft.com/office/2006/coverPageProps'" w:xpath="/ns0:CoverPageProperties[1]/ns0:PublishDate[1]" w:storeItemID="{55AF091B-3C7A-41E3-B477-F2FDAA23CFDA}"/>
                <w:date w:fullDate="2014-01-01T00:00:00Z">
                  <w:dateFormat w:val="yyyy"/>
                  <w:lid w:val="en-US"/>
                  <w:storeMappedDataAs w:val="dateTime"/>
                  <w:calendar w:val="gregorian"/>
                </w:date>
              </w:sdtPr>
              <w:sdtContent>
                <w:tc>
                  <w:tcPr>
                    <w:tcW w:w="9558" w:type="dxa"/>
                    <w:tcBorders>
                      <w:left w:val="single" w:sz="4" w:space="0" w:color="FFFFFF" w:themeColor="background1"/>
                    </w:tcBorders>
                    <w:shd w:val="clear" w:color="auto" w:fill="943634" w:themeFill="accent2" w:themeFillShade="BF"/>
                    <w:vAlign w:val="bottom"/>
                  </w:tcPr>
                  <w:p w:rsidR="00ED4BCF" w:rsidRDefault="00475A3D" w:rsidP="00ED4BCF">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2014</w:t>
                    </w:r>
                  </w:p>
                </w:tc>
              </w:sdtContent>
            </w:sdt>
          </w:tr>
          <w:tr w:rsidR="00ED4BCF" w:rsidTr="002A0856">
            <w:trPr>
              <w:trHeight w:val="2880"/>
            </w:trPr>
            <w:tc>
              <w:tcPr>
                <w:tcW w:w="1440" w:type="dxa"/>
                <w:tcBorders>
                  <w:right w:val="single" w:sz="4" w:space="0" w:color="000000" w:themeColor="text1"/>
                </w:tcBorders>
              </w:tcPr>
              <w:p w:rsidR="00ED4BCF" w:rsidRDefault="00ED4BCF"/>
            </w:tc>
            <w:tc>
              <w:tcPr>
                <w:tcW w:w="9558" w:type="dxa"/>
                <w:tcBorders>
                  <w:left w:val="single" w:sz="4" w:space="0" w:color="000000" w:themeColor="text1"/>
                </w:tcBorders>
                <w:vAlign w:val="center"/>
              </w:tcPr>
              <w:sdt>
                <w:sdtPr>
                  <w:rPr>
                    <w:rFonts w:cs="Aharoni"/>
                    <w:b/>
                    <w:sz w:val="40"/>
                    <w:szCs w:val="40"/>
                  </w:rPr>
                  <w:alias w:val="Company"/>
                  <w:id w:val="15676123"/>
                  <w:dataBinding w:prefixMappings="xmlns:ns0='http://schemas.openxmlformats.org/officeDocument/2006/extended-properties'" w:xpath="/ns0:Properties[1]/ns0:Company[1]" w:storeItemID="{6668398D-A668-4E3E-A5EB-62B293D839F1}"/>
                  <w:text/>
                </w:sdtPr>
                <w:sdtContent>
                  <w:p w:rsidR="00ED4BCF" w:rsidRPr="00ED4BCF" w:rsidRDefault="00ED4BCF" w:rsidP="002A0856">
                    <w:pPr>
                      <w:pStyle w:val="NoSpacing"/>
                      <w:spacing w:before="240"/>
                      <w:rPr>
                        <w:rFonts w:cs="Aharoni"/>
                        <w:b/>
                        <w:sz w:val="40"/>
                        <w:szCs w:val="40"/>
                      </w:rPr>
                    </w:pPr>
                    <w:r w:rsidRPr="00ED4BCF">
                      <w:rPr>
                        <w:rFonts w:cs="Aharoni"/>
                        <w:b/>
                        <w:sz w:val="40"/>
                        <w:szCs w:val="40"/>
                      </w:rPr>
                      <w:t>CÔNG TY CỔ PHẦN CƠ KHÍ VÀ KHOÁNG SẢN HÀ GIANG</w:t>
                    </w:r>
                  </w:p>
                </w:sdtContent>
              </w:sdt>
              <w:p w:rsidR="002A0856" w:rsidRDefault="002A0856">
                <w:pPr>
                  <w:pStyle w:val="NoSpacing"/>
                  <w:rPr>
                    <w:rFonts w:cs="Aharoni"/>
                    <w:b/>
                    <w:sz w:val="40"/>
                    <w:szCs w:val="40"/>
                  </w:rPr>
                </w:pPr>
              </w:p>
              <w:p w:rsidR="00712A91" w:rsidRPr="002A0856" w:rsidRDefault="00712A91" w:rsidP="007865AF">
                <w:pPr>
                  <w:pStyle w:val="NoSpacing"/>
                  <w:spacing w:before="120" w:after="60"/>
                  <w:rPr>
                    <w:rFonts w:cs="Aharoni"/>
                  </w:rPr>
                </w:pPr>
                <w:r w:rsidRPr="002A0856">
                  <w:rPr>
                    <w:rFonts w:cs="Aharoni"/>
                    <w:b/>
                  </w:rPr>
                  <w:t>Địa chỉ</w:t>
                </w:r>
                <w:r w:rsidRPr="002A0856">
                  <w:rPr>
                    <w:rFonts w:cs="Aharoni"/>
                  </w:rPr>
                  <w:t>: Số 390, đường Nguyễn Trãi,  TP. Hà Giang, Tỉnh Hà Giang</w:t>
                </w:r>
              </w:p>
              <w:p w:rsidR="007865AF" w:rsidRPr="002A0856" w:rsidRDefault="007865AF" w:rsidP="007865AF">
                <w:pPr>
                  <w:pStyle w:val="NoSpacing"/>
                  <w:spacing w:before="120" w:after="60"/>
                  <w:rPr>
                    <w:rFonts w:cs="Aharoni"/>
                  </w:rPr>
                </w:pPr>
                <w:r w:rsidRPr="002A0856">
                  <w:rPr>
                    <w:rFonts w:cs="Aharoni"/>
                    <w:b/>
                  </w:rPr>
                  <w:t>Điện thoại</w:t>
                </w:r>
                <w:r w:rsidRPr="002A0856">
                  <w:rPr>
                    <w:rFonts w:cs="Aharoni"/>
                  </w:rPr>
                  <w:t>: (0219) 3866708</w:t>
                </w:r>
              </w:p>
              <w:p w:rsidR="007865AF" w:rsidRPr="002A0856" w:rsidRDefault="007865AF" w:rsidP="007865AF">
                <w:pPr>
                  <w:pStyle w:val="NoSpacing"/>
                  <w:spacing w:before="120" w:after="60"/>
                  <w:rPr>
                    <w:rFonts w:cs="Aharoni"/>
                  </w:rPr>
                </w:pPr>
                <w:r w:rsidRPr="002A0856">
                  <w:rPr>
                    <w:rFonts w:cs="Aharoni"/>
                    <w:b/>
                  </w:rPr>
                  <w:t>Fax</w:t>
                </w:r>
                <w:r w:rsidRPr="002A0856">
                  <w:rPr>
                    <w:rFonts w:cs="Aharoni"/>
                  </w:rPr>
                  <w:t>: (0219) 3867068</w:t>
                </w:r>
              </w:p>
              <w:p w:rsidR="00ED4BCF" w:rsidRPr="002A0856" w:rsidRDefault="00712A91" w:rsidP="002A0856">
                <w:pPr>
                  <w:pStyle w:val="NoSpacing"/>
                  <w:spacing w:before="120" w:after="60"/>
                  <w:rPr>
                    <w:rFonts w:cs="Aharoni"/>
                    <w:sz w:val="24"/>
                    <w:szCs w:val="24"/>
                  </w:rPr>
                </w:pPr>
                <w:r w:rsidRPr="002A0856">
                  <w:rPr>
                    <w:rFonts w:cs="Aharoni"/>
                    <w:b/>
                  </w:rPr>
                  <w:t>Website</w:t>
                </w:r>
                <w:r w:rsidRPr="002A0856">
                  <w:rPr>
                    <w:rFonts w:cs="Aharoni"/>
                  </w:rPr>
                  <w:t>: w w w. hgm.vn</w:t>
                </w:r>
              </w:p>
            </w:tc>
          </w:tr>
        </w:tbl>
        <w:p w:rsidR="00ED4BCF" w:rsidRDefault="00ED4BCF"/>
        <w:p w:rsidR="00ED4BCF" w:rsidRDefault="00ED4BCF"/>
        <w:tbl>
          <w:tblPr>
            <w:tblpPr w:leftFromText="187" w:rightFromText="187" w:vertAnchor="page" w:horzAnchor="margin" w:tblpY="8716"/>
            <w:tblW w:w="5000" w:type="pct"/>
            <w:tblLook w:val="04A0"/>
          </w:tblPr>
          <w:tblGrid>
            <w:gridCol w:w="9389"/>
          </w:tblGrid>
          <w:tr w:rsidR="00976A37" w:rsidTr="00976A37">
            <w:tc>
              <w:tcPr>
                <w:tcW w:w="0" w:type="auto"/>
              </w:tcPr>
              <w:p w:rsidR="00976A37" w:rsidRDefault="00BC3EB0" w:rsidP="00976A37">
                <w:pPr>
                  <w:pStyle w:val="NoSpacing"/>
                  <w:jc w:val="center"/>
                  <w:rPr>
                    <w:b/>
                    <w:bCs/>
                    <w:caps/>
                    <w:sz w:val="72"/>
                    <w:szCs w:val="72"/>
                  </w:rPr>
                </w:pPr>
                <w:sdt>
                  <w:sdtPr>
                    <w:rPr>
                      <w:b/>
                      <w:bCs/>
                      <w:caps/>
                      <w:sz w:val="64"/>
                      <w:szCs w:val="64"/>
                    </w:rPr>
                    <w:alias w:val="Title"/>
                    <w:id w:val="15676137"/>
                    <w:dataBinding w:prefixMappings="xmlns:ns0='http://schemas.openxmlformats.org/package/2006/metadata/core-properties' xmlns:ns1='http://purl.org/dc/elements/1.1/'" w:xpath="/ns0:coreProperties[1]/ns1:title[1]" w:storeItemID="{6C3C8BC8-F283-45AE-878A-BAB7291924A1}"/>
                    <w:text/>
                  </w:sdtPr>
                  <w:sdtContent>
                    <w:r w:rsidR="00976A37" w:rsidRPr="00712A91">
                      <w:rPr>
                        <w:b/>
                        <w:bCs/>
                        <w:caps/>
                        <w:sz w:val="64"/>
                        <w:szCs w:val="64"/>
                      </w:rPr>
                      <w:t>BÁO CÁO THƯỜ</w:t>
                    </w:r>
                    <w:r w:rsidR="00976A37">
                      <w:rPr>
                        <w:b/>
                        <w:bCs/>
                        <w:caps/>
                        <w:sz w:val="64"/>
                        <w:szCs w:val="64"/>
                      </w:rPr>
                      <w:t>NG NIÊN 2014</w:t>
                    </w:r>
                  </w:sdtContent>
                </w:sdt>
              </w:p>
            </w:tc>
          </w:tr>
          <w:tr w:rsidR="00976A37" w:rsidTr="00976A37">
            <w:tc>
              <w:tcPr>
                <w:tcW w:w="0" w:type="auto"/>
              </w:tcPr>
              <w:p w:rsidR="00976A37" w:rsidRDefault="00976A37" w:rsidP="00976A37">
                <w:pPr>
                  <w:pStyle w:val="NoSpacing"/>
                  <w:rPr>
                    <w:color w:val="7F7F7F" w:themeColor="background1" w:themeShade="7F"/>
                  </w:rPr>
                </w:pPr>
              </w:p>
            </w:tc>
          </w:tr>
        </w:tbl>
        <w:p w:rsidR="00ED4BCF" w:rsidRDefault="00712A91">
          <w:pPr>
            <w:rPr>
              <w:rFonts w:ascii="Times New Roman" w:hAnsi="Times New Roman" w:cs="Times New Roman"/>
              <w:sz w:val="26"/>
              <w:szCs w:val="26"/>
            </w:rPr>
          </w:pPr>
          <w:r>
            <w:rPr>
              <w:rFonts w:ascii="Times New Roman" w:hAnsi="Times New Roman" w:cs="Times New Roman"/>
              <w:sz w:val="26"/>
              <w:szCs w:val="26"/>
            </w:rPr>
            <w:t xml:space="preserve"> </w:t>
          </w:r>
          <w:r w:rsidR="00ED4BCF">
            <w:rPr>
              <w:rFonts w:ascii="Times New Roman" w:hAnsi="Times New Roman" w:cs="Times New Roman"/>
              <w:sz w:val="26"/>
              <w:szCs w:val="26"/>
            </w:rPr>
            <w:br w:type="page"/>
          </w:r>
        </w:p>
      </w:sdtContent>
    </w:sdt>
    <w:p w:rsidR="00AE3D63" w:rsidRPr="00916225" w:rsidRDefault="008D6F40" w:rsidP="009650AA">
      <w:pPr>
        <w:spacing w:before="120" w:after="0"/>
        <w:rPr>
          <w:rFonts w:ascii="Times New Roman" w:hAnsi="Times New Roman" w:cs="Times New Roman"/>
          <w:sz w:val="26"/>
          <w:szCs w:val="26"/>
        </w:rPr>
      </w:pPr>
      <w:r>
        <w:rPr>
          <w:rFonts w:ascii="Times New Roman" w:hAnsi="Times New Roman" w:cs="Times New Roman"/>
          <w:sz w:val="26"/>
          <w:szCs w:val="26"/>
        </w:rPr>
        <w:lastRenderedPageBreak/>
        <w:t>MỤC LỤC</w:t>
      </w:r>
    </w:p>
    <w:p w:rsidR="00AE3D63" w:rsidRPr="00916225" w:rsidRDefault="00AE3D63" w:rsidP="00560474">
      <w:pPr>
        <w:tabs>
          <w:tab w:val="left" w:pos="7980"/>
        </w:tabs>
        <w:spacing w:after="0" w:line="312" w:lineRule="auto"/>
        <w:rPr>
          <w:rFonts w:ascii="Times New Roman" w:hAnsi="Times New Roman" w:cs="Times New Roman"/>
          <w:sz w:val="26"/>
          <w:szCs w:val="26"/>
        </w:rPr>
      </w:pPr>
      <w:r w:rsidRPr="00916225">
        <w:rPr>
          <w:rFonts w:ascii="Times New Roman" w:hAnsi="Times New Roman" w:cs="Times New Roman"/>
          <w:sz w:val="26"/>
          <w:szCs w:val="26"/>
        </w:rPr>
        <w:t>Thông điệp của Chủ tịch Hội đồng quản trị</w:t>
      </w:r>
    </w:p>
    <w:p w:rsidR="00AE3D63" w:rsidRPr="007C1589" w:rsidRDefault="007C1589" w:rsidP="00560474">
      <w:pPr>
        <w:tabs>
          <w:tab w:val="left" w:pos="7980"/>
        </w:tabs>
        <w:spacing w:after="0" w:line="312" w:lineRule="auto"/>
        <w:rPr>
          <w:rFonts w:ascii="Times New Roman" w:hAnsi="Times New Roman" w:cs="Times New Roman"/>
          <w:sz w:val="26"/>
          <w:szCs w:val="26"/>
        </w:rPr>
      </w:pPr>
      <w:r>
        <w:rPr>
          <w:rFonts w:ascii="Times New Roman" w:hAnsi="Times New Roman" w:cs="Times New Roman"/>
          <w:sz w:val="26"/>
          <w:szCs w:val="26"/>
        </w:rPr>
        <w:t xml:space="preserve">I. </w:t>
      </w:r>
      <w:r w:rsidR="00596957" w:rsidRPr="007C1589">
        <w:rPr>
          <w:rFonts w:ascii="Times New Roman" w:hAnsi="Times New Roman" w:cs="Times New Roman"/>
          <w:sz w:val="26"/>
          <w:szCs w:val="26"/>
        </w:rPr>
        <w:t>GIỚI THIỆU VỀ CÔNG TY</w:t>
      </w:r>
    </w:p>
    <w:p w:rsidR="00AE3D63" w:rsidRPr="00916225" w:rsidRDefault="00AE3D63" w:rsidP="00560474">
      <w:pPr>
        <w:pStyle w:val="ListParagraph"/>
        <w:numPr>
          <w:ilvl w:val="0"/>
          <w:numId w:val="2"/>
        </w:numPr>
        <w:tabs>
          <w:tab w:val="left" w:pos="7980"/>
        </w:tabs>
        <w:spacing w:after="0" w:line="312" w:lineRule="auto"/>
        <w:rPr>
          <w:rFonts w:ascii="Times New Roman" w:hAnsi="Times New Roman" w:cs="Times New Roman"/>
          <w:sz w:val="26"/>
          <w:szCs w:val="26"/>
        </w:rPr>
      </w:pPr>
      <w:r w:rsidRPr="00916225">
        <w:rPr>
          <w:rFonts w:ascii="Times New Roman" w:hAnsi="Times New Roman" w:cs="Times New Roman"/>
          <w:sz w:val="26"/>
          <w:szCs w:val="26"/>
        </w:rPr>
        <w:t>Thông tin về Công ty cổ phần cơ khí Hà giang</w:t>
      </w:r>
    </w:p>
    <w:p w:rsidR="00DA4930" w:rsidRDefault="00DA4930" w:rsidP="00560474">
      <w:pPr>
        <w:pStyle w:val="ListParagraph"/>
        <w:numPr>
          <w:ilvl w:val="0"/>
          <w:numId w:val="2"/>
        </w:numPr>
        <w:tabs>
          <w:tab w:val="left" w:pos="7980"/>
        </w:tabs>
        <w:spacing w:after="0" w:line="312" w:lineRule="auto"/>
        <w:rPr>
          <w:rFonts w:ascii="Times New Roman" w:hAnsi="Times New Roman" w:cs="Times New Roman"/>
          <w:sz w:val="26"/>
          <w:szCs w:val="26"/>
        </w:rPr>
      </w:pPr>
      <w:r>
        <w:rPr>
          <w:rFonts w:ascii="Times New Roman" w:hAnsi="Times New Roman" w:cs="Times New Roman"/>
          <w:sz w:val="26"/>
          <w:szCs w:val="26"/>
        </w:rPr>
        <w:t>Các lĩnh vực kinh doanh chính</w:t>
      </w:r>
    </w:p>
    <w:p w:rsidR="00AE3D63" w:rsidRPr="00916225" w:rsidRDefault="00AE3D63" w:rsidP="00560474">
      <w:pPr>
        <w:pStyle w:val="ListParagraph"/>
        <w:numPr>
          <w:ilvl w:val="0"/>
          <w:numId w:val="2"/>
        </w:numPr>
        <w:tabs>
          <w:tab w:val="left" w:pos="7980"/>
        </w:tabs>
        <w:spacing w:after="0" w:line="312" w:lineRule="auto"/>
        <w:rPr>
          <w:rFonts w:ascii="Times New Roman" w:hAnsi="Times New Roman" w:cs="Times New Roman"/>
          <w:sz w:val="26"/>
          <w:szCs w:val="26"/>
        </w:rPr>
      </w:pPr>
      <w:r w:rsidRPr="00916225">
        <w:rPr>
          <w:rFonts w:ascii="Times New Roman" w:hAnsi="Times New Roman" w:cs="Times New Roman"/>
          <w:sz w:val="26"/>
          <w:szCs w:val="26"/>
        </w:rPr>
        <w:t>Tầm nhìn, Sứ mệnh và Định hướng phát triển</w:t>
      </w:r>
    </w:p>
    <w:p w:rsidR="00AE3D63" w:rsidRPr="00916225" w:rsidRDefault="00AE3D63" w:rsidP="00560474">
      <w:pPr>
        <w:pStyle w:val="ListParagraph"/>
        <w:numPr>
          <w:ilvl w:val="0"/>
          <w:numId w:val="2"/>
        </w:numPr>
        <w:tabs>
          <w:tab w:val="left" w:pos="7980"/>
        </w:tabs>
        <w:spacing w:after="0" w:line="312" w:lineRule="auto"/>
        <w:rPr>
          <w:rFonts w:ascii="Times New Roman" w:hAnsi="Times New Roman" w:cs="Times New Roman"/>
          <w:sz w:val="26"/>
          <w:szCs w:val="26"/>
        </w:rPr>
      </w:pPr>
      <w:r w:rsidRPr="00916225">
        <w:rPr>
          <w:rFonts w:ascii="Times New Roman" w:hAnsi="Times New Roman" w:cs="Times New Roman"/>
          <w:sz w:val="26"/>
          <w:szCs w:val="26"/>
        </w:rPr>
        <w:t>Những chặng đường phát triển</w:t>
      </w:r>
    </w:p>
    <w:p w:rsidR="00DA4930" w:rsidRDefault="00DA4930" w:rsidP="00560474">
      <w:pPr>
        <w:pStyle w:val="ListParagraph"/>
        <w:numPr>
          <w:ilvl w:val="0"/>
          <w:numId w:val="2"/>
        </w:numPr>
        <w:tabs>
          <w:tab w:val="left" w:pos="7980"/>
        </w:tabs>
        <w:spacing w:after="0" w:line="312" w:lineRule="auto"/>
        <w:rPr>
          <w:rFonts w:ascii="Times New Roman" w:hAnsi="Times New Roman" w:cs="Times New Roman"/>
          <w:sz w:val="26"/>
          <w:szCs w:val="26"/>
        </w:rPr>
      </w:pPr>
      <w:r>
        <w:rPr>
          <w:rFonts w:ascii="Times New Roman" w:hAnsi="Times New Roman" w:cs="Times New Roman"/>
          <w:sz w:val="26"/>
          <w:szCs w:val="26"/>
        </w:rPr>
        <w:t>Thông tin về mô hình quản trị, tổ chức kinh doanh</w:t>
      </w:r>
    </w:p>
    <w:p w:rsidR="007C1589" w:rsidRPr="007C1589" w:rsidRDefault="00AE3D63" w:rsidP="00560474">
      <w:pPr>
        <w:pStyle w:val="ListParagraph"/>
        <w:numPr>
          <w:ilvl w:val="0"/>
          <w:numId w:val="2"/>
        </w:numPr>
        <w:tabs>
          <w:tab w:val="left" w:pos="7980"/>
        </w:tabs>
        <w:spacing w:after="0" w:line="312" w:lineRule="auto"/>
        <w:rPr>
          <w:rFonts w:ascii="Times New Roman" w:hAnsi="Times New Roman" w:cs="Times New Roman"/>
          <w:sz w:val="26"/>
          <w:szCs w:val="26"/>
        </w:rPr>
      </w:pPr>
      <w:r w:rsidRPr="00916225">
        <w:rPr>
          <w:rFonts w:ascii="Times New Roman" w:hAnsi="Times New Roman" w:cs="Times New Roman"/>
          <w:sz w:val="26"/>
          <w:szCs w:val="26"/>
        </w:rPr>
        <w:t>Các hoạt độ</w:t>
      </w:r>
      <w:r w:rsidR="00976A37">
        <w:rPr>
          <w:rFonts w:ascii="Times New Roman" w:hAnsi="Times New Roman" w:cs="Times New Roman"/>
          <w:sz w:val="26"/>
          <w:szCs w:val="26"/>
        </w:rPr>
        <w:t>ng xã hội</w:t>
      </w:r>
      <w:r w:rsidR="00E94C15">
        <w:rPr>
          <w:rFonts w:ascii="Times New Roman" w:hAnsi="Times New Roman" w:cs="Times New Roman"/>
          <w:sz w:val="26"/>
          <w:szCs w:val="26"/>
        </w:rPr>
        <w:t xml:space="preserve"> năm 2014</w:t>
      </w:r>
    </w:p>
    <w:p w:rsidR="00AE3D63" w:rsidRPr="007C1589" w:rsidRDefault="007C1589" w:rsidP="00560474">
      <w:pPr>
        <w:tabs>
          <w:tab w:val="left" w:pos="7980"/>
        </w:tabs>
        <w:spacing w:after="0" w:line="312" w:lineRule="auto"/>
        <w:rPr>
          <w:rFonts w:ascii="Times New Roman" w:hAnsi="Times New Roman" w:cs="Times New Roman"/>
          <w:sz w:val="26"/>
          <w:szCs w:val="26"/>
        </w:rPr>
      </w:pPr>
      <w:r>
        <w:rPr>
          <w:rFonts w:ascii="Times New Roman" w:hAnsi="Times New Roman" w:cs="Times New Roman"/>
          <w:sz w:val="26"/>
          <w:szCs w:val="26"/>
        </w:rPr>
        <w:t xml:space="preserve">II. </w:t>
      </w:r>
      <w:r w:rsidR="00596957" w:rsidRPr="007C1589">
        <w:rPr>
          <w:rFonts w:ascii="Times New Roman" w:hAnsi="Times New Roman" w:cs="Times New Roman"/>
          <w:sz w:val="26"/>
          <w:szCs w:val="26"/>
        </w:rPr>
        <w:t>BÁO CÁO CỦA HỘI ĐỒNG QUẢN TRỊ</w:t>
      </w:r>
    </w:p>
    <w:p w:rsidR="00AE3D63" w:rsidRPr="00916225" w:rsidRDefault="00AE3D63" w:rsidP="00560474">
      <w:pPr>
        <w:pStyle w:val="ListParagraph"/>
        <w:numPr>
          <w:ilvl w:val="0"/>
          <w:numId w:val="3"/>
        </w:numPr>
        <w:tabs>
          <w:tab w:val="left" w:pos="7980"/>
        </w:tabs>
        <w:spacing w:after="0" w:line="312" w:lineRule="auto"/>
        <w:rPr>
          <w:rFonts w:ascii="Times New Roman" w:hAnsi="Times New Roman" w:cs="Times New Roman"/>
          <w:sz w:val="26"/>
          <w:szCs w:val="26"/>
        </w:rPr>
      </w:pPr>
      <w:r w:rsidRPr="00916225">
        <w:rPr>
          <w:rFonts w:ascii="Times New Roman" w:hAnsi="Times New Roman" w:cs="Times New Roman"/>
          <w:sz w:val="26"/>
          <w:szCs w:val="26"/>
        </w:rPr>
        <w:t>Tổng quan hoạt động củ</w:t>
      </w:r>
      <w:r w:rsidR="00E94C15">
        <w:rPr>
          <w:rFonts w:ascii="Times New Roman" w:hAnsi="Times New Roman" w:cs="Times New Roman"/>
          <w:sz w:val="26"/>
          <w:szCs w:val="26"/>
        </w:rPr>
        <w:t>a H</w:t>
      </w:r>
      <w:r w:rsidR="00560474">
        <w:rPr>
          <w:rFonts w:ascii="Times New Roman" w:hAnsi="Times New Roman" w:cs="Times New Roman"/>
          <w:sz w:val="26"/>
          <w:szCs w:val="26"/>
        </w:rPr>
        <w:t>Đ</w:t>
      </w:r>
      <w:r w:rsidR="00E94C15">
        <w:rPr>
          <w:rFonts w:ascii="Times New Roman" w:hAnsi="Times New Roman" w:cs="Times New Roman"/>
          <w:sz w:val="26"/>
          <w:szCs w:val="26"/>
        </w:rPr>
        <w:t>QT năm 2014</w:t>
      </w:r>
    </w:p>
    <w:p w:rsidR="00AE3D63" w:rsidRDefault="00AE3D63" w:rsidP="00560474">
      <w:pPr>
        <w:pStyle w:val="ListParagraph"/>
        <w:numPr>
          <w:ilvl w:val="0"/>
          <w:numId w:val="3"/>
        </w:numPr>
        <w:tabs>
          <w:tab w:val="left" w:pos="7980"/>
        </w:tabs>
        <w:spacing w:after="0" w:line="312" w:lineRule="auto"/>
        <w:rPr>
          <w:rFonts w:ascii="Times New Roman" w:hAnsi="Times New Roman" w:cs="Times New Roman"/>
          <w:sz w:val="26"/>
          <w:szCs w:val="26"/>
        </w:rPr>
      </w:pPr>
      <w:r w:rsidRPr="00916225">
        <w:rPr>
          <w:rFonts w:ascii="Times New Roman" w:hAnsi="Times New Roman" w:cs="Times New Roman"/>
          <w:sz w:val="26"/>
          <w:szCs w:val="26"/>
        </w:rPr>
        <w:t>Định hướ</w:t>
      </w:r>
      <w:r w:rsidR="00C671DC">
        <w:rPr>
          <w:rFonts w:ascii="Times New Roman" w:hAnsi="Times New Roman" w:cs="Times New Roman"/>
          <w:sz w:val="26"/>
          <w:szCs w:val="26"/>
        </w:rPr>
        <w:t>ng hoạt động trong năm 2015</w:t>
      </w:r>
      <w:r w:rsidRPr="00916225">
        <w:rPr>
          <w:rFonts w:ascii="Times New Roman" w:hAnsi="Times New Roman" w:cs="Times New Roman"/>
          <w:sz w:val="26"/>
          <w:szCs w:val="26"/>
        </w:rPr>
        <w:t>.</w:t>
      </w:r>
    </w:p>
    <w:p w:rsidR="00D923A3" w:rsidRPr="00BF526F" w:rsidRDefault="00D923A3" w:rsidP="00BF526F">
      <w:pPr>
        <w:pStyle w:val="ListParagraph"/>
        <w:numPr>
          <w:ilvl w:val="0"/>
          <w:numId w:val="3"/>
        </w:numPr>
        <w:tabs>
          <w:tab w:val="left" w:pos="7980"/>
        </w:tabs>
        <w:spacing w:after="0" w:line="312" w:lineRule="auto"/>
        <w:rPr>
          <w:rFonts w:ascii="Times New Roman" w:hAnsi="Times New Roman" w:cs="Times New Roman"/>
          <w:sz w:val="26"/>
          <w:szCs w:val="26"/>
        </w:rPr>
      </w:pPr>
      <w:r w:rsidRPr="00BF526F">
        <w:rPr>
          <w:rFonts w:ascii="Times New Roman" w:hAnsi="Times New Roman" w:cs="Times New Roman"/>
          <w:sz w:val="26"/>
          <w:szCs w:val="26"/>
        </w:rPr>
        <w:t>Báo cáo về thay đổi Vốn chủ sở hữu</w:t>
      </w:r>
    </w:p>
    <w:p w:rsidR="00AE3D63" w:rsidRPr="007C1589" w:rsidRDefault="007C1589" w:rsidP="00560474">
      <w:pPr>
        <w:tabs>
          <w:tab w:val="left" w:pos="7980"/>
        </w:tabs>
        <w:spacing w:after="0" w:line="312" w:lineRule="auto"/>
        <w:rPr>
          <w:rFonts w:ascii="Times New Roman" w:hAnsi="Times New Roman" w:cs="Times New Roman"/>
          <w:sz w:val="26"/>
          <w:szCs w:val="26"/>
        </w:rPr>
      </w:pPr>
      <w:r>
        <w:rPr>
          <w:rFonts w:ascii="Times New Roman" w:hAnsi="Times New Roman" w:cs="Times New Roman"/>
          <w:sz w:val="26"/>
          <w:szCs w:val="26"/>
        </w:rPr>
        <w:t xml:space="preserve">III. </w:t>
      </w:r>
      <w:r w:rsidR="00596957" w:rsidRPr="007C1589">
        <w:rPr>
          <w:rFonts w:ascii="Times New Roman" w:hAnsi="Times New Roman" w:cs="Times New Roman"/>
          <w:sz w:val="26"/>
          <w:szCs w:val="26"/>
        </w:rPr>
        <w:t>BÁO CÁO CỦA BAN ĐIỀU HÀNH</w:t>
      </w:r>
    </w:p>
    <w:p w:rsidR="009650AA" w:rsidRDefault="009650AA" w:rsidP="00560474">
      <w:pPr>
        <w:pStyle w:val="ListParagraph"/>
        <w:numPr>
          <w:ilvl w:val="0"/>
          <w:numId w:val="4"/>
        </w:numPr>
        <w:tabs>
          <w:tab w:val="left" w:pos="7980"/>
        </w:tabs>
        <w:spacing w:after="0" w:line="312" w:lineRule="auto"/>
        <w:rPr>
          <w:rFonts w:ascii="Times New Roman" w:hAnsi="Times New Roman" w:cs="Times New Roman"/>
          <w:sz w:val="26"/>
          <w:szCs w:val="26"/>
        </w:rPr>
      </w:pPr>
      <w:r>
        <w:rPr>
          <w:rFonts w:ascii="Times New Roman" w:hAnsi="Times New Roman" w:cs="Times New Roman"/>
          <w:sz w:val="26"/>
          <w:szCs w:val="26"/>
        </w:rPr>
        <w:t>Báo cáo hoạt độ</w:t>
      </w:r>
      <w:r w:rsidR="00E94C15">
        <w:rPr>
          <w:rFonts w:ascii="Times New Roman" w:hAnsi="Times New Roman" w:cs="Times New Roman"/>
          <w:sz w:val="26"/>
          <w:szCs w:val="26"/>
        </w:rPr>
        <w:t>ng SXKD năm 2014</w:t>
      </w:r>
    </w:p>
    <w:p w:rsidR="00AE3D63" w:rsidRPr="00916225" w:rsidRDefault="00E94C15" w:rsidP="00560474">
      <w:pPr>
        <w:pStyle w:val="ListParagraph"/>
        <w:numPr>
          <w:ilvl w:val="0"/>
          <w:numId w:val="4"/>
        </w:numPr>
        <w:tabs>
          <w:tab w:val="left" w:pos="7980"/>
        </w:tabs>
        <w:spacing w:after="0" w:line="312" w:lineRule="auto"/>
        <w:rPr>
          <w:rFonts w:ascii="Times New Roman" w:hAnsi="Times New Roman" w:cs="Times New Roman"/>
          <w:sz w:val="26"/>
          <w:szCs w:val="26"/>
        </w:rPr>
      </w:pPr>
      <w:r>
        <w:rPr>
          <w:rFonts w:ascii="Times New Roman" w:hAnsi="Times New Roman" w:cs="Times New Roman"/>
          <w:sz w:val="26"/>
          <w:szCs w:val="26"/>
        </w:rPr>
        <w:t>Báo cáo tài chính năm 2014</w:t>
      </w:r>
    </w:p>
    <w:p w:rsidR="00AE3D63" w:rsidRPr="00916225" w:rsidRDefault="00A75D77" w:rsidP="00560474">
      <w:pPr>
        <w:pStyle w:val="ListParagraph"/>
        <w:numPr>
          <w:ilvl w:val="0"/>
          <w:numId w:val="4"/>
        </w:numPr>
        <w:tabs>
          <w:tab w:val="left" w:pos="7980"/>
        </w:tabs>
        <w:spacing w:after="0" w:line="312" w:lineRule="auto"/>
        <w:rPr>
          <w:rFonts w:ascii="Times New Roman" w:hAnsi="Times New Roman" w:cs="Times New Roman"/>
          <w:sz w:val="26"/>
          <w:szCs w:val="26"/>
        </w:rPr>
      </w:pPr>
      <w:r w:rsidRPr="00916225">
        <w:rPr>
          <w:rFonts w:ascii="Times New Roman" w:hAnsi="Times New Roman" w:cs="Times New Roman"/>
          <w:sz w:val="26"/>
          <w:szCs w:val="26"/>
        </w:rPr>
        <w:t xml:space="preserve">Những thành tích đạt được trong </w:t>
      </w:r>
      <w:r w:rsidR="00AE3D63" w:rsidRPr="00916225">
        <w:rPr>
          <w:rFonts w:ascii="Times New Roman" w:hAnsi="Times New Roman" w:cs="Times New Roman"/>
          <w:sz w:val="26"/>
          <w:szCs w:val="26"/>
        </w:rPr>
        <w:t>nă</w:t>
      </w:r>
      <w:r w:rsidR="00E94C15">
        <w:rPr>
          <w:rFonts w:ascii="Times New Roman" w:hAnsi="Times New Roman" w:cs="Times New Roman"/>
          <w:sz w:val="26"/>
          <w:szCs w:val="26"/>
        </w:rPr>
        <w:t>m 2014</w:t>
      </w:r>
    </w:p>
    <w:p w:rsidR="00AE3D63" w:rsidRPr="00916225" w:rsidRDefault="00AE3D63" w:rsidP="00560474">
      <w:pPr>
        <w:pStyle w:val="ListParagraph"/>
        <w:numPr>
          <w:ilvl w:val="0"/>
          <w:numId w:val="4"/>
        </w:numPr>
        <w:tabs>
          <w:tab w:val="left" w:pos="7980"/>
        </w:tabs>
        <w:spacing w:after="0" w:line="312" w:lineRule="auto"/>
        <w:rPr>
          <w:rFonts w:ascii="Times New Roman" w:hAnsi="Times New Roman" w:cs="Times New Roman"/>
          <w:sz w:val="26"/>
          <w:szCs w:val="26"/>
        </w:rPr>
      </w:pPr>
      <w:r w:rsidRPr="00916225">
        <w:rPr>
          <w:rFonts w:ascii="Times New Roman" w:hAnsi="Times New Roman" w:cs="Times New Roman"/>
          <w:sz w:val="26"/>
          <w:szCs w:val="26"/>
        </w:rPr>
        <w:t>Phương hướng hoạt độ</w:t>
      </w:r>
      <w:r w:rsidR="00E94C15">
        <w:rPr>
          <w:rFonts w:ascii="Times New Roman" w:hAnsi="Times New Roman" w:cs="Times New Roman"/>
          <w:sz w:val="26"/>
          <w:szCs w:val="26"/>
        </w:rPr>
        <w:t>ng năm 2015</w:t>
      </w:r>
    </w:p>
    <w:p w:rsidR="00AE3D63" w:rsidRPr="007C1589" w:rsidRDefault="00E74D82" w:rsidP="00560474">
      <w:pPr>
        <w:tabs>
          <w:tab w:val="left" w:pos="7980"/>
        </w:tabs>
        <w:spacing w:after="0" w:line="312" w:lineRule="auto"/>
        <w:rPr>
          <w:rFonts w:ascii="Times New Roman" w:hAnsi="Times New Roman" w:cs="Times New Roman"/>
          <w:sz w:val="26"/>
          <w:szCs w:val="26"/>
        </w:rPr>
      </w:pPr>
      <w:r>
        <w:rPr>
          <w:rFonts w:ascii="Times New Roman" w:hAnsi="Times New Roman" w:cs="Times New Roman"/>
          <w:sz w:val="26"/>
          <w:szCs w:val="26"/>
        </w:rPr>
        <w:t>I</w:t>
      </w:r>
      <w:r w:rsidR="007C1589">
        <w:rPr>
          <w:rFonts w:ascii="Times New Roman" w:hAnsi="Times New Roman" w:cs="Times New Roman"/>
          <w:sz w:val="26"/>
          <w:szCs w:val="26"/>
        </w:rPr>
        <w:t xml:space="preserve">V. </w:t>
      </w:r>
      <w:r w:rsidR="00BF337B" w:rsidRPr="007C1589">
        <w:rPr>
          <w:rFonts w:ascii="Times New Roman" w:hAnsi="Times New Roman" w:cs="Times New Roman"/>
          <w:sz w:val="26"/>
          <w:szCs w:val="26"/>
        </w:rPr>
        <w:t>BÁO CÁO TÀI CHÍNH</w:t>
      </w:r>
    </w:p>
    <w:p w:rsidR="00AE3D63" w:rsidRPr="00916225" w:rsidRDefault="00AE3D63" w:rsidP="00560474">
      <w:pPr>
        <w:tabs>
          <w:tab w:val="left" w:pos="7980"/>
        </w:tabs>
        <w:spacing w:after="0" w:line="312" w:lineRule="auto"/>
        <w:ind w:firstLine="360"/>
        <w:rPr>
          <w:rFonts w:ascii="Times New Roman" w:hAnsi="Times New Roman" w:cs="Times New Roman"/>
          <w:sz w:val="26"/>
          <w:szCs w:val="26"/>
        </w:rPr>
      </w:pPr>
      <w:r w:rsidRPr="00916225">
        <w:rPr>
          <w:rFonts w:ascii="Times New Roman" w:hAnsi="Times New Roman" w:cs="Times New Roman"/>
          <w:sz w:val="26"/>
          <w:szCs w:val="26"/>
        </w:rPr>
        <w:t>Báo cáo của Công ty kiểm toán</w:t>
      </w:r>
    </w:p>
    <w:p w:rsidR="00AE3D63" w:rsidRPr="00916225" w:rsidRDefault="00AE3D63" w:rsidP="00560474">
      <w:pPr>
        <w:tabs>
          <w:tab w:val="left" w:pos="7980"/>
        </w:tabs>
        <w:spacing w:after="0" w:line="312" w:lineRule="auto"/>
        <w:ind w:firstLine="360"/>
        <w:rPr>
          <w:rFonts w:ascii="Times New Roman" w:hAnsi="Times New Roman" w:cs="Times New Roman"/>
          <w:sz w:val="26"/>
          <w:szCs w:val="26"/>
        </w:rPr>
      </w:pPr>
      <w:r w:rsidRPr="00916225">
        <w:rPr>
          <w:rFonts w:ascii="Times New Roman" w:hAnsi="Times New Roman" w:cs="Times New Roman"/>
          <w:sz w:val="26"/>
          <w:szCs w:val="26"/>
        </w:rPr>
        <w:t>Bảng cân đối kế</w:t>
      </w:r>
      <w:r w:rsidR="009650AA">
        <w:rPr>
          <w:rFonts w:ascii="Times New Roman" w:hAnsi="Times New Roman" w:cs="Times New Roman"/>
          <w:sz w:val="26"/>
          <w:szCs w:val="26"/>
        </w:rPr>
        <w:t xml:space="preserve"> toán</w:t>
      </w:r>
      <w:r w:rsidRPr="00916225">
        <w:rPr>
          <w:rFonts w:ascii="Times New Roman" w:hAnsi="Times New Roman" w:cs="Times New Roman"/>
          <w:sz w:val="26"/>
          <w:szCs w:val="26"/>
        </w:rPr>
        <w:t xml:space="preserve"> tạ</w:t>
      </w:r>
      <w:r w:rsidR="00C671DC">
        <w:rPr>
          <w:rFonts w:ascii="Times New Roman" w:hAnsi="Times New Roman" w:cs="Times New Roman"/>
          <w:sz w:val="26"/>
          <w:szCs w:val="26"/>
        </w:rPr>
        <w:t>i ngày 31/12/2014</w:t>
      </w:r>
    </w:p>
    <w:p w:rsidR="00AE3D63" w:rsidRPr="00916225" w:rsidRDefault="00AE3D63" w:rsidP="006C61F7">
      <w:pPr>
        <w:tabs>
          <w:tab w:val="left" w:pos="7980"/>
        </w:tabs>
        <w:spacing w:after="0" w:line="312" w:lineRule="auto"/>
        <w:ind w:firstLine="360"/>
        <w:rPr>
          <w:rFonts w:ascii="Times New Roman" w:hAnsi="Times New Roman" w:cs="Times New Roman"/>
          <w:sz w:val="26"/>
          <w:szCs w:val="26"/>
        </w:rPr>
      </w:pPr>
      <w:r w:rsidRPr="00916225">
        <w:rPr>
          <w:rFonts w:ascii="Times New Roman" w:hAnsi="Times New Roman" w:cs="Times New Roman"/>
          <w:sz w:val="26"/>
          <w:szCs w:val="26"/>
        </w:rPr>
        <w:t xml:space="preserve">Báo cáo </w:t>
      </w:r>
      <w:r w:rsidR="009650AA">
        <w:rPr>
          <w:rFonts w:ascii="Times New Roman" w:hAnsi="Times New Roman" w:cs="Times New Roman"/>
          <w:sz w:val="26"/>
          <w:szCs w:val="26"/>
        </w:rPr>
        <w:t xml:space="preserve">kết quả </w:t>
      </w:r>
      <w:r w:rsidRPr="00916225">
        <w:rPr>
          <w:rFonts w:ascii="Times New Roman" w:hAnsi="Times New Roman" w:cs="Times New Roman"/>
          <w:sz w:val="26"/>
          <w:szCs w:val="26"/>
        </w:rPr>
        <w:t>hoạt độ</w:t>
      </w:r>
      <w:r w:rsidR="00C671DC">
        <w:rPr>
          <w:rFonts w:ascii="Times New Roman" w:hAnsi="Times New Roman" w:cs="Times New Roman"/>
          <w:sz w:val="26"/>
          <w:szCs w:val="26"/>
        </w:rPr>
        <w:t>ng kinh doanh năm 2014</w:t>
      </w:r>
    </w:p>
    <w:p w:rsidR="00F21A79" w:rsidRDefault="00AE3D63" w:rsidP="006C61F7">
      <w:pPr>
        <w:tabs>
          <w:tab w:val="left" w:pos="7980"/>
        </w:tabs>
        <w:spacing w:after="0" w:line="312" w:lineRule="auto"/>
        <w:ind w:firstLine="360"/>
        <w:rPr>
          <w:rFonts w:ascii="Times New Roman" w:hAnsi="Times New Roman" w:cs="Times New Roman"/>
          <w:sz w:val="26"/>
          <w:szCs w:val="26"/>
        </w:rPr>
      </w:pPr>
      <w:r w:rsidRPr="00916225">
        <w:rPr>
          <w:rFonts w:ascii="Times New Roman" w:hAnsi="Times New Roman" w:cs="Times New Roman"/>
          <w:sz w:val="26"/>
          <w:szCs w:val="26"/>
        </w:rPr>
        <w:t>Báo cáo lưu chuyển tiền tệ.</w:t>
      </w:r>
    </w:p>
    <w:p w:rsidR="00560474" w:rsidRDefault="00560474" w:rsidP="009650AA">
      <w:pPr>
        <w:tabs>
          <w:tab w:val="left" w:pos="7980"/>
        </w:tabs>
        <w:spacing w:before="120" w:after="0" w:line="312" w:lineRule="auto"/>
        <w:ind w:firstLine="360"/>
        <w:rPr>
          <w:rFonts w:ascii="Times New Roman" w:hAnsi="Times New Roman" w:cs="Times New Roman"/>
          <w:sz w:val="26"/>
          <w:szCs w:val="26"/>
        </w:rPr>
      </w:pPr>
    </w:p>
    <w:p w:rsidR="00E74D82" w:rsidRDefault="00E74D82" w:rsidP="009650AA">
      <w:pPr>
        <w:tabs>
          <w:tab w:val="left" w:pos="7980"/>
        </w:tabs>
        <w:spacing w:before="120" w:after="0" w:line="312" w:lineRule="auto"/>
        <w:ind w:firstLine="360"/>
        <w:rPr>
          <w:rFonts w:ascii="Times New Roman" w:hAnsi="Times New Roman" w:cs="Times New Roman"/>
          <w:sz w:val="26"/>
          <w:szCs w:val="26"/>
        </w:rPr>
      </w:pPr>
    </w:p>
    <w:p w:rsidR="00E74D82" w:rsidRDefault="00E74D82" w:rsidP="009650AA">
      <w:pPr>
        <w:tabs>
          <w:tab w:val="left" w:pos="7980"/>
        </w:tabs>
        <w:spacing w:before="120" w:after="0" w:line="312" w:lineRule="auto"/>
        <w:ind w:firstLine="360"/>
        <w:rPr>
          <w:rFonts w:ascii="Times New Roman" w:hAnsi="Times New Roman" w:cs="Times New Roman"/>
          <w:sz w:val="26"/>
          <w:szCs w:val="26"/>
        </w:rPr>
      </w:pPr>
    </w:p>
    <w:p w:rsidR="00BB3A7B" w:rsidRDefault="00BB3A7B" w:rsidP="009650AA">
      <w:pPr>
        <w:tabs>
          <w:tab w:val="left" w:pos="7980"/>
        </w:tabs>
        <w:spacing w:before="120" w:after="0" w:line="312" w:lineRule="auto"/>
        <w:ind w:firstLine="360"/>
        <w:rPr>
          <w:rFonts w:ascii="Times New Roman" w:hAnsi="Times New Roman" w:cs="Times New Roman"/>
          <w:sz w:val="26"/>
          <w:szCs w:val="26"/>
        </w:rPr>
      </w:pPr>
    </w:p>
    <w:p w:rsidR="00BB3A7B" w:rsidRDefault="00BB3A7B" w:rsidP="009650AA">
      <w:pPr>
        <w:tabs>
          <w:tab w:val="left" w:pos="7980"/>
        </w:tabs>
        <w:spacing w:before="120" w:after="0" w:line="312" w:lineRule="auto"/>
        <w:ind w:firstLine="360"/>
        <w:rPr>
          <w:rFonts w:ascii="Times New Roman" w:hAnsi="Times New Roman" w:cs="Times New Roman"/>
          <w:sz w:val="26"/>
          <w:szCs w:val="26"/>
        </w:rPr>
      </w:pPr>
    </w:p>
    <w:p w:rsidR="00BB3A7B" w:rsidRDefault="00BB3A7B" w:rsidP="009650AA">
      <w:pPr>
        <w:tabs>
          <w:tab w:val="left" w:pos="7980"/>
        </w:tabs>
        <w:spacing w:before="120" w:after="0" w:line="312" w:lineRule="auto"/>
        <w:ind w:firstLine="360"/>
        <w:rPr>
          <w:rFonts w:ascii="Times New Roman" w:hAnsi="Times New Roman" w:cs="Times New Roman"/>
          <w:sz w:val="26"/>
          <w:szCs w:val="26"/>
        </w:rPr>
      </w:pPr>
    </w:p>
    <w:p w:rsidR="00BB3A7B" w:rsidRDefault="00BB3A7B" w:rsidP="009650AA">
      <w:pPr>
        <w:tabs>
          <w:tab w:val="left" w:pos="7980"/>
        </w:tabs>
        <w:spacing w:before="120" w:after="0" w:line="312" w:lineRule="auto"/>
        <w:ind w:firstLine="360"/>
        <w:rPr>
          <w:rFonts w:ascii="Times New Roman" w:hAnsi="Times New Roman" w:cs="Times New Roman"/>
          <w:sz w:val="26"/>
          <w:szCs w:val="26"/>
        </w:rPr>
      </w:pPr>
    </w:p>
    <w:p w:rsidR="00BB3A7B" w:rsidRDefault="00BB3A7B" w:rsidP="009650AA">
      <w:pPr>
        <w:tabs>
          <w:tab w:val="left" w:pos="7980"/>
        </w:tabs>
        <w:spacing w:before="120" w:after="0" w:line="312" w:lineRule="auto"/>
        <w:ind w:firstLine="360"/>
        <w:rPr>
          <w:rFonts w:ascii="Times New Roman" w:hAnsi="Times New Roman" w:cs="Times New Roman"/>
          <w:sz w:val="26"/>
          <w:szCs w:val="26"/>
        </w:rPr>
      </w:pPr>
    </w:p>
    <w:p w:rsidR="00E74D82" w:rsidRDefault="00E74D82" w:rsidP="009650AA">
      <w:pPr>
        <w:tabs>
          <w:tab w:val="left" w:pos="7980"/>
        </w:tabs>
        <w:spacing w:before="120" w:after="0" w:line="312" w:lineRule="auto"/>
        <w:ind w:firstLine="360"/>
        <w:rPr>
          <w:rFonts w:ascii="Times New Roman" w:hAnsi="Times New Roman" w:cs="Times New Roman"/>
          <w:sz w:val="26"/>
          <w:szCs w:val="26"/>
        </w:rPr>
      </w:pPr>
    </w:p>
    <w:p w:rsidR="00BB3A7B" w:rsidRDefault="00BB3A7B" w:rsidP="009650AA">
      <w:pPr>
        <w:tabs>
          <w:tab w:val="left" w:pos="7980"/>
        </w:tabs>
        <w:spacing w:before="120" w:after="0" w:line="312" w:lineRule="auto"/>
        <w:ind w:firstLine="360"/>
        <w:rPr>
          <w:rFonts w:ascii="Times New Roman" w:hAnsi="Times New Roman" w:cs="Times New Roman"/>
          <w:sz w:val="26"/>
          <w:szCs w:val="26"/>
        </w:rPr>
      </w:pPr>
    </w:p>
    <w:p w:rsidR="00BB3A7B" w:rsidRDefault="00BB3A7B" w:rsidP="009650AA">
      <w:pPr>
        <w:tabs>
          <w:tab w:val="left" w:pos="7980"/>
        </w:tabs>
        <w:spacing w:before="120" w:after="0" w:line="312" w:lineRule="auto"/>
        <w:ind w:firstLine="360"/>
        <w:rPr>
          <w:rFonts w:ascii="Times New Roman" w:hAnsi="Times New Roman" w:cs="Times New Roman"/>
          <w:sz w:val="26"/>
          <w:szCs w:val="26"/>
        </w:rPr>
      </w:pPr>
    </w:p>
    <w:p w:rsidR="00E74D82" w:rsidRDefault="00E74D82" w:rsidP="009650AA">
      <w:pPr>
        <w:tabs>
          <w:tab w:val="left" w:pos="7980"/>
        </w:tabs>
        <w:spacing w:before="120" w:after="0" w:line="312" w:lineRule="auto"/>
        <w:ind w:firstLine="360"/>
        <w:rPr>
          <w:rFonts w:ascii="Times New Roman" w:hAnsi="Times New Roman" w:cs="Times New Roman"/>
          <w:sz w:val="26"/>
          <w:szCs w:val="26"/>
        </w:rPr>
      </w:pPr>
    </w:p>
    <w:p w:rsidR="00E74D82" w:rsidRDefault="00E74D82" w:rsidP="009650AA">
      <w:pPr>
        <w:tabs>
          <w:tab w:val="left" w:pos="7980"/>
        </w:tabs>
        <w:spacing w:before="120" w:after="0" w:line="312" w:lineRule="auto"/>
        <w:ind w:firstLine="360"/>
        <w:rPr>
          <w:rFonts w:ascii="Times New Roman" w:hAnsi="Times New Roman" w:cs="Times New Roman"/>
          <w:sz w:val="26"/>
          <w:szCs w:val="26"/>
        </w:rPr>
      </w:pPr>
    </w:p>
    <w:p w:rsidR="001E4C80" w:rsidRPr="00F1726D" w:rsidRDefault="001E4C80" w:rsidP="00F21A79">
      <w:pPr>
        <w:tabs>
          <w:tab w:val="left" w:pos="7980"/>
        </w:tabs>
        <w:spacing w:before="60" w:after="60" w:line="360" w:lineRule="auto"/>
        <w:rPr>
          <w:rFonts w:ascii="Arial" w:hAnsi="Arial" w:cs="Arial"/>
          <w:b/>
          <w:sz w:val="26"/>
          <w:szCs w:val="26"/>
        </w:rPr>
      </w:pPr>
      <w:r w:rsidRPr="00F1726D">
        <w:rPr>
          <w:rFonts w:ascii="Arial" w:hAnsi="Arial" w:cs="Arial"/>
          <w:b/>
          <w:sz w:val="26"/>
          <w:szCs w:val="26"/>
        </w:rPr>
        <w:t>Thông điệp</w:t>
      </w:r>
      <w:r w:rsidR="00E7155B" w:rsidRPr="00F1726D">
        <w:rPr>
          <w:rFonts w:ascii="Arial" w:hAnsi="Arial" w:cs="Arial"/>
          <w:b/>
          <w:sz w:val="26"/>
          <w:szCs w:val="26"/>
        </w:rPr>
        <w:t xml:space="preserve"> </w:t>
      </w:r>
      <w:r w:rsidRPr="00F1726D">
        <w:rPr>
          <w:rFonts w:ascii="Arial" w:hAnsi="Arial" w:cs="Arial"/>
          <w:b/>
          <w:sz w:val="26"/>
          <w:szCs w:val="26"/>
        </w:rPr>
        <w:t>của Chủ</w:t>
      </w:r>
      <w:r w:rsidR="00E7155B" w:rsidRPr="00F1726D">
        <w:rPr>
          <w:rFonts w:ascii="Arial" w:hAnsi="Arial" w:cs="Arial"/>
          <w:b/>
          <w:sz w:val="26"/>
          <w:szCs w:val="26"/>
        </w:rPr>
        <w:t xml:space="preserve"> </w:t>
      </w:r>
      <w:r w:rsidRPr="00F1726D">
        <w:rPr>
          <w:rFonts w:ascii="Arial" w:hAnsi="Arial" w:cs="Arial"/>
          <w:b/>
          <w:sz w:val="26"/>
          <w:szCs w:val="26"/>
        </w:rPr>
        <w:t>tịch Hội đồng</w:t>
      </w:r>
      <w:r w:rsidR="00E7155B" w:rsidRPr="00F1726D">
        <w:rPr>
          <w:rFonts w:ascii="Arial" w:hAnsi="Arial" w:cs="Arial"/>
          <w:b/>
          <w:sz w:val="26"/>
          <w:szCs w:val="26"/>
        </w:rPr>
        <w:t xml:space="preserve"> </w:t>
      </w:r>
      <w:r w:rsidRPr="00F1726D">
        <w:rPr>
          <w:rFonts w:ascii="Arial" w:hAnsi="Arial" w:cs="Arial"/>
          <w:b/>
          <w:sz w:val="26"/>
          <w:szCs w:val="26"/>
        </w:rPr>
        <w:t>quản</w:t>
      </w:r>
      <w:r w:rsidR="00E7155B" w:rsidRPr="00F1726D">
        <w:rPr>
          <w:rFonts w:ascii="Arial" w:hAnsi="Arial" w:cs="Arial"/>
          <w:b/>
          <w:sz w:val="26"/>
          <w:szCs w:val="26"/>
        </w:rPr>
        <w:t xml:space="preserve"> </w:t>
      </w:r>
      <w:r w:rsidRPr="00F1726D">
        <w:rPr>
          <w:rFonts w:ascii="Arial" w:hAnsi="Arial" w:cs="Arial"/>
          <w:b/>
          <w:sz w:val="26"/>
          <w:szCs w:val="26"/>
        </w:rPr>
        <w:t>trị</w:t>
      </w:r>
    </w:p>
    <w:p w:rsidR="001E4C80" w:rsidRPr="00CF17CA" w:rsidRDefault="001E4C80" w:rsidP="00F21A79">
      <w:pPr>
        <w:tabs>
          <w:tab w:val="left" w:pos="7980"/>
        </w:tabs>
        <w:spacing w:before="60" w:after="60" w:line="360" w:lineRule="auto"/>
        <w:rPr>
          <w:rFonts w:ascii="Times New Roman" w:hAnsi="Times New Roman" w:cs="Times New Roman"/>
          <w:i/>
          <w:sz w:val="26"/>
          <w:szCs w:val="26"/>
        </w:rPr>
      </w:pPr>
      <w:r w:rsidRPr="00CF17CA">
        <w:rPr>
          <w:rFonts w:ascii="Times New Roman" w:hAnsi="Times New Roman" w:cs="Times New Roman"/>
          <w:i/>
          <w:sz w:val="26"/>
          <w:szCs w:val="26"/>
        </w:rPr>
        <w:t>Kính thưa Quý cổ</w:t>
      </w:r>
      <w:r w:rsidR="00CF17CA">
        <w:rPr>
          <w:rFonts w:ascii="Times New Roman" w:hAnsi="Times New Roman" w:cs="Times New Roman"/>
          <w:i/>
          <w:sz w:val="26"/>
          <w:szCs w:val="26"/>
        </w:rPr>
        <w:t xml:space="preserve"> đông</w:t>
      </w:r>
    </w:p>
    <w:p w:rsidR="00952481" w:rsidRPr="0019379A" w:rsidRDefault="00952481" w:rsidP="00952481">
      <w:pPr>
        <w:ind w:firstLine="720"/>
        <w:jc w:val="both"/>
        <w:rPr>
          <w:rFonts w:ascii="Times New Roman" w:hAnsi="Times New Roman" w:cs="Times New Roman"/>
          <w:i/>
          <w:spacing w:val="2"/>
          <w:sz w:val="26"/>
          <w:szCs w:val="26"/>
          <w:lang w:val="en-GB"/>
        </w:rPr>
      </w:pPr>
      <w:r w:rsidRPr="0019379A">
        <w:rPr>
          <w:rFonts w:ascii="Times New Roman" w:hAnsi="Times New Roman" w:cs="Times New Roman"/>
          <w:i/>
          <w:sz w:val="26"/>
          <w:szCs w:val="26"/>
          <w:lang w:val="en-GB"/>
        </w:rPr>
        <w:t>Kinh tế - xã hội nước ta năm 2014 diễn ra trong bối cảnh kinh tế thế giới phục hồi chậm sau suy thoái toàn cầu</w:t>
      </w:r>
      <w:r>
        <w:rPr>
          <w:rFonts w:ascii="Times New Roman" w:hAnsi="Times New Roman" w:cs="Times New Roman"/>
          <w:i/>
          <w:sz w:val="26"/>
          <w:szCs w:val="26"/>
        </w:rPr>
        <w:t xml:space="preserve">. </w:t>
      </w:r>
      <w:r w:rsidRPr="0019379A">
        <w:rPr>
          <w:rFonts w:ascii="Times New Roman" w:hAnsi="Times New Roman" w:cs="Times New Roman"/>
          <w:i/>
          <w:spacing w:val="2"/>
          <w:sz w:val="26"/>
          <w:szCs w:val="26"/>
          <w:lang w:val="en-GB"/>
        </w:rPr>
        <w:t>Ở trong nước, </w:t>
      </w:r>
      <w:r w:rsidR="001A52D7">
        <w:rPr>
          <w:rFonts w:ascii="Times New Roman" w:hAnsi="Times New Roman" w:cs="Times New Roman"/>
          <w:i/>
          <w:spacing w:val="2"/>
          <w:sz w:val="26"/>
          <w:szCs w:val="26"/>
          <w:lang w:val="en-GB"/>
        </w:rPr>
        <w:t xml:space="preserve">hoạt động </w:t>
      </w:r>
      <w:r w:rsidRPr="0019379A">
        <w:rPr>
          <w:rFonts w:ascii="Times New Roman" w:hAnsi="Times New Roman" w:cs="Times New Roman"/>
          <w:i/>
          <w:spacing w:val="2"/>
          <w:sz w:val="26"/>
          <w:szCs w:val="26"/>
          <w:lang w:val="de-DE"/>
        </w:rPr>
        <w:t>sản xuất kinh</w:t>
      </w:r>
      <w:r w:rsidRPr="0019379A">
        <w:rPr>
          <w:rStyle w:val="Strong"/>
          <w:rFonts w:ascii="Times New Roman" w:hAnsi="Times New Roman" w:cs="Times New Roman"/>
          <w:i/>
          <w:color w:val="333333"/>
          <w:spacing w:val="2"/>
          <w:sz w:val="26"/>
          <w:szCs w:val="26"/>
          <w:lang w:val="de-DE"/>
        </w:rPr>
        <w:t> </w:t>
      </w:r>
      <w:r w:rsidRPr="0019379A">
        <w:rPr>
          <w:rFonts w:ascii="Times New Roman" w:hAnsi="Times New Roman" w:cs="Times New Roman"/>
          <w:i/>
          <w:spacing w:val="2"/>
          <w:sz w:val="26"/>
          <w:szCs w:val="26"/>
          <w:bdr w:val="none" w:sz="0" w:space="0" w:color="auto" w:frame="1"/>
          <w:lang w:val="de-DE"/>
        </w:rPr>
        <w:t>doanh chịu áp lực từ những bất ổn về kinh tế và chính trị của thị trường thế giới, cùng với những khó khăn từ những năm trước chưa được giải quyết triệt để như áp lực về khả năng hấp thụ vốn của nền kinh tế chưa cao;</w:t>
      </w:r>
      <w:r w:rsidRPr="0019379A">
        <w:rPr>
          <w:rStyle w:val="Strong"/>
          <w:rFonts w:ascii="Times New Roman" w:hAnsi="Times New Roman" w:cs="Times New Roman"/>
          <w:i/>
          <w:color w:val="333333"/>
          <w:spacing w:val="2"/>
          <w:sz w:val="26"/>
          <w:szCs w:val="26"/>
          <w:bdr w:val="none" w:sz="0" w:space="0" w:color="auto" w:frame="1"/>
          <w:lang w:val="de-DE"/>
        </w:rPr>
        <w:t> </w:t>
      </w:r>
      <w:r w:rsidRPr="0019379A">
        <w:rPr>
          <w:rFonts w:ascii="Times New Roman" w:hAnsi="Times New Roman" w:cs="Times New Roman"/>
          <w:i/>
          <w:spacing w:val="2"/>
          <w:sz w:val="26"/>
          <w:szCs w:val="26"/>
          <w:lang w:val="de-DE"/>
        </w:rPr>
        <w:t>sức ép nợ xấu còn nặng nề; hàng hóa trong nước tiêu thụ chậm; năng lực quản lý và cạnh tranh của doanh nghiệp thấp...</w:t>
      </w:r>
      <w:r w:rsidRPr="0019379A">
        <w:rPr>
          <w:rFonts w:ascii="Times New Roman" w:hAnsi="Times New Roman" w:cs="Times New Roman"/>
          <w:i/>
          <w:spacing w:val="2"/>
          <w:sz w:val="26"/>
          <w:szCs w:val="26"/>
          <w:lang w:val="en-GB"/>
        </w:rPr>
        <w:t xml:space="preserve"> </w:t>
      </w:r>
    </w:p>
    <w:p w:rsidR="00952481" w:rsidRDefault="00952481" w:rsidP="00952481">
      <w:pPr>
        <w:tabs>
          <w:tab w:val="left" w:pos="7980"/>
        </w:tabs>
        <w:spacing w:before="60" w:after="60" w:line="312" w:lineRule="auto"/>
        <w:ind w:firstLine="720"/>
        <w:jc w:val="both"/>
        <w:rPr>
          <w:rFonts w:ascii="Times New Roman" w:hAnsi="Times New Roman" w:cs="Times New Roman"/>
          <w:i/>
          <w:sz w:val="26"/>
          <w:szCs w:val="26"/>
        </w:rPr>
      </w:pPr>
      <w:r w:rsidRPr="00CF17CA">
        <w:rPr>
          <w:rFonts w:ascii="Times New Roman" w:hAnsi="Times New Roman" w:cs="Times New Roman"/>
          <w:i/>
          <w:sz w:val="26"/>
          <w:szCs w:val="26"/>
        </w:rPr>
        <w:t>Thực hiện Nghị quyết của Đại hội đồng cổ đông của Công ty cổ phầ</w:t>
      </w:r>
      <w:r>
        <w:rPr>
          <w:rFonts w:ascii="Times New Roman" w:hAnsi="Times New Roman" w:cs="Times New Roman"/>
          <w:i/>
          <w:sz w:val="26"/>
          <w:szCs w:val="26"/>
        </w:rPr>
        <w:t>n Cơ khí và K</w:t>
      </w:r>
      <w:r w:rsidRPr="00CF17CA">
        <w:rPr>
          <w:rFonts w:ascii="Times New Roman" w:hAnsi="Times New Roman" w:cs="Times New Roman"/>
          <w:i/>
          <w:sz w:val="26"/>
          <w:szCs w:val="26"/>
        </w:rPr>
        <w:t>hoáng sản Hà Giang, Hội đồng Quản trị và Ban điều hành đã nỗ lực triển khai các hoạt động giữ vững</w:t>
      </w:r>
      <w:r>
        <w:rPr>
          <w:rFonts w:ascii="Times New Roman" w:hAnsi="Times New Roman" w:cs="Times New Roman"/>
          <w:i/>
          <w:sz w:val="26"/>
          <w:szCs w:val="26"/>
        </w:rPr>
        <w:t>,</w:t>
      </w:r>
      <w:r w:rsidRPr="00CF17CA">
        <w:rPr>
          <w:rFonts w:ascii="Times New Roman" w:hAnsi="Times New Roman" w:cs="Times New Roman"/>
          <w:i/>
          <w:sz w:val="26"/>
          <w:szCs w:val="26"/>
        </w:rPr>
        <w:t xml:space="preserve"> ổn định sản xuất và ưu tiên bảo đảm đời sống của người lao động.</w:t>
      </w:r>
    </w:p>
    <w:p w:rsidR="00952481" w:rsidRDefault="00952481" w:rsidP="00952481">
      <w:pPr>
        <w:tabs>
          <w:tab w:val="left" w:pos="7980"/>
        </w:tabs>
        <w:spacing w:before="60" w:after="60" w:line="312" w:lineRule="auto"/>
        <w:ind w:firstLine="720"/>
        <w:jc w:val="both"/>
        <w:rPr>
          <w:rFonts w:ascii="Times New Roman" w:hAnsi="Times New Roman" w:cs="Times New Roman"/>
          <w:i/>
          <w:sz w:val="26"/>
          <w:szCs w:val="26"/>
        </w:rPr>
      </w:pPr>
      <w:r>
        <w:rPr>
          <w:rFonts w:ascii="Times New Roman" w:hAnsi="Times New Roman" w:cs="Times New Roman"/>
          <w:i/>
          <w:sz w:val="26"/>
          <w:szCs w:val="26"/>
        </w:rPr>
        <w:t>Trong năm vừa qua, Công ty đã hoàn thành được một số công việc như nghiên cứu thử nghiệm thành công quy trình kỹ thuậ</w:t>
      </w:r>
      <w:r w:rsidR="00C671DC">
        <w:rPr>
          <w:rFonts w:ascii="Times New Roman" w:hAnsi="Times New Roman" w:cs="Times New Roman"/>
          <w:i/>
          <w:sz w:val="26"/>
          <w:szCs w:val="26"/>
        </w:rPr>
        <w:t>t</w:t>
      </w:r>
      <w:r>
        <w:rPr>
          <w:rFonts w:ascii="Times New Roman" w:hAnsi="Times New Roman" w:cs="Times New Roman"/>
          <w:i/>
          <w:sz w:val="26"/>
          <w:szCs w:val="26"/>
        </w:rPr>
        <w:t xml:space="preserve"> luyện xỉ</w:t>
      </w:r>
      <w:r w:rsidR="00C671DC">
        <w:rPr>
          <w:rFonts w:ascii="Times New Roman" w:hAnsi="Times New Roman" w:cs="Times New Roman"/>
          <w:i/>
          <w:sz w:val="26"/>
          <w:szCs w:val="26"/>
        </w:rPr>
        <w:t xml:space="preserve"> sô đa</w:t>
      </w:r>
      <w:r>
        <w:rPr>
          <w:rFonts w:ascii="Times New Roman" w:hAnsi="Times New Roman" w:cs="Times New Roman"/>
          <w:i/>
          <w:sz w:val="26"/>
          <w:szCs w:val="26"/>
        </w:rPr>
        <w:t xml:space="preserve"> đem  lại kết quả lớn</w:t>
      </w:r>
      <w:r w:rsidR="00C671DC">
        <w:rPr>
          <w:rFonts w:ascii="Times New Roman" w:hAnsi="Times New Roman" w:cs="Times New Roman"/>
          <w:i/>
          <w:sz w:val="26"/>
          <w:szCs w:val="26"/>
        </w:rPr>
        <w:t xml:space="preserve"> trong việc thu antimony kim loại</w:t>
      </w:r>
      <w:r>
        <w:rPr>
          <w:rFonts w:ascii="Times New Roman" w:hAnsi="Times New Roman" w:cs="Times New Roman"/>
          <w:i/>
          <w:sz w:val="26"/>
          <w:szCs w:val="26"/>
        </w:rPr>
        <w:t>, xây dựng xong phòng trưng bày Mỏ antimony Mậu Duệ, quản lý chặt thất thoát, nâng hệ số thu hồi trực tiế</w:t>
      </w:r>
      <w:r w:rsidR="00C671DC">
        <w:rPr>
          <w:rFonts w:ascii="Times New Roman" w:hAnsi="Times New Roman" w:cs="Times New Roman"/>
          <w:i/>
          <w:sz w:val="26"/>
          <w:szCs w:val="26"/>
        </w:rPr>
        <w:t>p trong hoạt động thiêu</w:t>
      </w:r>
      <w:r>
        <w:rPr>
          <w:rFonts w:ascii="Times New Roman" w:hAnsi="Times New Roman" w:cs="Times New Roman"/>
          <w:i/>
          <w:sz w:val="26"/>
          <w:szCs w:val="26"/>
        </w:rPr>
        <w:t xml:space="preserve"> luyện, chuyển đổi sử dụng thành công thay thế than gầy nhập khẩu bằng than trong nước… Mục tiêu của toàn công ty năm 2015 sẽ tiếp tục giữ vững vị thế là một trong những đơn vị dẫn đầu kinh doanh trong ngành khai thác và chế biến Antimon kim loại; phát triển bền vững, củng cố nguồn nhân lực; đẩy mạnh sản xuất kiểm soát chi phí ở mức hợp lý, đem lại hi</w:t>
      </w:r>
      <w:r w:rsidR="006C61F7">
        <w:rPr>
          <w:rFonts w:ascii="Times New Roman" w:hAnsi="Times New Roman" w:cs="Times New Roman"/>
          <w:i/>
          <w:sz w:val="26"/>
          <w:szCs w:val="26"/>
        </w:rPr>
        <w:t>ệ</w:t>
      </w:r>
      <w:r>
        <w:rPr>
          <w:rFonts w:ascii="Times New Roman" w:hAnsi="Times New Roman" w:cs="Times New Roman"/>
          <w:i/>
          <w:sz w:val="26"/>
          <w:szCs w:val="26"/>
        </w:rPr>
        <w:t>u quả hoạt động sản xuất kinh doanh cao nhất.</w:t>
      </w:r>
    </w:p>
    <w:p w:rsidR="00952481" w:rsidRDefault="00952481" w:rsidP="00952481">
      <w:pPr>
        <w:tabs>
          <w:tab w:val="left" w:pos="7980"/>
        </w:tabs>
        <w:spacing w:before="60" w:after="60" w:line="312" w:lineRule="auto"/>
        <w:ind w:firstLine="720"/>
        <w:jc w:val="both"/>
        <w:rPr>
          <w:rFonts w:ascii="Times New Roman" w:hAnsi="Times New Roman" w:cs="Times New Roman"/>
          <w:i/>
          <w:sz w:val="26"/>
          <w:szCs w:val="26"/>
        </w:rPr>
      </w:pPr>
      <w:r>
        <w:rPr>
          <w:rFonts w:ascii="Times New Roman" w:hAnsi="Times New Roman" w:cs="Times New Roman"/>
          <w:i/>
          <w:sz w:val="26"/>
          <w:szCs w:val="26"/>
        </w:rPr>
        <w:t xml:space="preserve">Năm 2015 mở ra với nhiều thách thức nhưng cũng là cơ hội đối với nền kinh tế Việt Nam nói </w:t>
      </w:r>
      <w:proofErr w:type="gramStart"/>
      <w:r>
        <w:rPr>
          <w:rFonts w:ascii="Times New Roman" w:hAnsi="Times New Roman" w:cs="Times New Roman"/>
          <w:i/>
          <w:sz w:val="26"/>
          <w:szCs w:val="26"/>
        </w:rPr>
        <w:t>chung</w:t>
      </w:r>
      <w:proofErr w:type="gramEnd"/>
      <w:r>
        <w:rPr>
          <w:rFonts w:ascii="Times New Roman" w:hAnsi="Times New Roman" w:cs="Times New Roman"/>
          <w:i/>
          <w:sz w:val="26"/>
          <w:szCs w:val="26"/>
        </w:rPr>
        <w:t xml:space="preserve"> cũng như ngành khoáng sả</w:t>
      </w:r>
      <w:r w:rsidR="006C61F7">
        <w:rPr>
          <w:rFonts w:ascii="Times New Roman" w:hAnsi="Times New Roman" w:cs="Times New Roman"/>
          <w:i/>
          <w:sz w:val="26"/>
          <w:szCs w:val="26"/>
        </w:rPr>
        <w:t>n nói riêng. V</w:t>
      </w:r>
      <w:r w:rsidRPr="00CF17CA">
        <w:rPr>
          <w:rFonts w:ascii="Times New Roman" w:hAnsi="Times New Roman" w:cs="Times New Roman"/>
          <w:i/>
          <w:sz w:val="26"/>
          <w:szCs w:val="26"/>
        </w:rPr>
        <w:t>ới tinh thần vượt qua mọi thử thách, đón đầu cơ hội, tập thể cán bộ của công ty cổ phầ</w:t>
      </w:r>
      <w:r>
        <w:rPr>
          <w:rFonts w:ascii="Times New Roman" w:hAnsi="Times New Roman" w:cs="Times New Roman"/>
          <w:i/>
          <w:sz w:val="26"/>
          <w:szCs w:val="26"/>
        </w:rPr>
        <w:t>n Cơ khí và K</w:t>
      </w:r>
      <w:r w:rsidRPr="00CF17CA">
        <w:rPr>
          <w:rFonts w:ascii="Times New Roman" w:hAnsi="Times New Roman" w:cs="Times New Roman"/>
          <w:i/>
          <w:sz w:val="26"/>
          <w:szCs w:val="26"/>
        </w:rPr>
        <w:t>hoáng sản Hà Giang quyết tâm hoàn thành kế hoạch kinh doanh năm 201</w:t>
      </w:r>
      <w:r>
        <w:rPr>
          <w:rFonts w:ascii="Times New Roman" w:hAnsi="Times New Roman" w:cs="Times New Roman"/>
          <w:i/>
          <w:sz w:val="26"/>
          <w:szCs w:val="26"/>
        </w:rPr>
        <w:t xml:space="preserve">5. </w:t>
      </w:r>
    </w:p>
    <w:p w:rsidR="00952481" w:rsidRPr="00CF17CA" w:rsidRDefault="00952481" w:rsidP="00952481">
      <w:pPr>
        <w:tabs>
          <w:tab w:val="left" w:pos="7980"/>
        </w:tabs>
        <w:spacing w:before="60" w:after="60" w:line="312" w:lineRule="auto"/>
        <w:ind w:firstLine="720"/>
        <w:jc w:val="both"/>
        <w:rPr>
          <w:rFonts w:ascii="Times New Roman" w:hAnsi="Times New Roman" w:cs="Times New Roman"/>
          <w:i/>
          <w:sz w:val="26"/>
          <w:szCs w:val="26"/>
        </w:rPr>
      </w:pPr>
      <w:r>
        <w:rPr>
          <w:rFonts w:ascii="Times New Roman" w:hAnsi="Times New Roman" w:cs="Times New Roman"/>
          <w:i/>
          <w:sz w:val="26"/>
          <w:szCs w:val="26"/>
        </w:rPr>
        <w:t>Cuối thư, tôi muốn bày tỏ lòng biết ơn sâu sắc đến toàn thể quý khách hàng,</w:t>
      </w:r>
      <w:r w:rsidR="00D605CA">
        <w:rPr>
          <w:rFonts w:ascii="Times New Roman" w:hAnsi="Times New Roman" w:cs="Times New Roman"/>
          <w:i/>
          <w:sz w:val="26"/>
          <w:szCs w:val="26"/>
        </w:rPr>
        <w:t xml:space="preserve"> cán bộ công</w:t>
      </w:r>
      <w:r>
        <w:rPr>
          <w:rFonts w:ascii="Times New Roman" w:hAnsi="Times New Roman" w:cs="Times New Roman"/>
          <w:i/>
          <w:sz w:val="26"/>
          <w:szCs w:val="26"/>
        </w:rPr>
        <w:t xml:space="preserve"> nhân viên, đối tác và các cổ đông, những người đã nỗ lực hết mình vì Công ty trong năm qua. </w:t>
      </w:r>
      <w:r w:rsidRPr="00CF17CA">
        <w:rPr>
          <w:rFonts w:ascii="Times New Roman" w:hAnsi="Times New Roman" w:cs="Times New Roman"/>
          <w:i/>
          <w:sz w:val="26"/>
          <w:szCs w:val="26"/>
        </w:rPr>
        <w:t>Công ty cổ phầ</w:t>
      </w:r>
      <w:r>
        <w:rPr>
          <w:rFonts w:ascii="Times New Roman" w:hAnsi="Times New Roman" w:cs="Times New Roman"/>
          <w:i/>
          <w:sz w:val="26"/>
          <w:szCs w:val="26"/>
        </w:rPr>
        <w:t>n Cơ khí và K</w:t>
      </w:r>
      <w:r w:rsidRPr="00CF17CA">
        <w:rPr>
          <w:rFonts w:ascii="Times New Roman" w:hAnsi="Times New Roman" w:cs="Times New Roman"/>
          <w:i/>
          <w:sz w:val="26"/>
          <w:szCs w:val="26"/>
        </w:rPr>
        <w:t>hoáng sản Hà Giang kính chúc quý khách hàng, quý Cổ đông sức khỏe, hạch phúc v</w:t>
      </w:r>
      <w:r w:rsidR="00C671DC">
        <w:rPr>
          <w:rFonts w:ascii="Times New Roman" w:hAnsi="Times New Roman" w:cs="Times New Roman"/>
          <w:i/>
          <w:sz w:val="26"/>
          <w:szCs w:val="26"/>
        </w:rPr>
        <w:t xml:space="preserve">à </w:t>
      </w:r>
      <w:r w:rsidRPr="00CF17CA">
        <w:rPr>
          <w:rFonts w:ascii="Times New Roman" w:hAnsi="Times New Roman" w:cs="Times New Roman"/>
          <w:i/>
          <w:sz w:val="26"/>
          <w:szCs w:val="26"/>
        </w:rPr>
        <w:t>thành đạt.</w:t>
      </w:r>
    </w:p>
    <w:p w:rsidR="00952481" w:rsidRPr="00CF17CA" w:rsidRDefault="00952481" w:rsidP="00952481">
      <w:pPr>
        <w:tabs>
          <w:tab w:val="left" w:pos="7980"/>
        </w:tabs>
        <w:spacing w:before="60" w:after="60" w:line="312" w:lineRule="auto"/>
        <w:ind w:firstLine="720"/>
        <w:jc w:val="both"/>
        <w:rPr>
          <w:rFonts w:ascii="Times New Roman" w:hAnsi="Times New Roman" w:cs="Times New Roman"/>
          <w:i/>
          <w:sz w:val="26"/>
          <w:szCs w:val="26"/>
        </w:rPr>
      </w:pPr>
      <w:r>
        <w:rPr>
          <w:rFonts w:ascii="Times New Roman" w:hAnsi="Times New Roman" w:cs="Times New Roman"/>
          <w:i/>
          <w:sz w:val="26"/>
          <w:szCs w:val="26"/>
        </w:rPr>
        <w:t xml:space="preserve">                                                                            </w:t>
      </w:r>
      <w:r w:rsidRPr="00916225">
        <w:rPr>
          <w:rFonts w:ascii="Times New Roman" w:hAnsi="Times New Roman" w:cs="Times New Roman"/>
          <w:sz w:val="26"/>
          <w:szCs w:val="26"/>
        </w:rPr>
        <w:t>Chủ tịch Hội đồng quản trị</w:t>
      </w:r>
    </w:p>
    <w:p w:rsidR="00952481" w:rsidRDefault="00952481" w:rsidP="00952481">
      <w:pPr>
        <w:pStyle w:val="NormalWeb"/>
        <w:shd w:val="clear" w:color="auto" w:fill="FFFFFF"/>
        <w:spacing w:before="0" w:beforeAutospacing="0" w:after="0" w:afterAutospacing="0" w:line="384" w:lineRule="atLeast"/>
        <w:rPr>
          <w:rFonts w:ascii="Arial" w:hAnsi="Arial" w:cs="Arial"/>
          <w:color w:val="333333"/>
          <w:sz w:val="19"/>
          <w:szCs w:val="19"/>
        </w:rPr>
      </w:pPr>
    </w:p>
    <w:p w:rsidR="00952481" w:rsidRDefault="00952481" w:rsidP="00952481">
      <w:pPr>
        <w:pStyle w:val="NormalWeb"/>
        <w:shd w:val="clear" w:color="auto" w:fill="FFFFFF"/>
        <w:spacing w:before="0" w:beforeAutospacing="0" w:after="0" w:afterAutospacing="0" w:line="384" w:lineRule="atLeast"/>
        <w:rPr>
          <w:rFonts w:ascii="Arial" w:hAnsi="Arial" w:cs="Arial"/>
          <w:color w:val="333333"/>
          <w:sz w:val="19"/>
          <w:szCs w:val="19"/>
        </w:rPr>
      </w:pPr>
    </w:p>
    <w:p w:rsidR="00952481" w:rsidRDefault="00952481" w:rsidP="00952481">
      <w:pPr>
        <w:ind w:left="4320" w:firstLine="720"/>
        <w:jc w:val="center"/>
        <w:rPr>
          <w:rFonts w:ascii="Times New Roman" w:hAnsi="Times New Roman" w:cs="Times New Roman"/>
          <w:sz w:val="26"/>
          <w:szCs w:val="26"/>
        </w:rPr>
      </w:pPr>
      <w:r w:rsidRPr="001F1103">
        <w:rPr>
          <w:rFonts w:ascii="Times New Roman" w:hAnsi="Times New Roman" w:cs="Times New Roman"/>
          <w:sz w:val="26"/>
          <w:szCs w:val="26"/>
        </w:rPr>
        <w:t>Phạm Thành Đô</w:t>
      </w:r>
    </w:p>
    <w:p w:rsidR="00BB3A7B" w:rsidRDefault="00BB3A7B" w:rsidP="00952481">
      <w:pPr>
        <w:ind w:left="4320" w:firstLine="720"/>
        <w:jc w:val="center"/>
        <w:rPr>
          <w:rFonts w:ascii="Times New Roman" w:hAnsi="Times New Roman" w:cs="Times New Roman"/>
          <w:sz w:val="26"/>
          <w:szCs w:val="26"/>
        </w:rPr>
      </w:pPr>
    </w:p>
    <w:p w:rsidR="00BB3A7B" w:rsidRDefault="00BB3A7B" w:rsidP="00952481">
      <w:pPr>
        <w:ind w:left="4320" w:firstLine="720"/>
        <w:jc w:val="center"/>
        <w:rPr>
          <w:rFonts w:ascii="Times New Roman" w:hAnsi="Times New Roman" w:cs="Times New Roman"/>
          <w:sz w:val="26"/>
          <w:szCs w:val="26"/>
        </w:rPr>
      </w:pPr>
    </w:p>
    <w:p w:rsidR="00BB3A7B" w:rsidRPr="001F1103" w:rsidRDefault="00BB3A7B" w:rsidP="00952481">
      <w:pPr>
        <w:ind w:left="4320" w:firstLine="720"/>
        <w:jc w:val="center"/>
        <w:rPr>
          <w:rFonts w:ascii="Times New Roman" w:hAnsi="Times New Roman" w:cs="Times New Roman"/>
          <w:sz w:val="26"/>
          <w:szCs w:val="26"/>
        </w:rPr>
      </w:pPr>
    </w:p>
    <w:p w:rsidR="00F52429" w:rsidRDefault="005C12DC">
      <w:pPr>
        <w:rPr>
          <w:rFonts w:ascii="Times New Roman" w:hAnsi="Times New Roman" w:cs="Times New Roman"/>
          <w:b/>
          <w:sz w:val="26"/>
          <w:szCs w:val="26"/>
        </w:rPr>
      </w:pPr>
      <w:r>
        <w:rPr>
          <w:rFonts w:ascii="Times New Roman" w:hAnsi="Times New Roman" w:cs="Times New Roman"/>
          <w:b/>
          <w:sz w:val="26"/>
          <w:szCs w:val="26"/>
        </w:rPr>
        <w:lastRenderedPageBreak/>
        <w:t>I.  GIỚI THIỆU VỀ CÔNG TY</w:t>
      </w:r>
    </w:p>
    <w:p w:rsidR="0092454F" w:rsidRPr="00916225" w:rsidRDefault="0092454F" w:rsidP="00F21A79">
      <w:pPr>
        <w:pStyle w:val="ListParagraph"/>
        <w:numPr>
          <w:ilvl w:val="0"/>
          <w:numId w:val="6"/>
        </w:numPr>
        <w:tabs>
          <w:tab w:val="left" w:pos="7980"/>
        </w:tabs>
        <w:spacing w:before="60" w:after="60" w:line="360" w:lineRule="auto"/>
        <w:rPr>
          <w:rFonts w:ascii="Times New Roman" w:hAnsi="Times New Roman" w:cs="Times New Roman"/>
          <w:b/>
          <w:sz w:val="26"/>
          <w:szCs w:val="26"/>
        </w:rPr>
      </w:pPr>
      <w:r w:rsidRPr="00916225">
        <w:rPr>
          <w:rFonts w:ascii="Times New Roman" w:hAnsi="Times New Roman" w:cs="Times New Roman"/>
          <w:b/>
          <w:sz w:val="26"/>
          <w:szCs w:val="26"/>
        </w:rPr>
        <w:t>Thông tin về  công ty cổ phần cơ khí và khoáng sản Hà Giang</w:t>
      </w:r>
    </w:p>
    <w:p w:rsidR="00CD4B83" w:rsidRPr="00916225" w:rsidRDefault="00CD4B83" w:rsidP="00B90F79">
      <w:pPr>
        <w:pStyle w:val="ListParagraph"/>
        <w:numPr>
          <w:ilvl w:val="1"/>
          <w:numId w:val="31"/>
        </w:numPr>
        <w:spacing w:before="60" w:after="60" w:line="360" w:lineRule="auto"/>
        <w:ind w:left="1170" w:hanging="450"/>
        <w:jc w:val="both"/>
        <w:rPr>
          <w:rFonts w:ascii="Times New Roman" w:hAnsi="Times New Roman" w:cs="Times New Roman"/>
          <w:sz w:val="26"/>
          <w:szCs w:val="26"/>
        </w:rPr>
      </w:pPr>
      <w:r w:rsidRPr="00916225">
        <w:rPr>
          <w:rFonts w:ascii="Times New Roman" w:hAnsi="Times New Roman" w:cs="Times New Roman"/>
          <w:sz w:val="26"/>
          <w:szCs w:val="26"/>
        </w:rPr>
        <w:t>Tên công ty: Công ty cổ phần cơ khí và khoáng sản Hà Giang.</w:t>
      </w:r>
    </w:p>
    <w:p w:rsidR="0092454F" w:rsidRPr="00916225" w:rsidRDefault="00CD4B83" w:rsidP="00B90F79">
      <w:pPr>
        <w:pStyle w:val="ListParagraph"/>
        <w:numPr>
          <w:ilvl w:val="1"/>
          <w:numId w:val="31"/>
        </w:numPr>
        <w:spacing w:before="60" w:after="60" w:line="360" w:lineRule="auto"/>
        <w:ind w:left="1170" w:hanging="450"/>
        <w:jc w:val="both"/>
        <w:rPr>
          <w:rFonts w:ascii="Times New Roman" w:hAnsi="Times New Roman" w:cs="Times New Roman"/>
          <w:sz w:val="26"/>
          <w:szCs w:val="26"/>
        </w:rPr>
      </w:pPr>
      <w:r w:rsidRPr="00916225">
        <w:rPr>
          <w:rFonts w:ascii="Times New Roman" w:hAnsi="Times New Roman" w:cs="Times New Roman"/>
          <w:sz w:val="26"/>
          <w:szCs w:val="26"/>
        </w:rPr>
        <w:t>Tên tiếng Anh: Hà Giang Mineral and Mechanics Joint Stock Company.</w:t>
      </w:r>
    </w:p>
    <w:p w:rsidR="00CD4B83" w:rsidRPr="00916225" w:rsidRDefault="00CD4B83" w:rsidP="00B90F79">
      <w:pPr>
        <w:pStyle w:val="ListParagraph"/>
        <w:numPr>
          <w:ilvl w:val="1"/>
          <w:numId w:val="31"/>
        </w:numPr>
        <w:spacing w:before="60" w:after="60" w:line="360" w:lineRule="auto"/>
        <w:ind w:left="1170" w:hanging="450"/>
        <w:jc w:val="both"/>
        <w:rPr>
          <w:rFonts w:ascii="Times New Roman" w:hAnsi="Times New Roman" w:cs="Times New Roman"/>
          <w:sz w:val="26"/>
          <w:szCs w:val="26"/>
        </w:rPr>
      </w:pPr>
      <w:r w:rsidRPr="00916225">
        <w:rPr>
          <w:rFonts w:ascii="Times New Roman" w:hAnsi="Times New Roman" w:cs="Times New Roman"/>
          <w:sz w:val="26"/>
          <w:szCs w:val="26"/>
        </w:rPr>
        <w:t>Tên Giao dịch quốc tế: HaGiang Mining.</w:t>
      </w:r>
    </w:p>
    <w:p w:rsidR="0092454F" w:rsidRPr="00916225" w:rsidRDefault="0092454F" w:rsidP="00B90F79">
      <w:pPr>
        <w:pStyle w:val="ListParagraph"/>
        <w:numPr>
          <w:ilvl w:val="0"/>
          <w:numId w:val="30"/>
        </w:numPr>
        <w:spacing w:before="60" w:after="60" w:line="360" w:lineRule="auto"/>
        <w:ind w:left="1170" w:hanging="450"/>
        <w:jc w:val="both"/>
        <w:rPr>
          <w:rFonts w:ascii="Times New Roman" w:hAnsi="Times New Roman" w:cs="Times New Roman"/>
          <w:sz w:val="26"/>
          <w:szCs w:val="26"/>
        </w:rPr>
      </w:pPr>
      <w:r w:rsidRPr="00916225">
        <w:rPr>
          <w:rFonts w:ascii="Times New Roman" w:hAnsi="Times New Roman" w:cs="Times New Roman"/>
          <w:sz w:val="26"/>
          <w:szCs w:val="26"/>
        </w:rPr>
        <w:t>Giấy chứng nhận đăng ký doanh nghiệp số: 5100101762</w:t>
      </w:r>
    </w:p>
    <w:p w:rsidR="0092454F" w:rsidRPr="00916225" w:rsidRDefault="0092454F" w:rsidP="00B90F79">
      <w:pPr>
        <w:pStyle w:val="ListParagraph"/>
        <w:numPr>
          <w:ilvl w:val="0"/>
          <w:numId w:val="30"/>
        </w:numPr>
        <w:spacing w:before="60" w:after="60" w:line="360" w:lineRule="auto"/>
        <w:ind w:left="1170" w:hanging="450"/>
        <w:jc w:val="both"/>
        <w:rPr>
          <w:rFonts w:ascii="Times New Roman" w:hAnsi="Times New Roman" w:cs="Times New Roman"/>
          <w:sz w:val="26"/>
          <w:szCs w:val="26"/>
        </w:rPr>
      </w:pPr>
      <w:r w:rsidRPr="00916225">
        <w:rPr>
          <w:rFonts w:ascii="Times New Roman" w:hAnsi="Times New Roman" w:cs="Times New Roman"/>
          <w:sz w:val="26"/>
          <w:szCs w:val="26"/>
        </w:rPr>
        <w:t>Vốn điều lệ</w:t>
      </w:r>
      <w:r w:rsidR="00CD4B83" w:rsidRPr="00916225">
        <w:rPr>
          <w:rFonts w:ascii="Times New Roman" w:hAnsi="Times New Roman" w:cs="Times New Roman"/>
          <w:sz w:val="26"/>
          <w:szCs w:val="26"/>
        </w:rPr>
        <w:t>: 126</w:t>
      </w:r>
      <w:r w:rsidRPr="00916225">
        <w:rPr>
          <w:rFonts w:ascii="Times New Roman" w:hAnsi="Times New Roman" w:cs="Times New Roman"/>
          <w:sz w:val="26"/>
          <w:szCs w:val="26"/>
        </w:rPr>
        <w:t>.000.000.000 đồng</w:t>
      </w:r>
    </w:p>
    <w:p w:rsidR="0092454F" w:rsidRPr="00916225" w:rsidRDefault="0092454F" w:rsidP="00B90F79">
      <w:pPr>
        <w:pStyle w:val="ListParagraph"/>
        <w:numPr>
          <w:ilvl w:val="0"/>
          <w:numId w:val="30"/>
        </w:numPr>
        <w:spacing w:before="60" w:after="60" w:line="360" w:lineRule="auto"/>
        <w:ind w:left="1170" w:hanging="450"/>
        <w:jc w:val="both"/>
        <w:rPr>
          <w:rFonts w:ascii="Times New Roman" w:hAnsi="Times New Roman" w:cs="Times New Roman"/>
          <w:sz w:val="26"/>
          <w:szCs w:val="26"/>
        </w:rPr>
      </w:pPr>
      <w:r w:rsidRPr="00916225">
        <w:rPr>
          <w:rFonts w:ascii="Times New Roman" w:hAnsi="Times New Roman" w:cs="Times New Roman"/>
          <w:sz w:val="26"/>
          <w:szCs w:val="26"/>
        </w:rPr>
        <w:t>Vốn đầu tư của chủ sở hữ</w:t>
      </w:r>
      <w:r w:rsidR="00CD4B83" w:rsidRPr="00916225">
        <w:rPr>
          <w:rFonts w:ascii="Times New Roman" w:hAnsi="Times New Roman" w:cs="Times New Roman"/>
          <w:sz w:val="26"/>
          <w:szCs w:val="26"/>
        </w:rPr>
        <w:t>u: 126</w:t>
      </w:r>
      <w:r w:rsidRPr="00916225">
        <w:rPr>
          <w:rFonts w:ascii="Times New Roman" w:hAnsi="Times New Roman" w:cs="Times New Roman"/>
          <w:sz w:val="26"/>
          <w:szCs w:val="26"/>
        </w:rPr>
        <w:t>.000.000.000</w:t>
      </w:r>
      <w:r w:rsidR="009650AA">
        <w:rPr>
          <w:rFonts w:ascii="Times New Roman" w:hAnsi="Times New Roman" w:cs="Times New Roman"/>
          <w:sz w:val="26"/>
          <w:szCs w:val="26"/>
        </w:rPr>
        <w:t xml:space="preserve"> </w:t>
      </w:r>
      <w:r w:rsidRPr="00916225">
        <w:rPr>
          <w:rFonts w:ascii="Times New Roman" w:hAnsi="Times New Roman" w:cs="Times New Roman"/>
          <w:sz w:val="26"/>
          <w:szCs w:val="26"/>
        </w:rPr>
        <w:t>đồng</w:t>
      </w:r>
    </w:p>
    <w:p w:rsidR="0092454F" w:rsidRPr="00916225" w:rsidRDefault="0092454F" w:rsidP="00B90F79">
      <w:pPr>
        <w:pStyle w:val="ListParagraph"/>
        <w:numPr>
          <w:ilvl w:val="0"/>
          <w:numId w:val="30"/>
        </w:numPr>
        <w:spacing w:before="60" w:after="60" w:line="360" w:lineRule="auto"/>
        <w:ind w:left="1170" w:hanging="450"/>
        <w:jc w:val="both"/>
        <w:rPr>
          <w:rFonts w:ascii="Times New Roman" w:hAnsi="Times New Roman" w:cs="Times New Roman"/>
          <w:sz w:val="26"/>
          <w:szCs w:val="26"/>
        </w:rPr>
      </w:pPr>
      <w:r w:rsidRPr="00916225">
        <w:rPr>
          <w:rFonts w:ascii="Times New Roman" w:hAnsi="Times New Roman" w:cs="Times New Roman"/>
          <w:sz w:val="26"/>
          <w:szCs w:val="26"/>
        </w:rPr>
        <w:t>Địa chỉ: số 390, đường Nguyễn Trãi, thành phố Hà Giang, tỉnh Hà Giang</w:t>
      </w:r>
    </w:p>
    <w:p w:rsidR="0092454F" w:rsidRPr="00916225" w:rsidRDefault="0092454F" w:rsidP="00B90F79">
      <w:pPr>
        <w:pStyle w:val="ListParagraph"/>
        <w:numPr>
          <w:ilvl w:val="0"/>
          <w:numId w:val="30"/>
        </w:numPr>
        <w:spacing w:before="60" w:after="60" w:line="360" w:lineRule="auto"/>
        <w:ind w:left="1170" w:hanging="450"/>
        <w:jc w:val="both"/>
        <w:rPr>
          <w:rFonts w:ascii="Times New Roman" w:hAnsi="Times New Roman" w:cs="Times New Roman"/>
          <w:sz w:val="26"/>
          <w:szCs w:val="26"/>
        </w:rPr>
      </w:pPr>
      <w:r w:rsidRPr="00916225">
        <w:rPr>
          <w:rFonts w:ascii="Times New Roman" w:hAnsi="Times New Roman" w:cs="Times New Roman"/>
          <w:sz w:val="26"/>
          <w:szCs w:val="26"/>
        </w:rPr>
        <w:t>Số điện thoại: 02193 866708,       02193</w:t>
      </w:r>
      <w:r w:rsidR="001673BA">
        <w:rPr>
          <w:rFonts w:ascii="Times New Roman" w:hAnsi="Times New Roman" w:cs="Times New Roman"/>
          <w:sz w:val="26"/>
          <w:szCs w:val="26"/>
        </w:rPr>
        <w:t xml:space="preserve"> </w:t>
      </w:r>
      <w:r w:rsidRPr="00916225">
        <w:rPr>
          <w:rFonts w:ascii="Times New Roman" w:hAnsi="Times New Roman" w:cs="Times New Roman"/>
          <w:sz w:val="26"/>
          <w:szCs w:val="26"/>
        </w:rPr>
        <w:t>867533</w:t>
      </w:r>
    </w:p>
    <w:p w:rsidR="0092454F" w:rsidRPr="00916225" w:rsidRDefault="0092454F" w:rsidP="00B90F79">
      <w:pPr>
        <w:pStyle w:val="ListParagraph"/>
        <w:numPr>
          <w:ilvl w:val="0"/>
          <w:numId w:val="30"/>
        </w:numPr>
        <w:spacing w:before="60" w:after="60" w:line="360" w:lineRule="auto"/>
        <w:ind w:left="1170" w:hanging="450"/>
        <w:jc w:val="both"/>
        <w:rPr>
          <w:rFonts w:ascii="Times New Roman" w:hAnsi="Times New Roman" w:cs="Times New Roman"/>
          <w:sz w:val="26"/>
          <w:szCs w:val="26"/>
        </w:rPr>
      </w:pPr>
      <w:r w:rsidRPr="00916225">
        <w:rPr>
          <w:rFonts w:ascii="Times New Roman" w:hAnsi="Times New Roman" w:cs="Times New Roman"/>
          <w:sz w:val="26"/>
          <w:szCs w:val="26"/>
        </w:rPr>
        <w:t>Số fax: 02193</w:t>
      </w:r>
      <w:r w:rsidR="001673BA">
        <w:rPr>
          <w:rFonts w:ascii="Times New Roman" w:hAnsi="Times New Roman" w:cs="Times New Roman"/>
          <w:sz w:val="26"/>
          <w:szCs w:val="26"/>
        </w:rPr>
        <w:t xml:space="preserve"> </w:t>
      </w:r>
      <w:r w:rsidRPr="00916225">
        <w:rPr>
          <w:rFonts w:ascii="Times New Roman" w:hAnsi="Times New Roman" w:cs="Times New Roman"/>
          <w:sz w:val="26"/>
          <w:szCs w:val="26"/>
        </w:rPr>
        <w:t>867068</w:t>
      </w:r>
    </w:p>
    <w:p w:rsidR="0092454F" w:rsidRPr="00916225" w:rsidRDefault="001673BA" w:rsidP="00B90F79">
      <w:pPr>
        <w:pStyle w:val="ListParagraph"/>
        <w:numPr>
          <w:ilvl w:val="0"/>
          <w:numId w:val="30"/>
        </w:numPr>
        <w:spacing w:before="60" w:after="60" w:line="360" w:lineRule="auto"/>
        <w:ind w:left="1170" w:hanging="450"/>
        <w:jc w:val="both"/>
        <w:rPr>
          <w:rFonts w:ascii="Times New Roman" w:hAnsi="Times New Roman" w:cs="Times New Roman"/>
          <w:sz w:val="26"/>
          <w:szCs w:val="26"/>
        </w:rPr>
      </w:pPr>
      <w:r>
        <w:rPr>
          <w:rFonts w:ascii="Times New Roman" w:hAnsi="Times New Roman" w:cs="Times New Roman"/>
          <w:sz w:val="26"/>
          <w:szCs w:val="26"/>
        </w:rPr>
        <w:t>Website: www.</w:t>
      </w:r>
      <w:r w:rsidR="0092454F" w:rsidRPr="00916225">
        <w:rPr>
          <w:rFonts w:ascii="Times New Roman" w:hAnsi="Times New Roman" w:cs="Times New Roman"/>
          <w:sz w:val="26"/>
          <w:szCs w:val="26"/>
        </w:rPr>
        <w:t>hgm.vn</w:t>
      </w:r>
    </w:p>
    <w:p w:rsidR="0092454F" w:rsidRPr="00916225" w:rsidRDefault="0092454F" w:rsidP="00B90F79">
      <w:pPr>
        <w:pStyle w:val="ListParagraph"/>
        <w:numPr>
          <w:ilvl w:val="0"/>
          <w:numId w:val="30"/>
        </w:numPr>
        <w:spacing w:before="60" w:after="60" w:line="360" w:lineRule="auto"/>
        <w:ind w:left="1170" w:hanging="450"/>
        <w:jc w:val="both"/>
        <w:rPr>
          <w:rFonts w:ascii="Times New Roman" w:hAnsi="Times New Roman" w:cs="Times New Roman"/>
          <w:sz w:val="26"/>
          <w:szCs w:val="26"/>
        </w:rPr>
      </w:pPr>
      <w:r w:rsidRPr="00916225">
        <w:rPr>
          <w:rFonts w:ascii="Times New Roman" w:hAnsi="Times New Roman" w:cs="Times New Roman"/>
          <w:sz w:val="26"/>
          <w:szCs w:val="26"/>
        </w:rPr>
        <w:t>Mã cổ phiếu: HGM</w:t>
      </w:r>
    </w:p>
    <w:p w:rsidR="0092454F" w:rsidRPr="00475A3D" w:rsidRDefault="0092454F" w:rsidP="00475A3D">
      <w:pPr>
        <w:pStyle w:val="ListParagraph"/>
        <w:numPr>
          <w:ilvl w:val="0"/>
          <w:numId w:val="6"/>
        </w:numPr>
        <w:tabs>
          <w:tab w:val="left" w:pos="7980"/>
        </w:tabs>
        <w:spacing w:before="60" w:after="60" w:line="360" w:lineRule="auto"/>
        <w:rPr>
          <w:rFonts w:ascii="Times New Roman" w:hAnsi="Times New Roman" w:cs="Times New Roman"/>
          <w:b/>
          <w:sz w:val="26"/>
          <w:szCs w:val="26"/>
        </w:rPr>
      </w:pPr>
      <w:r w:rsidRPr="00475A3D">
        <w:rPr>
          <w:rFonts w:ascii="Times New Roman" w:hAnsi="Times New Roman" w:cs="Times New Roman"/>
          <w:b/>
          <w:sz w:val="26"/>
          <w:szCs w:val="26"/>
        </w:rPr>
        <w:t>Các lĩnh vực hoạt động kinh doanh chính:</w:t>
      </w:r>
    </w:p>
    <w:p w:rsidR="0092454F" w:rsidRPr="00916225" w:rsidRDefault="0092454F" w:rsidP="00F21A79">
      <w:pPr>
        <w:pStyle w:val="ListParagraph"/>
        <w:numPr>
          <w:ilvl w:val="0"/>
          <w:numId w:val="8"/>
        </w:numPr>
        <w:spacing w:before="60" w:after="60" w:line="360" w:lineRule="auto"/>
        <w:jc w:val="both"/>
        <w:rPr>
          <w:rFonts w:ascii="Times New Roman" w:hAnsi="Times New Roman" w:cs="Times New Roman"/>
          <w:sz w:val="26"/>
          <w:szCs w:val="26"/>
        </w:rPr>
      </w:pPr>
      <w:r w:rsidRPr="00916225">
        <w:rPr>
          <w:rFonts w:ascii="Times New Roman" w:hAnsi="Times New Roman" w:cs="Times New Roman"/>
          <w:sz w:val="26"/>
          <w:szCs w:val="26"/>
        </w:rPr>
        <w:t>Tổ chức thăm dò và chế biến các loại khoáng sả</w:t>
      </w:r>
      <w:r w:rsidR="001673BA">
        <w:rPr>
          <w:rFonts w:ascii="Times New Roman" w:hAnsi="Times New Roman" w:cs="Times New Roman"/>
          <w:sz w:val="26"/>
          <w:szCs w:val="26"/>
        </w:rPr>
        <w:t>n;</w:t>
      </w:r>
    </w:p>
    <w:p w:rsidR="0092454F" w:rsidRPr="00916225" w:rsidRDefault="0092454F" w:rsidP="00F21A79">
      <w:pPr>
        <w:pStyle w:val="ListParagraph"/>
        <w:numPr>
          <w:ilvl w:val="0"/>
          <w:numId w:val="8"/>
        </w:numPr>
        <w:spacing w:before="60" w:after="60" w:line="360" w:lineRule="auto"/>
        <w:jc w:val="both"/>
        <w:rPr>
          <w:rFonts w:ascii="Times New Roman" w:hAnsi="Times New Roman" w:cs="Times New Roman"/>
          <w:sz w:val="26"/>
          <w:szCs w:val="26"/>
        </w:rPr>
      </w:pPr>
      <w:r w:rsidRPr="00916225">
        <w:rPr>
          <w:rFonts w:ascii="Times New Roman" w:hAnsi="Times New Roman" w:cs="Times New Roman"/>
          <w:sz w:val="26"/>
          <w:szCs w:val="26"/>
        </w:rPr>
        <w:t xml:space="preserve"> Khai thác quặng kim loại khác không chứa sắ</w:t>
      </w:r>
      <w:r w:rsidR="001673BA">
        <w:rPr>
          <w:rFonts w:ascii="Times New Roman" w:hAnsi="Times New Roman" w:cs="Times New Roman"/>
          <w:sz w:val="26"/>
          <w:szCs w:val="26"/>
        </w:rPr>
        <w:t>t;</w:t>
      </w:r>
    </w:p>
    <w:p w:rsidR="00CD4B83" w:rsidRPr="00916225" w:rsidRDefault="00CD4B83" w:rsidP="00F21A79">
      <w:pPr>
        <w:pStyle w:val="ListParagraph"/>
        <w:numPr>
          <w:ilvl w:val="0"/>
          <w:numId w:val="8"/>
        </w:numPr>
        <w:spacing w:before="60" w:after="60" w:line="360" w:lineRule="auto"/>
        <w:jc w:val="both"/>
        <w:rPr>
          <w:rFonts w:ascii="Times New Roman" w:hAnsi="Times New Roman" w:cs="Times New Roman"/>
          <w:sz w:val="26"/>
          <w:szCs w:val="26"/>
        </w:rPr>
      </w:pPr>
      <w:r w:rsidRPr="00916225">
        <w:rPr>
          <w:rFonts w:ascii="Times New Roman" w:hAnsi="Times New Roman" w:cs="Times New Roman"/>
          <w:sz w:val="26"/>
          <w:szCs w:val="26"/>
        </w:rPr>
        <w:t>Sản xuất, gia công các mặt hàng cơ khí, xây dựng và lắp đặt các công trình điện vừa và nhỏ có cấp điện áp đến 35 KV;</w:t>
      </w:r>
    </w:p>
    <w:p w:rsidR="00CD4B83" w:rsidRPr="00916225" w:rsidRDefault="00CD4B83" w:rsidP="00F21A79">
      <w:pPr>
        <w:pStyle w:val="ListParagraph"/>
        <w:numPr>
          <w:ilvl w:val="0"/>
          <w:numId w:val="8"/>
        </w:numPr>
        <w:spacing w:before="60" w:after="60" w:line="360" w:lineRule="auto"/>
        <w:jc w:val="both"/>
        <w:rPr>
          <w:rFonts w:ascii="Times New Roman" w:hAnsi="Times New Roman" w:cs="Times New Roman"/>
          <w:sz w:val="26"/>
          <w:szCs w:val="26"/>
        </w:rPr>
      </w:pPr>
      <w:r w:rsidRPr="00916225">
        <w:rPr>
          <w:rFonts w:ascii="Times New Roman" w:hAnsi="Times New Roman" w:cs="Times New Roman"/>
          <w:sz w:val="26"/>
          <w:szCs w:val="26"/>
        </w:rPr>
        <w:t>Tổ chức các dịch vụ kinh doanh xuất nhập khẩu;</w:t>
      </w:r>
    </w:p>
    <w:p w:rsidR="00CD4B83" w:rsidRPr="00916225" w:rsidRDefault="00CD4B83" w:rsidP="00F21A79">
      <w:pPr>
        <w:pStyle w:val="ListParagraph"/>
        <w:numPr>
          <w:ilvl w:val="0"/>
          <w:numId w:val="8"/>
        </w:numPr>
        <w:spacing w:before="60" w:after="60" w:line="360" w:lineRule="auto"/>
        <w:jc w:val="both"/>
        <w:rPr>
          <w:rFonts w:ascii="Times New Roman" w:hAnsi="Times New Roman" w:cs="Times New Roman"/>
          <w:sz w:val="26"/>
          <w:szCs w:val="26"/>
        </w:rPr>
      </w:pPr>
      <w:r w:rsidRPr="00916225">
        <w:rPr>
          <w:rFonts w:ascii="Times New Roman" w:hAnsi="Times New Roman" w:cs="Times New Roman"/>
          <w:sz w:val="26"/>
          <w:szCs w:val="26"/>
        </w:rPr>
        <w:t>Xây dựng và lắp đặt các công trình công nghiệp, giao thông và xây dựng.</w:t>
      </w:r>
    </w:p>
    <w:p w:rsidR="0092454F" w:rsidRPr="00916225" w:rsidRDefault="0092454F" w:rsidP="00596957">
      <w:pPr>
        <w:pStyle w:val="ListParagraph"/>
        <w:numPr>
          <w:ilvl w:val="0"/>
          <w:numId w:val="6"/>
        </w:numPr>
        <w:tabs>
          <w:tab w:val="left" w:pos="7980"/>
        </w:tabs>
        <w:spacing w:before="120" w:after="120" w:line="360" w:lineRule="auto"/>
        <w:rPr>
          <w:rFonts w:ascii="Times New Roman" w:hAnsi="Times New Roman" w:cs="Times New Roman"/>
          <w:b/>
          <w:sz w:val="26"/>
          <w:szCs w:val="26"/>
        </w:rPr>
      </w:pPr>
      <w:r w:rsidRPr="00916225">
        <w:rPr>
          <w:rFonts w:ascii="Times New Roman" w:hAnsi="Times New Roman" w:cs="Times New Roman"/>
          <w:b/>
          <w:sz w:val="26"/>
          <w:szCs w:val="26"/>
        </w:rPr>
        <w:t>Tầm nhìn, sứ mệnh và định hướng phát triển;</w:t>
      </w:r>
    </w:p>
    <w:p w:rsidR="0092454F" w:rsidRPr="00916225" w:rsidRDefault="0092454F" w:rsidP="00F21A79">
      <w:pPr>
        <w:pStyle w:val="ListParagraph"/>
        <w:numPr>
          <w:ilvl w:val="0"/>
          <w:numId w:val="9"/>
        </w:numPr>
        <w:tabs>
          <w:tab w:val="left" w:pos="7980"/>
        </w:tabs>
        <w:spacing w:before="60" w:after="60" w:line="360" w:lineRule="auto"/>
        <w:rPr>
          <w:rFonts w:ascii="Times New Roman" w:hAnsi="Times New Roman" w:cs="Times New Roman"/>
          <w:sz w:val="26"/>
          <w:szCs w:val="26"/>
        </w:rPr>
      </w:pPr>
      <w:r w:rsidRPr="00916225">
        <w:rPr>
          <w:rFonts w:ascii="Times New Roman" w:hAnsi="Times New Roman" w:cs="Times New Roman"/>
          <w:sz w:val="26"/>
          <w:szCs w:val="26"/>
        </w:rPr>
        <w:t xml:space="preserve">Tầm nhìn:  Trở thành một trong những Công ty sản xuất và cung cấp Antimon </w:t>
      </w:r>
      <w:proofErr w:type="gramStart"/>
      <w:r w:rsidRPr="00916225">
        <w:rPr>
          <w:rFonts w:ascii="Times New Roman" w:hAnsi="Times New Roman" w:cs="Times New Roman"/>
          <w:sz w:val="26"/>
          <w:szCs w:val="26"/>
        </w:rPr>
        <w:t>kim</w:t>
      </w:r>
      <w:proofErr w:type="gramEnd"/>
      <w:r w:rsidRPr="00916225">
        <w:rPr>
          <w:rFonts w:ascii="Times New Roman" w:hAnsi="Times New Roman" w:cs="Times New Roman"/>
          <w:sz w:val="26"/>
          <w:szCs w:val="26"/>
        </w:rPr>
        <w:t xml:space="preserve"> loại </w:t>
      </w:r>
      <w:r w:rsidR="000241F5">
        <w:rPr>
          <w:rFonts w:ascii="Times New Roman" w:hAnsi="Times New Roman" w:cs="Times New Roman"/>
          <w:sz w:val="26"/>
          <w:szCs w:val="26"/>
        </w:rPr>
        <w:t>hàng đầu ngoài Trung Quốc</w:t>
      </w:r>
      <w:r w:rsidR="001673BA">
        <w:rPr>
          <w:rFonts w:ascii="Times New Roman" w:hAnsi="Times New Roman" w:cs="Times New Roman"/>
          <w:sz w:val="26"/>
          <w:szCs w:val="26"/>
        </w:rPr>
        <w:t>.</w:t>
      </w:r>
    </w:p>
    <w:p w:rsidR="0092454F" w:rsidRPr="00916225" w:rsidRDefault="0092454F" w:rsidP="00F21A79">
      <w:pPr>
        <w:pStyle w:val="ListParagraph"/>
        <w:numPr>
          <w:ilvl w:val="0"/>
          <w:numId w:val="9"/>
        </w:numPr>
        <w:tabs>
          <w:tab w:val="left" w:pos="7980"/>
        </w:tabs>
        <w:spacing w:before="60" w:after="60" w:line="360" w:lineRule="auto"/>
        <w:rPr>
          <w:rFonts w:ascii="Times New Roman" w:hAnsi="Times New Roman" w:cs="Times New Roman"/>
          <w:sz w:val="26"/>
          <w:szCs w:val="26"/>
        </w:rPr>
      </w:pPr>
      <w:r w:rsidRPr="00916225">
        <w:rPr>
          <w:rFonts w:ascii="Times New Roman" w:hAnsi="Times New Roman" w:cs="Times New Roman"/>
          <w:sz w:val="26"/>
          <w:szCs w:val="26"/>
        </w:rPr>
        <w:t>Sứ mệnh:  Xây dựng thương hiệu HGM thành thương hiệu mạnh và có uy tín đối với các nhà đầu tư trong và ngoài nước</w:t>
      </w:r>
      <w:r w:rsidR="001673BA">
        <w:rPr>
          <w:rFonts w:ascii="Times New Roman" w:hAnsi="Times New Roman" w:cs="Times New Roman"/>
          <w:sz w:val="26"/>
          <w:szCs w:val="26"/>
        </w:rPr>
        <w:t>.</w:t>
      </w:r>
    </w:p>
    <w:p w:rsidR="006C3B20" w:rsidRPr="00916225" w:rsidRDefault="0092454F" w:rsidP="00F21A79">
      <w:pPr>
        <w:pStyle w:val="ListParagraph"/>
        <w:numPr>
          <w:ilvl w:val="0"/>
          <w:numId w:val="9"/>
        </w:numPr>
        <w:tabs>
          <w:tab w:val="left" w:pos="7980"/>
        </w:tabs>
        <w:spacing w:before="60" w:after="60" w:line="360" w:lineRule="auto"/>
        <w:rPr>
          <w:rFonts w:ascii="Times New Roman" w:hAnsi="Times New Roman" w:cs="Times New Roman"/>
          <w:sz w:val="26"/>
          <w:szCs w:val="26"/>
        </w:rPr>
      </w:pPr>
      <w:r w:rsidRPr="00916225">
        <w:rPr>
          <w:rFonts w:ascii="Times New Roman" w:hAnsi="Times New Roman" w:cs="Times New Roman"/>
          <w:sz w:val="26"/>
          <w:szCs w:val="26"/>
        </w:rPr>
        <w:t>Định hướng phát triển:</w:t>
      </w:r>
    </w:p>
    <w:p w:rsidR="00ED6FB4" w:rsidRDefault="00ED6FB4" w:rsidP="00F21A79">
      <w:pPr>
        <w:tabs>
          <w:tab w:val="left" w:pos="7980"/>
        </w:tabs>
        <w:spacing w:before="60" w:after="60" w:line="360" w:lineRule="auto"/>
        <w:ind w:left="720"/>
        <w:rPr>
          <w:rFonts w:ascii="Times New Roman" w:hAnsi="Times New Roman" w:cs="Times New Roman"/>
          <w:b/>
          <w:i/>
          <w:sz w:val="26"/>
          <w:szCs w:val="26"/>
        </w:rPr>
      </w:pPr>
    </w:p>
    <w:p w:rsidR="00BB3A7B" w:rsidRDefault="00BB3A7B" w:rsidP="00F21A79">
      <w:pPr>
        <w:tabs>
          <w:tab w:val="left" w:pos="7980"/>
        </w:tabs>
        <w:spacing w:before="60" w:after="60" w:line="360" w:lineRule="auto"/>
        <w:ind w:left="720"/>
        <w:rPr>
          <w:rFonts w:ascii="Times New Roman" w:hAnsi="Times New Roman" w:cs="Times New Roman"/>
          <w:b/>
          <w:i/>
          <w:sz w:val="26"/>
          <w:szCs w:val="26"/>
        </w:rPr>
      </w:pPr>
    </w:p>
    <w:p w:rsidR="00BB3A7B" w:rsidRDefault="00BB3A7B" w:rsidP="00F21A79">
      <w:pPr>
        <w:tabs>
          <w:tab w:val="left" w:pos="7980"/>
        </w:tabs>
        <w:spacing w:before="60" w:after="60" w:line="360" w:lineRule="auto"/>
        <w:ind w:left="720"/>
        <w:rPr>
          <w:rFonts w:ascii="Times New Roman" w:hAnsi="Times New Roman" w:cs="Times New Roman"/>
          <w:b/>
          <w:i/>
          <w:sz w:val="26"/>
          <w:szCs w:val="26"/>
        </w:rPr>
      </w:pPr>
    </w:p>
    <w:p w:rsidR="00BB3A7B" w:rsidRDefault="00BB3A7B" w:rsidP="00F21A79">
      <w:pPr>
        <w:tabs>
          <w:tab w:val="left" w:pos="7980"/>
        </w:tabs>
        <w:spacing w:before="60" w:after="60" w:line="360" w:lineRule="auto"/>
        <w:ind w:left="720"/>
        <w:rPr>
          <w:rFonts w:ascii="Times New Roman" w:hAnsi="Times New Roman" w:cs="Times New Roman"/>
          <w:b/>
          <w:i/>
          <w:sz w:val="26"/>
          <w:szCs w:val="26"/>
        </w:rPr>
      </w:pPr>
    </w:p>
    <w:p w:rsidR="00BB3A7B" w:rsidRDefault="00BB3A7B" w:rsidP="00F21A79">
      <w:pPr>
        <w:tabs>
          <w:tab w:val="left" w:pos="7980"/>
        </w:tabs>
        <w:spacing w:before="60" w:after="60" w:line="360" w:lineRule="auto"/>
        <w:ind w:left="720"/>
        <w:rPr>
          <w:rFonts w:ascii="Times New Roman" w:hAnsi="Times New Roman" w:cs="Times New Roman"/>
          <w:b/>
          <w:i/>
          <w:sz w:val="26"/>
          <w:szCs w:val="26"/>
        </w:rPr>
      </w:pPr>
    </w:p>
    <w:p w:rsidR="00BB3A7B" w:rsidRDefault="00BB3A7B" w:rsidP="00F21A79">
      <w:pPr>
        <w:tabs>
          <w:tab w:val="left" w:pos="7980"/>
        </w:tabs>
        <w:spacing w:before="60" w:after="60" w:line="360" w:lineRule="auto"/>
        <w:ind w:left="720"/>
        <w:rPr>
          <w:rFonts w:ascii="Times New Roman" w:hAnsi="Times New Roman" w:cs="Times New Roman"/>
          <w:b/>
          <w:i/>
          <w:sz w:val="26"/>
          <w:szCs w:val="26"/>
        </w:rPr>
      </w:pPr>
    </w:p>
    <w:p w:rsidR="00BB3A7B" w:rsidRDefault="00BB3A7B" w:rsidP="00F21A79">
      <w:pPr>
        <w:tabs>
          <w:tab w:val="left" w:pos="7980"/>
        </w:tabs>
        <w:spacing w:before="60" w:after="60" w:line="360" w:lineRule="auto"/>
        <w:ind w:left="720"/>
        <w:rPr>
          <w:rFonts w:ascii="Times New Roman" w:hAnsi="Times New Roman" w:cs="Times New Roman"/>
          <w:b/>
          <w:i/>
          <w:sz w:val="26"/>
          <w:szCs w:val="26"/>
        </w:rPr>
      </w:pPr>
    </w:p>
    <w:p w:rsidR="006C3B20" w:rsidRPr="00916225" w:rsidRDefault="006C3B20" w:rsidP="00F21A79">
      <w:pPr>
        <w:tabs>
          <w:tab w:val="left" w:pos="7980"/>
        </w:tabs>
        <w:spacing w:before="60" w:after="60" w:line="360" w:lineRule="auto"/>
        <w:ind w:left="720"/>
        <w:rPr>
          <w:rFonts w:ascii="Times New Roman" w:hAnsi="Times New Roman" w:cs="Times New Roman"/>
          <w:b/>
          <w:i/>
          <w:sz w:val="26"/>
          <w:szCs w:val="26"/>
        </w:rPr>
      </w:pPr>
      <w:r w:rsidRPr="00916225">
        <w:rPr>
          <w:rFonts w:ascii="Times New Roman" w:hAnsi="Times New Roman" w:cs="Times New Roman"/>
          <w:b/>
          <w:i/>
          <w:sz w:val="26"/>
          <w:szCs w:val="26"/>
        </w:rPr>
        <w:lastRenderedPageBreak/>
        <w:t>Đối với sản xuất:</w:t>
      </w:r>
    </w:p>
    <w:p w:rsidR="0092454F" w:rsidRPr="00916225" w:rsidRDefault="0092454F" w:rsidP="00F21A79">
      <w:pPr>
        <w:pStyle w:val="ListParagraph"/>
        <w:numPr>
          <w:ilvl w:val="0"/>
          <w:numId w:val="8"/>
        </w:numPr>
        <w:spacing w:before="60" w:after="60" w:line="360" w:lineRule="auto"/>
        <w:jc w:val="both"/>
        <w:rPr>
          <w:rFonts w:ascii="Times New Roman" w:hAnsi="Times New Roman" w:cs="Times New Roman"/>
          <w:sz w:val="26"/>
          <w:szCs w:val="26"/>
        </w:rPr>
      </w:pPr>
      <w:r w:rsidRPr="00916225">
        <w:rPr>
          <w:rFonts w:ascii="Times New Roman" w:hAnsi="Times New Roman" w:cs="Times New Roman"/>
          <w:sz w:val="26"/>
          <w:szCs w:val="26"/>
        </w:rPr>
        <w:t>Đầu tư hoàn thiện dây chuyền tuyển quặng Antimon để tậ</w:t>
      </w:r>
      <w:r w:rsidR="006C3B20" w:rsidRPr="00916225">
        <w:rPr>
          <w:rFonts w:ascii="Times New Roman" w:hAnsi="Times New Roman" w:cs="Times New Roman"/>
          <w:sz w:val="26"/>
          <w:szCs w:val="26"/>
        </w:rPr>
        <w:t>n thu tài nguyên kho</w:t>
      </w:r>
      <w:r w:rsidRPr="00916225">
        <w:rPr>
          <w:rFonts w:ascii="Times New Roman" w:hAnsi="Times New Roman" w:cs="Times New Roman"/>
          <w:sz w:val="26"/>
          <w:szCs w:val="26"/>
        </w:rPr>
        <w:t>áng sản;</w:t>
      </w:r>
    </w:p>
    <w:p w:rsidR="0092454F" w:rsidRPr="00916225" w:rsidRDefault="0092454F" w:rsidP="00F21A79">
      <w:pPr>
        <w:pStyle w:val="ListParagraph"/>
        <w:numPr>
          <w:ilvl w:val="0"/>
          <w:numId w:val="8"/>
        </w:numPr>
        <w:spacing w:before="60" w:after="60" w:line="360" w:lineRule="auto"/>
        <w:jc w:val="both"/>
        <w:rPr>
          <w:rFonts w:ascii="Times New Roman" w:hAnsi="Times New Roman" w:cs="Times New Roman"/>
          <w:sz w:val="26"/>
          <w:szCs w:val="26"/>
        </w:rPr>
      </w:pPr>
      <w:r w:rsidRPr="00916225">
        <w:rPr>
          <w:rFonts w:ascii="Times New Roman" w:hAnsi="Times New Roman" w:cs="Times New Roman"/>
          <w:sz w:val="26"/>
          <w:szCs w:val="26"/>
        </w:rPr>
        <w:t>Đầu tư hoàn thiện dây chuyền thiêu, luyện để nâng cao hiệu suất thu hồi;</w:t>
      </w:r>
    </w:p>
    <w:p w:rsidR="0092454F" w:rsidRPr="00916225" w:rsidRDefault="0092454F" w:rsidP="00F21A79">
      <w:pPr>
        <w:pStyle w:val="ListParagraph"/>
        <w:numPr>
          <w:ilvl w:val="0"/>
          <w:numId w:val="8"/>
        </w:numPr>
        <w:spacing w:before="60" w:after="60" w:line="360" w:lineRule="auto"/>
        <w:jc w:val="both"/>
        <w:rPr>
          <w:rFonts w:ascii="Times New Roman" w:hAnsi="Times New Roman" w:cs="Times New Roman"/>
          <w:sz w:val="26"/>
          <w:szCs w:val="26"/>
        </w:rPr>
      </w:pPr>
      <w:r w:rsidRPr="00916225">
        <w:rPr>
          <w:rFonts w:ascii="Times New Roman" w:hAnsi="Times New Roman" w:cs="Times New Roman"/>
          <w:sz w:val="26"/>
          <w:szCs w:val="26"/>
        </w:rPr>
        <w:t>Tổ chức thăm dò, nâng cấp trữ lượng mỏ quặng Antimon Mậu Duệ</w:t>
      </w:r>
      <w:r w:rsidR="000678A7">
        <w:rPr>
          <w:rFonts w:ascii="Times New Roman" w:hAnsi="Times New Roman" w:cs="Times New Roman"/>
          <w:sz w:val="26"/>
          <w:szCs w:val="26"/>
        </w:rPr>
        <w:t xml:space="preserve"> </w:t>
      </w:r>
      <w:r w:rsidRPr="00916225">
        <w:rPr>
          <w:rFonts w:ascii="Times New Roman" w:hAnsi="Times New Roman" w:cs="Times New Roman"/>
          <w:sz w:val="26"/>
          <w:szCs w:val="26"/>
        </w:rPr>
        <w:t>đưa vào khai thác phục vụ nguyên liệu cho Nhà máy Luyện;</w:t>
      </w:r>
    </w:p>
    <w:p w:rsidR="0092454F" w:rsidRPr="00916225" w:rsidRDefault="0092454F" w:rsidP="00F21A79">
      <w:pPr>
        <w:pStyle w:val="ListParagraph"/>
        <w:numPr>
          <w:ilvl w:val="0"/>
          <w:numId w:val="8"/>
        </w:numPr>
        <w:spacing w:before="60" w:after="60" w:line="360" w:lineRule="auto"/>
        <w:jc w:val="both"/>
        <w:rPr>
          <w:rFonts w:ascii="Times New Roman" w:hAnsi="Times New Roman" w:cs="Times New Roman"/>
          <w:sz w:val="26"/>
          <w:szCs w:val="26"/>
        </w:rPr>
      </w:pPr>
      <w:r w:rsidRPr="00916225">
        <w:rPr>
          <w:rFonts w:ascii="Times New Roman" w:hAnsi="Times New Roman" w:cs="Times New Roman"/>
          <w:sz w:val="26"/>
          <w:szCs w:val="26"/>
        </w:rPr>
        <w:t xml:space="preserve">Mở rộng thị trường tiêu thụ và tăng cường công tác </w:t>
      </w:r>
      <w:proofErr w:type="gramStart"/>
      <w:r w:rsidRPr="00916225">
        <w:rPr>
          <w:rFonts w:ascii="Times New Roman" w:hAnsi="Times New Roman" w:cs="Times New Roman"/>
          <w:sz w:val="26"/>
          <w:szCs w:val="26"/>
        </w:rPr>
        <w:t>thu</w:t>
      </w:r>
      <w:proofErr w:type="gramEnd"/>
      <w:r w:rsidRPr="00916225">
        <w:rPr>
          <w:rFonts w:ascii="Times New Roman" w:hAnsi="Times New Roman" w:cs="Times New Roman"/>
          <w:sz w:val="26"/>
          <w:szCs w:val="26"/>
        </w:rPr>
        <w:t xml:space="preserve"> mua quặng hàm lượng cao hỗ trợ nguyên liệu cho Nhà máy Luyện.</w:t>
      </w:r>
    </w:p>
    <w:p w:rsidR="001E4C80" w:rsidRPr="00916225" w:rsidRDefault="006C3B20" w:rsidP="00F21A79">
      <w:pPr>
        <w:tabs>
          <w:tab w:val="left" w:pos="7980"/>
        </w:tabs>
        <w:spacing w:before="60" w:after="60" w:line="360" w:lineRule="auto"/>
        <w:rPr>
          <w:rFonts w:ascii="Times New Roman" w:hAnsi="Times New Roman" w:cs="Times New Roman"/>
          <w:b/>
          <w:i/>
          <w:sz w:val="26"/>
          <w:szCs w:val="26"/>
        </w:rPr>
      </w:pPr>
      <w:r w:rsidRPr="00916225">
        <w:rPr>
          <w:rFonts w:ascii="Times New Roman" w:hAnsi="Times New Roman" w:cs="Times New Roman"/>
          <w:b/>
          <w:i/>
          <w:sz w:val="26"/>
          <w:szCs w:val="26"/>
        </w:rPr>
        <w:t xml:space="preserve">           Đối với tổ chức và bộ máy điều hành:</w:t>
      </w:r>
    </w:p>
    <w:p w:rsidR="0092454F" w:rsidRPr="00916225" w:rsidRDefault="006C3B20" w:rsidP="00F21A79">
      <w:pPr>
        <w:pStyle w:val="ListParagraph"/>
        <w:numPr>
          <w:ilvl w:val="0"/>
          <w:numId w:val="8"/>
        </w:numPr>
        <w:spacing w:before="60" w:after="60" w:line="360" w:lineRule="auto"/>
        <w:rPr>
          <w:rFonts w:ascii="Times New Roman" w:hAnsi="Times New Roman" w:cs="Times New Roman"/>
          <w:sz w:val="26"/>
          <w:szCs w:val="26"/>
        </w:rPr>
      </w:pPr>
      <w:r w:rsidRPr="00916225">
        <w:rPr>
          <w:rFonts w:ascii="Times New Roman" w:hAnsi="Times New Roman" w:cs="Times New Roman"/>
          <w:sz w:val="26"/>
          <w:szCs w:val="26"/>
        </w:rPr>
        <w:t>Xây dựng bộ máy tổ chức với cơ chế phân cấp mạch lạ</w:t>
      </w:r>
      <w:r w:rsidR="00D11889" w:rsidRPr="00916225">
        <w:rPr>
          <w:rFonts w:ascii="Times New Roman" w:hAnsi="Times New Roman" w:cs="Times New Roman"/>
          <w:sz w:val="26"/>
          <w:szCs w:val="26"/>
        </w:rPr>
        <w:t>c,</w:t>
      </w:r>
      <w:r w:rsidRPr="00916225">
        <w:rPr>
          <w:rFonts w:ascii="Times New Roman" w:hAnsi="Times New Roman" w:cs="Times New Roman"/>
          <w:sz w:val="26"/>
          <w:szCs w:val="26"/>
        </w:rPr>
        <w:t xml:space="preserve"> rõ ràng;</w:t>
      </w:r>
    </w:p>
    <w:p w:rsidR="006C3B20" w:rsidRPr="00916225" w:rsidRDefault="006C3B20" w:rsidP="00F21A79">
      <w:pPr>
        <w:pStyle w:val="ListParagraph"/>
        <w:numPr>
          <w:ilvl w:val="0"/>
          <w:numId w:val="8"/>
        </w:numPr>
        <w:spacing w:before="60" w:after="60" w:line="360" w:lineRule="auto"/>
        <w:rPr>
          <w:rFonts w:ascii="Times New Roman" w:hAnsi="Times New Roman" w:cs="Times New Roman"/>
          <w:sz w:val="26"/>
          <w:szCs w:val="26"/>
        </w:rPr>
      </w:pPr>
      <w:r w:rsidRPr="00916225">
        <w:rPr>
          <w:rFonts w:ascii="Times New Roman" w:hAnsi="Times New Roman" w:cs="Times New Roman"/>
          <w:sz w:val="26"/>
          <w:szCs w:val="26"/>
        </w:rPr>
        <w:t xml:space="preserve">Mở rộng phạm </w:t>
      </w:r>
      <w:proofErr w:type="gramStart"/>
      <w:r w:rsidRPr="00916225">
        <w:rPr>
          <w:rFonts w:ascii="Times New Roman" w:hAnsi="Times New Roman" w:cs="Times New Roman"/>
          <w:sz w:val="26"/>
          <w:szCs w:val="26"/>
        </w:rPr>
        <w:t>vi</w:t>
      </w:r>
      <w:proofErr w:type="gramEnd"/>
      <w:r w:rsidRPr="00916225">
        <w:rPr>
          <w:rFonts w:ascii="Times New Roman" w:hAnsi="Times New Roman" w:cs="Times New Roman"/>
          <w:sz w:val="26"/>
          <w:szCs w:val="26"/>
        </w:rPr>
        <w:t xml:space="preserve"> hoạt động kinh doanh, thành lập mớ</w:t>
      </w:r>
      <w:r w:rsidR="001673BA">
        <w:rPr>
          <w:rFonts w:ascii="Times New Roman" w:hAnsi="Times New Roman" w:cs="Times New Roman"/>
          <w:sz w:val="26"/>
          <w:szCs w:val="26"/>
        </w:rPr>
        <w:t>i C</w:t>
      </w:r>
      <w:r w:rsidRPr="00916225">
        <w:rPr>
          <w:rFonts w:ascii="Times New Roman" w:hAnsi="Times New Roman" w:cs="Times New Roman"/>
          <w:sz w:val="26"/>
          <w:szCs w:val="26"/>
        </w:rPr>
        <w:t>hi nhánh.</w:t>
      </w:r>
    </w:p>
    <w:p w:rsidR="006C3B20" w:rsidRPr="00916225" w:rsidRDefault="006C3B20" w:rsidP="00F21A79">
      <w:pPr>
        <w:spacing w:before="60" w:after="60" w:line="360" w:lineRule="auto"/>
        <w:ind w:firstLine="720"/>
        <w:rPr>
          <w:rFonts w:ascii="Times New Roman" w:hAnsi="Times New Roman" w:cs="Times New Roman"/>
          <w:b/>
          <w:i/>
          <w:sz w:val="26"/>
          <w:szCs w:val="26"/>
        </w:rPr>
      </w:pPr>
      <w:r w:rsidRPr="00916225">
        <w:rPr>
          <w:rFonts w:ascii="Times New Roman" w:hAnsi="Times New Roman" w:cs="Times New Roman"/>
          <w:b/>
          <w:i/>
          <w:sz w:val="26"/>
          <w:szCs w:val="26"/>
        </w:rPr>
        <w:t>Đối với nguồn nhân lực</w:t>
      </w:r>
    </w:p>
    <w:p w:rsidR="006C3B20" w:rsidRPr="00916225" w:rsidRDefault="006C3B20" w:rsidP="00F21A79">
      <w:pPr>
        <w:pStyle w:val="ListParagraph"/>
        <w:numPr>
          <w:ilvl w:val="0"/>
          <w:numId w:val="8"/>
        </w:numPr>
        <w:spacing w:before="60" w:after="60" w:line="360" w:lineRule="auto"/>
        <w:rPr>
          <w:rFonts w:ascii="Times New Roman" w:hAnsi="Times New Roman" w:cs="Times New Roman"/>
          <w:sz w:val="26"/>
          <w:szCs w:val="26"/>
        </w:rPr>
      </w:pPr>
      <w:r w:rsidRPr="00916225">
        <w:rPr>
          <w:rFonts w:ascii="Times New Roman" w:hAnsi="Times New Roman" w:cs="Times New Roman"/>
          <w:sz w:val="26"/>
          <w:szCs w:val="26"/>
        </w:rPr>
        <w:t>Tăng cường đào tạo, nâng cao trình độ của đội ngũ cán bộ;</w:t>
      </w:r>
    </w:p>
    <w:p w:rsidR="006C3B20" w:rsidRPr="00916225" w:rsidRDefault="006C3B20" w:rsidP="00F21A79">
      <w:pPr>
        <w:pStyle w:val="ListParagraph"/>
        <w:numPr>
          <w:ilvl w:val="0"/>
          <w:numId w:val="8"/>
        </w:numPr>
        <w:spacing w:before="60" w:after="60" w:line="360" w:lineRule="auto"/>
        <w:rPr>
          <w:rFonts w:ascii="Times New Roman" w:hAnsi="Times New Roman" w:cs="Times New Roman"/>
          <w:sz w:val="26"/>
          <w:szCs w:val="26"/>
        </w:rPr>
      </w:pPr>
      <w:r w:rsidRPr="00916225">
        <w:rPr>
          <w:rFonts w:ascii="Times New Roman" w:hAnsi="Times New Roman" w:cs="Times New Roman"/>
          <w:sz w:val="26"/>
          <w:szCs w:val="26"/>
        </w:rPr>
        <w:t>Đổi mới, hoàn thiện cơ chế sử dụng lao động, cơ chế trả lương;</w:t>
      </w:r>
    </w:p>
    <w:p w:rsidR="006C3B20" w:rsidRPr="00916225" w:rsidRDefault="006C3B20" w:rsidP="00F21A79">
      <w:pPr>
        <w:pStyle w:val="ListParagraph"/>
        <w:numPr>
          <w:ilvl w:val="0"/>
          <w:numId w:val="8"/>
        </w:numPr>
        <w:spacing w:before="60" w:after="60" w:line="360" w:lineRule="auto"/>
        <w:rPr>
          <w:rFonts w:ascii="Times New Roman" w:hAnsi="Times New Roman" w:cs="Times New Roman"/>
          <w:sz w:val="26"/>
          <w:szCs w:val="26"/>
        </w:rPr>
      </w:pPr>
      <w:r w:rsidRPr="00916225">
        <w:rPr>
          <w:rFonts w:ascii="Times New Roman" w:hAnsi="Times New Roman" w:cs="Times New Roman"/>
          <w:sz w:val="26"/>
          <w:szCs w:val="26"/>
        </w:rPr>
        <w:t xml:space="preserve">Thưc hiện tốt quy chế </w:t>
      </w:r>
      <w:proofErr w:type="gramStart"/>
      <w:r w:rsidRPr="00916225">
        <w:rPr>
          <w:rFonts w:ascii="Times New Roman" w:hAnsi="Times New Roman" w:cs="Times New Roman"/>
          <w:sz w:val="26"/>
          <w:szCs w:val="26"/>
        </w:rPr>
        <w:t>lao</w:t>
      </w:r>
      <w:proofErr w:type="gramEnd"/>
      <w:r w:rsidRPr="00916225">
        <w:rPr>
          <w:rFonts w:ascii="Times New Roman" w:hAnsi="Times New Roman" w:cs="Times New Roman"/>
          <w:sz w:val="26"/>
          <w:szCs w:val="26"/>
        </w:rPr>
        <w:t xml:space="preserve"> động và xây dựng văn hóa doanh nghiệp.</w:t>
      </w:r>
    </w:p>
    <w:p w:rsidR="0092454F" w:rsidRPr="00916225" w:rsidRDefault="00BC1CB7" w:rsidP="00F21A79">
      <w:pPr>
        <w:spacing w:before="60" w:after="60" w:line="360" w:lineRule="auto"/>
        <w:ind w:left="360" w:firstLine="360"/>
        <w:rPr>
          <w:rFonts w:ascii="Times New Roman" w:hAnsi="Times New Roman" w:cs="Times New Roman"/>
          <w:b/>
          <w:i/>
          <w:sz w:val="26"/>
          <w:szCs w:val="26"/>
        </w:rPr>
      </w:pPr>
      <w:r w:rsidRPr="00916225">
        <w:rPr>
          <w:rFonts w:ascii="Times New Roman" w:hAnsi="Times New Roman" w:cs="Times New Roman"/>
          <w:b/>
          <w:i/>
          <w:sz w:val="26"/>
          <w:szCs w:val="26"/>
        </w:rPr>
        <w:t>Đối với công nghệ, máy móc thiết bị</w:t>
      </w:r>
    </w:p>
    <w:p w:rsidR="0092454F" w:rsidRPr="00916225" w:rsidRDefault="00BC1CB7" w:rsidP="00F21A79">
      <w:pPr>
        <w:pStyle w:val="ListParagraph"/>
        <w:numPr>
          <w:ilvl w:val="0"/>
          <w:numId w:val="8"/>
        </w:numPr>
        <w:spacing w:before="60" w:after="60" w:line="360" w:lineRule="auto"/>
        <w:rPr>
          <w:rFonts w:ascii="Times New Roman" w:hAnsi="Times New Roman" w:cs="Times New Roman"/>
          <w:sz w:val="26"/>
          <w:szCs w:val="26"/>
        </w:rPr>
      </w:pPr>
      <w:r w:rsidRPr="00916225">
        <w:rPr>
          <w:rFonts w:ascii="Times New Roman" w:hAnsi="Times New Roman" w:cs="Times New Roman"/>
          <w:sz w:val="26"/>
          <w:szCs w:val="26"/>
        </w:rPr>
        <w:t xml:space="preserve">Nghiên cứu và ứng dụng những công nghệ mới trong sản xuất nhằm nâng cao hiệu suất </w:t>
      </w:r>
      <w:proofErr w:type="gramStart"/>
      <w:r w:rsidRPr="00916225">
        <w:rPr>
          <w:rFonts w:ascii="Times New Roman" w:hAnsi="Times New Roman" w:cs="Times New Roman"/>
          <w:sz w:val="26"/>
          <w:szCs w:val="26"/>
        </w:rPr>
        <w:t>thu</w:t>
      </w:r>
      <w:proofErr w:type="gramEnd"/>
      <w:r w:rsidRPr="00916225">
        <w:rPr>
          <w:rFonts w:ascii="Times New Roman" w:hAnsi="Times New Roman" w:cs="Times New Roman"/>
          <w:sz w:val="26"/>
          <w:szCs w:val="26"/>
        </w:rPr>
        <w:t xml:space="preserve"> hồi quặng.</w:t>
      </w:r>
    </w:p>
    <w:p w:rsidR="00BC1CB7" w:rsidRPr="00916225" w:rsidRDefault="00BC1CB7" w:rsidP="00F21A79">
      <w:pPr>
        <w:pStyle w:val="ListParagraph"/>
        <w:numPr>
          <w:ilvl w:val="0"/>
          <w:numId w:val="8"/>
        </w:numPr>
        <w:spacing w:before="60" w:after="60" w:line="360" w:lineRule="auto"/>
        <w:rPr>
          <w:rFonts w:ascii="Times New Roman" w:hAnsi="Times New Roman" w:cs="Times New Roman"/>
          <w:sz w:val="26"/>
          <w:szCs w:val="26"/>
        </w:rPr>
      </w:pPr>
      <w:r w:rsidRPr="00916225">
        <w:rPr>
          <w:rFonts w:ascii="Times New Roman" w:hAnsi="Times New Roman" w:cs="Times New Roman"/>
          <w:sz w:val="26"/>
          <w:szCs w:val="26"/>
        </w:rPr>
        <w:t xml:space="preserve">Đầu tư trang thiết bị máy móc mới để nâng cao năng suất </w:t>
      </w:r>
      <w:proofErr w:type="gramStart"/>
      <w:r w:rsidRPr="00916225">
        <w:rPr>
          <w:rFonts w:ascii="Times New Roman" w:hAnsi="Times New Roman" w:cs="Times New Roman"/>
          <w:sz w:val="26"/>
          <w:szCs w:val="26"/>
        </w:rPr>
        <w:t>lao</w:t>
      </w:r>
      <w:proofErr w:type="gramEnd"/>
      <w:r w:rsidRPr="00916225">
        <w:rPr>
          <w:rFonts w:ascii="Times New Roman" w:hAnsi="Times New Roman" w:cs="Times New Roman"/>
          <w:sz w:val="26"/>
          <w:szCs w:val="26"/>
        </w:rPr>
        <w:t xml:space="preserve"> động.</w:t>
      </w:r>
    </w:p>
    <w:p w:rsidR="0092454F" w:rsidRPr="00916225" w:rsidRDefault="0092454F" w:rsidP="00596957">
      <w:pPr>
        <w:pStyle w:val="ListParagraph"/>
        <w:numPr>
          <w:ilvl w:val="0"/>
          <w:numId w:val="6"/>
        </w:numPr>
        <w:tabs>
          <w:tab w:val="left" w:pos="7980"/>
        </w:tabs>
        <w:spacing w:before="120" w:after="120" w:line="360" w:lineRule="auto"/>
        <w:rPr>
          <w:rFonts w:ascii="Times New Roman" w:hAnsi="Times New Roman" w:cs="Times New Roman"/>
          <w:b/>
          <w:sz w:val="26"/>
          <w:szCs w:val="26"/>
        </w:rPr>
      </w:pPr>
      <w:r w:rsidRPr="00916225">
        <w:rPr>
          <w:rFonts w:ascii="Times New Roman" w:hAnsi="Times New Roman" w:cs="Times New Roman"/>
          <w:b/>
          <w:sz w:val="26"/>
          <w:szCs w:val="26"/>
        </w:rPr>
        <w:t>Những chặng đường phát triển</w:t>
      </w:r>
    </w:p>
    <w:p w:rsidR="0092454F" w:rsidRPr="00916225" w:rsidRDefault="0092454F" w:rsidP="00F21A79">
      <w:pPr>
        <w:pStyle w:val="ListParagraph"/>
        <w:numPr>
          <w:ilvl w:val="0"/>
          <w:numId w:val="8"/>
        </w:numPr>
        <w:tabs>
          <w:tab w:val="left" w:pos="7980"/>
        </w:tabs>
        <w:spacing w:before="60" w:after="60" w:line="360" w:lineRule="auto"/>
        <w:jc w:val="both"/>
        <w:rPr>
          <w:rFonts w:ascii="Times New Roman" w:hAnsi="Times New Roman" w:cs="Times New Roman"/>
          <w:sz w:val="26"/>
          <w:szCs w:val="26"/>
        </w:rPr>
      </w:pPr>
      <w:r w:rsidRPr="00596957">
        <w:rPr>
          <w:rFonts w:ascii="Times New Roman" w:hAnsi="Times New Roman" w:cs="Times New Roman"/>
          <w:b/>
          <w:i/>
          <w:sz w:val="26"/>
          <w:szCs w:val="26"/>
        </w:rPr>
        <w:t>Năm 1995</w:t>
      </w:r>
      <w:r w:rsidRPr="00916225">
        <w:rPr>
          <w:rFonts w:ascii="Times New Roman" w:hAnsi="Times New Roman" w:cs="Times New Roman"/>
          <w:sz w:val="26"/>
          <w:szCs w:val="26"/>
        </w:rPr>
        <w:t>, Xí nghiệp Cơ khí Hà Giang, tiền thân của Công ty Cổ phần Cơ khí và Khoáng sản Hà Giang được hợp nhất với Công ty Khai thác và Chế biến Khoáng sản Hà Giang thành Công ty Cơ khí và Khai thác Khoáng sản Hà Giang trực thuộc Ủy ban Nhân dân tỉnh Hà Giang</w:t>
      </w:r>
    </w:p>
    <w:p w:rsidR="0092454F" w:rsidRPr="00916225" w:rsidRDefault="0092454F" w:rsidP="00F21A79">
      <w:pPr>
        <w:pStyle w:val="ListParagraph"/>
        <w:numPr>
          <w:ilvl w:val="0"/>
          <w:numId w:val="8"/>
        </w:numPr>
        <w:tabs>
          <w:tab w:val="left" w:pos="7980"/>
        </w:tabs>
        <w:spacing w:before="60" w:after="60" w:line="360" w:lineRule="auto"/>
        <w:jc w:val="both"/>
        <w:rPr>
          <w:rFonts w:ascii="Times New Roman" w:hAnsi="Times New Roman" w:cs="Times New Roman"/>
          <w:sz w:val="26"/>
          <w:szCs w:val="26"/>
        </w:rPr>
      </w:pPr>
      <w:r w:rsidRPr="00596957">
        <w:rPr>
          <w:rFonts w:ascii="Times New Roman" w:hAnsi="Times New Roman" w:cs="Times New Roman"/>
          <w:b/>
          <w:bCs/>
          <w:i/>
          <w:sz w:val="26"/>
          <w:szCs w:val="26"/>
        </w:rPr>
        <w:t>Năm 1996</w:t>
      </w:r>
      <w:r w:rsidR="007538C7" w:rsidRPr="00916225">
        <w:rPr>
          <w:rFonts w:ascii="Times New Roman" w:hAnsi="Times New Roman" w:cs="Times New Roman"/>
          <w:b/>
          <w:bCs/>
          <w:sz w:val="26"/>
          <w:szCs w:val="26"/>
        </w:rPr>
        <w:t>,</w:t>
      </w:r>
      <w:r w:rsidRPr="00916225">
        <w:rPr>
          <w:rFonts w:ascii="Times New Roman" w:hAnsi="Times New Roman" w:cs="Times New Roman"/>
          <w:sz w:val="26"/>
          <w:szCs w:val="26"/>
        </w:rPr>
        <w:t xml:space="preserve"> Công ty Cơ khí và Khai thác Khoáng sản Hà Giang được cấp giấy phép khai thác khoáng sản quặng antimon tại mỏ Mậu Duệ, xã Mậu Duệ, Yên Minh, Hà Giang</w:t>
      </w:r>
    </w:p>
    <w:p w:rsidR="0092454F" w:rsidRPr="00916225" w:rsidRDefault="0092454F" w:rsidP="00F21A79">
      <w:pPr>
        <w:pStyle w:val="ListParagraph"/>
        <w:numPr>
          <w:ilvl w:val="0"/>
          <w:numId w:val="8"/>
        </w:numPr>
        <w:tabs>
          <w:tab w:val="left" w:pos="7980"/>
        </w:tabs>
        <w:spacing w:before="60" w:after="60" w:line="360" w:lineRule="auto"/>
        <w:jc w:val="both"/>
        <w:rPr>
          <w:rFonts w:ascii="Times New Roman" w:hAnsi="Times New Roman" w:cs="Times New Roman"/>
          <w:sz w:val="26"/>
          <w:szCs w:val="26"/>
        </w:rPr>
      </w:pPr>
      <w:r w:rsidRPr="00596957">
        <w:rPr>
          <w:rFonts w:ascii="Times New Roman" w:hAnsi="Times New Roman" w:cs="Times New Roman"/>
          <w:b/>
          <w:bCs/>
          <w:i/>
          <w:sz w:val="26"/>
          <w:szCs w:val="26"/>
        </w:rPr>
        <w:t>Năm 2002</w:t>
      </w:r>
      <w:r w:rsidR="007538C7" w:rsidRPr="00916225">
        <w:rPr>
          <w:rFonts w:ascii="Times New Roman" w:hAnsi="Times New Roman" w:cs="Times New Roman"/>
          <w:b/>
          <w:bCs/>
          <w:sz w:val="26"/>
          <w:szCs w:val="26"/>
        </w:rPr>
        <w:t>,</w:t>
      </w:r>
      <w:r w:rsidRPr="00916225">
        <w:rPr>
          <w:rFonts w:ascii="Times New Roman" w:hAnsi="Times New Roman" w:cs="Times New Roman"/>
          <w:sz w:val="26"/>
          <w:szCs w:val="26"/>
        </w:rPr>
        <w:t xml:space="preserve"> Dây truyền tuyển quặng antimony cho ra sản phẩm đầu tiên.</w:t>
      </w:r>
    </w:p>
    <w:p w:rsidR="0092454F" w:rsidRPr="00916225" w:rsidRDefault="0092454F" w:rsidP="00F21A79">
      <w:pPr>
        <w:pStyle w:val="ListParagraph"/>
        <w:numPr>
          <w:ilvl w:val="0"/>
          <w:numId w:val="8"/>
        </w:numPr>
        <w:tabs>
          <w:tab w:val="left" w:pos="7980"/>
        </w:tabs>
        <w:spacing w:before="60" w:after="60" w:line="360" w:lineRule="auto"/>
        <w:jc w:val="both"/>
        <w:rPr>
          <w:rFonts w:ascii="Times New Roman" w:hAnsi="Times New Roman" w:cs="Times New Roman"/>
          <w:sz w:val="26"/>
          <w:szCs w:val="26"/>
        </w:rPr>
      </w:pPr>
      <w:r w:rsidRPr="00596957">
        <w:rPr>
          <w:rFonts w:ascii="Times New Roman" w:hAnsi="Times New Roman" w:cs="Times New Roman"/>
          <w:b/>
          <w:i/>
          <w:sz w:val="26"/>
          <w:szCs w:val="26"/>
        </w:rPr>
        <w:t>Năm 2003</w:t>
      </w:r>
      <w:r w:rsidR="007538C7" w:rsidRPr="00916225">
        <w:rPr>
          <w:rFonts w:ascii="Times New Roman" w:hAnsi="Times New Roman" w:cs="Times New Roman"/>
          <w:b/>
          <w:sz w:val="26"/>
          <w:szCs w:val="26"/>
        </w:rPr>
        <w:t>,</w:t>
      </w:r>
      <w:r w:rsidRPr="00916225">
        <w:rPr>
          <w:rFonts w:ascii="Times New Roman" w:hAnsi="Times New Roman" w:cs="Times New Roman"/>
          <w:sz w:val="26"/>
          <w:szCs w:val="26"/>
        </w:rPr>
        <w:t xml:space="preserve"> Công ty Cơ khí và Khai thác Khoáng sản Hà Giang nhận giấy phép khai thác tận thu khoáng sản Chì Kẽm tại điểm quặng tại xã Minh Sơn, huyện Bắc Mê, tỉnh Hà Giang.</w:t>
      </w:r>
    </w:p>
    <w:p w:rsidR="0092454F" w:rsidRPr="00916225" w:rsidRDefault="0092454F" w:rsidP="00F21A79">
      <w:pPr>
        <w:pStyle w:val="ListParagraph"/>
        <w:numPr>
          <w:ilvl w:val="0"/>
          <w:numId w:val="8"/>
        </w:numPr>
        <w:tabs>
          <w:tab w:val="left" w:pos="7980"/>
        </w:tabs>
        <w:spacing w:before="60" w:after="60" w:line="360" w:lineRule="auto"/>
        <w:jc w:val="both"/>
        <w:rPr>
          <w:rFonts w:ascii="Times New Roman" w:hAnsi="Times New Roman" w:cs="Times New Roman"/>
          <w:sz w:val="26"/>
          <w:szCs w:val="26"/>
        </w:rPr>
      </w:pPr>
      <w:r w:rsidRPr="00596957">
        <w:rPr>
          <w:rFonts w:ascii="Times New Roman" w:hAnsi="Times New Roman" w:cs="Times New Roman"/>
          <w:b/>
          <w:i/>
          <w:sz w:val="26"/>
          <w:szCs w:val="26"/>
        </w:rPr>
        <w:lastRenderedPageBreak/>
        <w:t>Năm 2004</w:t>
      </w:r>
      <w:r w:rsidR="007538C7" w:rsidRPr="00916225">
        <w:rPr>
          <w:rFonts w:ascii="Times New Roman" w:hAnsi="Times New Roman" w:cs="Times New Roman"/>
          <w:b/>
          <w:sz w:val="26"/>
          <w:szCs w:val="26"/>
        </w:rPr>
        <w:t>,</w:t>
      </w:r>
      <w:r w:rsidRPr="00916225">
        <w:rPr>
          <w:rFonts w:ascii="Times New Roman" w:hAnsi="Times New Roman" w:cs="Times New Roman"/>
          <w:b/>
          <w:sz w:val="26"/>
          <w:szCs w:val="26"/>
        </w:rPr>
        <w:t xml:space="preserve"> </w:t>
      </w:r>
      <w:r w:rsidRPr="00916225">
        <w:rPr>
          <w:rFonts w:ascii="Times New Roman" w:hAnsi="Times New Roman" w:cs="Times New Roman"/>
          <w:sz w:val="26"/>
          <w:szCs w:val="26"/>
        </w:rPr>
        <w:t>Sản phẩm của công ty đoạt Huy chương Vàng sản phẩm kim loại Antimon tại Hội chợ Triển lãm Thương mại Quốc tế EXPO, giải thưởng chất lượng Vàng Việt Nam và nhiều giải thưởng</w:t>
      </w:r>
      <w:proofErr w:type="gramStart"/>
      <w:r w:rsidRPr="00916225">
        <w:rPr>
          <w:rFonts w:ascii="Times New Roman" w:hAnsi="Times New Roman" w:cs="Times New Roman"/>
          <w:sz w:val="26"/>
          <w:szCs w:val="26"/>
        </w:rPr>
        <w:t>  khác</w:t>
      </w:r>
      <w:proofErr w:type="gramEnd"/>
      <w:r w:rsidRPr="00916225">
        <w:rPr>
          <w:rFonts w:ascii="Times New Roman" w:hAnsi="Times New Roman" w:cs="Times New Roman"/>
          <w:sz w:val="26"/>
          <w:szCs w:val="26"/>
        </w:rPr>
        <w:t xml:space="preserve">. </w:t>
      </w:r>
    </w:p>
    <w:p w:rsidR="0092454F" w:rsidRPr="00916225" w:rsidRDefault="0092454F" w:rsidP="00F21A79">
      <w:pPr>
        <w:pStyle w:val="ListParagraph"/>
        <w:numPr>
          <w:ilvl w:val="0"/>
          <w:numId w:val="8"/>
        </w:numPr>
        <w:tabs>
          <w:tab w:val="left" w:pos="7980"/>
        </w:tabs>
        <w:spacing w:before="60" w:after="60" w:line="360" w:lineRule="auto"/>
        <w:jc w:val="both"/>
        <w:rPr>
          <w:rFonts w:ascii="Times New Roman" w:hAnsi="Times New Roman" w:cs="Times New Roman"/>
          <w:sz w:val="26"/>
          <w:szCs w:val="26"/>
        </w:rPr>
      </w:pPr>
      <w:r w:rsidRPr="00596957">
        <w:rPr>
          <w:rFonts w:ascii="Times New Roman" w:hAnsi="Times New Roman" w:cs="Times New Roman"/>
          <w:b/>
          <w:i/>
          <w:sz w:val="26"/>
          <w:szCs w:val="26"/>
        </w:rPr>
        <w:t>Năm 2005</w:t>
      </w:r>
      <w:r w:rsidR="007538C7" w:rsidRPr="00916225">
        <w:rPr>
          <w:rFonts w:ascii="Times New Roman" w:hAnsi="Times New Roman" w:cs="Times New Roman"/>
          <w:b/>
          <w:sz w:val="26"/>
          <w:szCs w:val="26"/>
        </w:rPr>
        <w:t>,</w:t>
      </w:r>
      <w:r w:rsidRPr="00916225">
        <w:rPr>
          <w:rFonts w:ascii="Times New Roman" w:hAnsi="Times New Roman" w:cs="Times New Roman"/>
          <w:sz w:val="26"/>
          <w:szCs w:val="26"/>
        </w:rPr>
        <w:t xml:space="preserve"> Công ty Cơ khí và Khoáng sản Hà Giang được cổ phần hóa </w:t>
      </w:r>
      <w:proofErr w:type="gramStart"/>
      <w:r w:rsidRPr="00916225">
        <w:rPr>
          <w:rFonts w:ascii="Times New Roman" w:hAnsi="Times New Roman" w:cs="Times New Roman"/>
          <w:sz w:val="26"/>
          <w:szCs w:val="26"/>
        </w:rPr>
        <w:t>theo</w:t>
      </w:r>
      <w:proofErr w:type="gramEnd"/>
      <w:r w:rsidRPr="00916225">
        <w:rPr>
          <w:rFonts w:ascii="Times New Roman" w:hAnsi="Times New Roman" w:cs="Times New Roman"/>
          <w:sz w:val="26"/>
          <w:szCs w:val="26"/>
        </w:rPr>
        <w:t xml:space="preserve"> Quyết định số 2050/QĐ-UBND của Ủy ban Nhân dân Tỉnh Hà Giang.</w:t>
      </w:r>
    </w:p>
    <w:p w:rsidR="0092454F" w:rsidRPr="00916225" w:rsidRDefault="0092454F" w:rsidP="00F21A79">
      <w:pPr>
        <w:pStyle w:val="ListParagraph"/>
        <w:numPr>
          <w:ilvl w:val="0"/>
          <w:numId w:val="8"/>
        </w:numPr>
        <w:tabs>
          <w:tab w:val="left" w:pos="7980"/>
        </w:tabs>
        <w:spacing w:before="60" w:after="60" w:line="360" w:lineRule="auto"/>
        <w:jc w:val="both"/>
        <w:rPr>
          <w:rFonts w:ascii="Times New Roman" w:hAnsi="Times New Roman" w:cs="Times New Roman"/>
          <w:sz w:val="26"/>
          <w:szCs w:val="26"/>
        </w:rPr>
      </w:pPr>
      <w:r w:rsidRPr="00916225">
        <w:rPr>
          <w:rFonts w:ascii="Times New Roman" w:hAnsi="Times New Roman" w:cs="Times New Roman"/>
          <w:sz w:val="26"/>
          <w:szCs w:val="26"/>
        </w:rPr>
        <w:t>Xí nghiệp hợp doanh Hà Vân ra đời là kết quả hợp tác giữa Công ty Hữu hạn Kinh mậu Chúng Thao Vân Nam (Trung quốc) và Công ty Cơ khí và khai thác khoáng sản Hà Giang (Việt Nam) thực hiện chức năng tuyển quặng chì, kẽm.</w:t>
      </w:r>
    </w:p>
    <w:p w:rsidR="0092454F" w:rsidRPr="00916225" w:rsidRDefault="0092454F" w:rsidP="00F21A79">
      <w:pPr>
        <w:pStyle w:val="ListParagraph"/>
        <w:numPr>
          <w:ilvl w:val="0"/>
          <w:numId w:val="10"/>
        </w:numPr>
        <w:spacing w:before="60" w:after="60" w:line="360" w:lineRule="auto"/>
        <w:jc w:val="both"/>
        <w:rPr>
          <w:rFonts w:ascii="Times New Roman" w:hAnsi="Times New Roman" w:cs="Times New Roman"/>
          <w:sz w:val="26"/>
          <w:szCs w:val="26"/>
        </w:rPr>
      </w:pPr>
      <w:r w:rsidRPr="00596957">
        <w:rPr>
          <w:rFonts w:ascii="Times New Roman" w:hAnsi="Times New Roman" w:cs="Times New Roman"/>
          <w:b/>
          <w:i/>
          <w:sz w:val="26"/>
          <w:szCs w:val="26"/>
        </w:rPr>
        <w:t>Năm 2006</w:t>
      </w:r>
      <w:r w:rsidR="007538C7" w:rsidRPr="00916225">
        <w:rPr>
          <w:rFonts w:ascii="Times New Roman" w:hAnsi="Times New Roman" w:cs="Times New Roman"/>
          <w:b/>
          <w:sz w:val="26"/>
          <w:szCs w:val="26"/>
        </w:rPr>
        <w:t>,</w:t>
      </w:r>
      <w:r w:rsidRPr="00916225">
        <w:rPr>
          <w:rFonts w:ascii="Times New Roman" w:hAnsi="Times New Roman" w:cs="Times New Roman"/>
          <w:sz w:val="26"/>
          <w:szCs w:val="26"/>
        </w:rPr>
        <w:t xml:space="preserve"> Công ty chuyển đổi hình thức hoạt động từ Doanh nghiệp Nhà nước sang Công ty Cổ phần.</w:t>
      </w:r>
    </w:p>
    <w:p w:rsidR="0092454F" w:rsidRPr="00916225" w:rsidRDefault="0092454F" w:rsidP="00F21A79">
      <w:pPr>
        <w:pStyle w:val="ListParagraph"/>
        <w:numPr>
          <w:ilvl w:val="0"/>
          <w:numId w:val="10"/>
        </w:numPr>
        <w:spacing w:before="60" w:after="60" w:line="360" w:lineRule="auto"/>
        <w:jc w:val="both"/>
        <w:rPr>
          <w:rFonts w:ascii="Times New Roman" w:hAnsi="Times New Roman" w:cs="Times New Roman"/>
          <w:sz w:val="26"/>
          <w:szCs w:val="26"/>
        </w:rPr>
      </w:pPr>
      <w:r w:rsidRPr="001673BA">
        <w:rPr>
          <w:rFonts w:ascii="Times New Roman" w:hAnsi="Times New Roman" w:cs="Times New Roman"/>
          <w:b/>
          <w:i/>
          <w:sz w:val="26"/>
          <w:szCs w:val="26"/>
        </w:rPr>
        <w:t>Ngày 21/12/2009</w:t>
      </w:r>
      <w:r w:rsidRPr="00916225">
        <w:rPr>
          <w:rFonts w:ascii="Times New Roman" w:hAnsi="Times New Roman" w:cs="Times New Roman"/>
          <w:sz w:val="26"/>
          <w:szCs w:val="26"/>
        </w:rPr>
        <w:t>, cổ phiếu của Công ty được niêm yết và giao dịch lần đầu tại Sở Giao dịch Chứng khoán Hà Nội với mã chứng khoán: HGM và số lượng cổ phiếu niêm yết là 6.000.000 cổ phiếu.</w:t>
      </w:r>
    </w:p>
    <w:p w:rsidR="0092454F" w:rsidRDefault="00CD4B83" w:rsidP="00F21A79">
      <w:pPr>
        <w:pStyle w:val="ListParagraph"/>
        <w:numPr>
          <w:ilvl w:val="0"/>
          <w:numId w:val="8"/>
        </w:numPr>
        <w:tabs>
          <w:tab w:val="left" w:pos="7980"/>
        </w:tabs>
        <w:spacing w:before="60" w:after="60" w:line="360" w:lineRule="auto"/>
        <w:jc w:val="both"/>
        <w:rPr>
          <w:rFonts w:ascii="Times New Roman" w:hAnsi="Times New Roman" w:cs="Times New Roman"/>
          <w:sz w:val="26"/>
          <w:szCs w:val="26"/>
        </w:rPr>
      </w:pPr>
      <w:r w:rsidRPr="00596957">
        <w:rPr>
          <w:rFonts w:ascii="Times New Roman" w:hAnsi="Times New Roman" w:cs="Times New Roman"/>
          <w:b/>
          <w:i/>
          <w:sz w:val="26"/>
          <w:szCs w:val="26"/>
        </w:rPr>
        <w:t xml:space="preserve">Năm </w:t>
      </w:r>
      <w:r w:rsidR="0092454F" w:rsidRPr="00596957">
        <w:rPr>
          <w:rFonts w:ascii="Times New Roman" w:hAnsi="Times New Roman" w:cs="Times New Roman"/>
          <w:b/>
          <w:i/>
          <w:sz w:val="26"/>
          <w:szCs w:val="26"/>
        </w:rPr>
        <w:t>2012</w:t>
      </w:r>
      <w:r w:rsidRPr="00916225">
        <w:rPr>
          <w:rFonts w:ascii="Times New Roman" w:hAnsi="Times New Roman" w:cs="Times New Roman"/>
          <w:b/>
          <w:sz w:val="26"/>
          <w:szCs w:val="26"/>
        </w:rPr>
        <w:t>,</w:t>
      </w:r>
      <w:r w:rsidRPr="00916225">
        <w:rPr>
          <w:rFonts w:ascii="Times New Roman" w:hAnsi="Times New Roman" w:cs="Times New Roman"/>
          <w:sz w:val="26"/>
          <w:szCs w:val="26"/>
        </w:rPr>
        <w:t xml:space="preserve"> T</w:t>
      </w:r>
      <w:r w:rsidR="0092454F" w:rsidRPr="00916225">
        <w:rPr>
          <w:rFonts w:ascii="Times New Roman" w:hAnsi="Times New Roman" w:cs="Times New Roman"/>
          <w:sz w:val="26"/>
          <w:szCs w:val="26"/>
        </w:rPr>
        <w:t>hành lập Chi nhánh Hà Nội – Công ty Cổ phần Cơ khí và Khoáng sản Hà Giang”.</w:t>
      </w:r>
    </w:p>
    <w:p w:rsidR="00A31633" w:rsidRPr="001A52D7" w:rsidRDefault="00A31633" w:rsidP="00A31633">
      <w:pPr>
        <w:pStyle w:val="ListParagraph"/>
        <w:numPr>
          <w:ilvl w:val="0"/>
          <w:numId w:val="8"/>
        </w:numPr>
        <w:tabs>
          <w:tab w:val="left" w:pos="7980"/>
        </w:tabs>
        <w:spacing w:before="60" w:after="60" w:line="360" w:lineRule="auto"/>
        <w:jc w:val="both"/>
        <w:rPr>
          <w:rFonts w:ascii="Times New Roman" w:hAnsi="Times New Roman" w:cs="Times New Roman"/>
          <w:sz w:val="26"/>
          <w:szCs w:val="24"/>
        </w:rPr>
      </w:pPr>
      <w:r w:rsidRPr="001A52D7">
        <w:rPr>
          <w:rFonts w:ascii="Times New Roman" w:hAnsi="Times New Roman" w:cs="Times New Roman"/>
          <w:b/>
          <w:i/>
          <w:sz w:val="26"/>
          <w:szCs w:val="24"/>
        </w:rPr>
        <w:t>Năm 2013</w:t>
      </w:r>
      <w:r w:rsidRPr="0072582B">
        <w:rPr>
          <w:rFonts w:ascii="Times New Roman" w:hAnsi="Times New Roman" w:cs="Times New Roman"/>
          <w:b/>
          <w:i/>
          <w:sz w:val="24"/>
          <w:szCs w:val="24"/>
        </w:rPr>
        <w:t xml:space="preserve">, </w:t>
      </w:r>
      <w:r w:rsidRPr="001A52D7">
        <w:rPr>
          <w:rFonts w:ascii="Times New Roman" w:hAnsi="Times New Roman" w:cs="Times New Roman"/>
          <w:sz w:val="26"/>
          <w:szCs w:val="24"/>
        </w:rPr>
        <w:t xml:space="preserve">Công ty phát hành cổ phiếu thưởng cho các cổ đông hiện hữu </w:t>
      </w:r>
      <w:proofErr w:type="gramStart"/>
      <w:r w:rsidRPr="001A52D7">
        <w:rPr>
          <w:rFonts w:ascii="Times New Roman" w:hAnsi="Times New Roman" w:cs="Times New Roman"/>
          <w:sz w:val="26"/>
          <w:szCs w:val="24"/>
        </w:rPr>
        <w:t>theo</w:t>
      </w:r>
      <w:proofErr w:type="gramEnd"/>
      <w:r w:rsidRPr="001A52D7">
        <w:rPr>
          <w:rFonts w:ascii="Times New Roman" w:hAnsi="Times New Roman" w:cs="Times New Roman"/>
          <w:sz w:val="26"/>
          <w:szCs w:val="24"/>
        </w:rPr>
        <w:t xml:space="preserve"> tỷ lệ 1:1, nâng vốn điều lệ lên 126.000.000.000 đồng.</w:t>
      </w:r>
    </w:p>
    <w:p w:rsidR="00A31633" w:rsidRDefault="00A31633" w:rsidP="00A31633">
      <w:pPr>
        <w:pStyle w:val="ListParagraph"/>
        <w:tabs>
          <w:tab w:val="left" w:pos="7980"/>
        </w:tabs>
        <w:spacing w:before="60" w:after="60" w:line="360" w:lineRule="auto"/>
        <w:ind w:left="1080"/>
        <w:jc w:val="both"/>
        <w:rPr>
          <w:rFonts w:ascii="Times New Roman" w:hAnsi="Times New Roman" w:cs="Times New Roman"/>
          <w:sz w:val="26"/>
          <w:szCs w:val="26"/>
        </w:rPr>
      </w:pPr>
    </w:p>
    <w:p w:rsidR="00475A3D" w:rsidRDefault="00475A3D" w:rsidP="00475A3D">
      <w:pPr>
        <w:tabs>
          <w:tab w:val="left" w:pos="7980"/>
        </w:tabs>
        <w:spacing w:before="60" w:after="60" w:line="360" w:lineRule="auto"/>
        <w:jc w:val="both"/>
        <w:rPr>
          <w:rFonts w:ascii="Times New Roman" w:hAnsi="Times New Roman" w:cs="Times New Roman"/>
          <w:sz w:val="26"/>
          <w:szCs w:val="26"/>
        </w:rPr>
      </w:pPr>
    </w:p>
    <w:p w:rsidR="00475A3D" w:rsidRDefault="00475A3D" w:rsidP="00475A3D">
      <w:pPr>
        <w:tabs>
          <w:tab w:val="left" w:pos="7980"/>
        </w:tabs>
        <w:spacing w:before="60" w:after="60" w:line="360" w:lineRule="auto"/>
        <w:jc w:val="both"/>
        <w:rPr>
          <w:rFonts w:ascii="Times New Roman" w:hAnsi="Times New Roman" w:cs="Times New Roman"/>
          <w:sz w:val="26"/>
          <w:szCs w:val="26"/>
        </w:rPr>
      </w:pPr>
    </w:p>
    <w:p w:rsidR="00475A3D" w:rsidRDefault="00475A3D" w:rsidP="00475A3D">
      <w:pPr>
        <w:tabs>
          <w:tab w:val="left" w:pos="7980"/>
        </w:tabs>
        <w:spacing w:before="60" w:after="60" w:line="360" w:lineRule="auto"/>
        <w:jc w:val="both"/>
        <w:rPr>
          <w:rFonts w:ascii="Times New Roman" w:hAnsi="Times New Roman" w:cs="Times New Roman"/>
          <w:sz w:val="26"/>
          <w:szCs w:val="26"/>
        </w:rPr>
      </w:pPr>
    </w:p>
    <w:p w:rsidR="00475A3D" w:rsidRDefault="00475A3D" w:rsidP="00475A3D">
      <w:pPr>
        <w:tabs>
          <w:tab w:val="left" w:pos="7980"/>
        </w:tabs>
        <w:spacing w:before="60" w:after="60" w:line="360" w:lineRule="auto"/>
        <w:jc w:val="both"/>
        <w:rPr>
          <w:rFonts w:ascii="Times New Roman" w:hAnsi="Times New Roman" w:cs="Times New Roman"/>
          <w:sz w:val="26"/>
          <w:szCs w:val="26"/>
        </w:rPr>
      </w:pPr>
    </w:p>
    <w:p w:rsidR="00475A3D" w:rsidRDefault="00475A3D" w:rsidP="00475A3D">
      <w:pPr>
        <w:tabs>
          <w:tab w:val="left" w:pos="7980"/>
        </w:tabs>
        <w:spacing w:before="60" w:after="60" w:line="360" w:lineRule="auto"/>
        <w:jc w:val="both"/>
        <w:rPr>
          <w:rFonts w:ascii="Times New Roman" w:hAnsi="Times New Roman" w:cs="Times New Roman"/>
          <w:sz w:val="26"/>
          <w:szCs w:val="26"/>
        </w:rPr>
      </w:pPr>
    </w:p>
    <w:p w:rsidR="00AC1594" w:rsidRDefault="00AC1594" w:rsidP="00475A3D">
      <w:pPr>
        <w:tabs>
          <w:tab w:val="left" w:pos="7980"/>
        </w:tabs>
        <w:spacing w:before="60" w:after="60" w:line="360" w:lineRule="auto"/>
        <w:jc w:val="both"/>
        <w:rPr>
          <w:rFonts w:ascii="Times New Roman" w:hAnsi="Times New Roman" w:cs="Times New Roman"/>
          <w:sz w:val="26"/>
          <w:szCs w:val="26"/>
        </w:rPr>
      </w:pPr>
    </w:p>
    <w:p w:rsidR="00AC1594" w:rsidRDefault="00AC1594" w:rsidP="00475A3D">
      <w:pPr>
        <w:tabs>
          <w:tab w:val="left" w:pos="7980"/>
        </w:tabs>
        <w:spacing w:before="60" w:after="60" w:line="360" w:lineRule="auto"/>
        <w:jc w:val="both"/>
        <w:rPr>
          <w:rFonts w:ascii="Times New Roman" w:hAnsi="Times New Roman" w:cs="Times New Roman"/>
          <w:sz w:val="26"/>
          <w:szCs w:val="26"/>
        </w:rPr>
      </w:pPr>
    </w:p>
    <w:p w:rsidR="00BB3A7B" w:rsidRDefault="00BB3A7B" w:rsidP="00475A3D">
      <w:pPr>
        <w:tabs>
          <w:tab w:val="left" w:pos="7980"/>
        </w:tabs>
        <w:spacing w:before="60" w:after="60" w:line="360" w:lineRule="auto"/>
        <w:jc w:val="both"/>
        <w:rPr>
          <w:rFonts w:ascii="Times New Roman" w:hAnsi="Times New Roman" w:cs="Times New Roman"/>
          <w:sz w:val="26"/>
          <w:szCs w:val="26"/>
        </w:rPr>
      </w:pPr>
    </w:p>
    <w:p w:rsidR="00BB3A7B" w:rsidRDefault="00BB3A7B" w:rsidP="00475A3D">
      <w:pPr>
        <w:tabs>
          <w:tab w:val="left" w:pos="7980"/>
        </w:tabs>
        <w:spacing w:before="60" w:after="60" w:line="360" w:lineRule="auto"/>
        <w:jc w:val="both"/>
        <w:rPr>
          <w:rFonts w:ascii="Times New Roman" w:hAnsi="Times New Roman" w:cs="Times New Roman"/>
          <w:sz w:val="26"/>
          <w:szCs w:val="26"/>
        </w:rPr>
      </w:pPr>
    </w:p>
    <w:p w:rsidR="00BB3A7B" w:rsidRDefault="00BB3A7B" w:rsidP="00475A3D">
      <w:pPr>
        <w:tabs>
          <w:tab w:val="left" w:pos="7980"/>
        </w:tabs>
        <w:spacing w:before="60" w:after="60" w:line="360" w:lineRule="auto"/>
        <w:jc w:val="both"/>
        <w:rPr>
          <w:rFonts w:ascii="Times New Roman" w:hAnsi="Times New Roman" w:cs="Times New Roman"/>
          <w:sz w:val="26"/>
          <w:szCs w:val="26"/>
        </w:rPr>
      </w:pPr>
    </w:p>
    <w:p w:rsidR="00BB3A7B" w:rsidRDefault="00BB3A7B" w:rsidP="00475A3D">
      <w:pPr>
        <w:tabs>
          <w:tab w:val="left" w:pos="7980"/>
        </w:tabs>
        <w:spacing w:before="60" w:after="60" w:line="360" w:lineRule="auto"/>
        <w:jc w:val="both"/>
        <w:rPr>
          <w:rFonts w:ascii="Times New Roman" w:hAnsi="Times New Roman" w:cs="Times New Roman"/>
          <w:sz w:val="26"/>
          <w:szCs w:val="26"/>
        </w:rPr>
      </w:pPr>
    </w:p>
    <w:p w:rsidR="00BB3A7B" w:rsidRDefault="00BB3A7B" w:rsidP="00475A3D">
      <w:pPr>
        <w:tabs>
          <w:tab w:val="left" w:pos="7980"/>
        </w:tabs>
        <w:spacing w:before="60" w:after="60" w:line="360" w:lineRule="auto"/>
        <w:jc w:val="both"/>
        <w:rPr>
          <w:rFonts w:ascii="Times New Roman" w:hAnsi="Times New Roman" w:cs="Times New Roman"/>
          <w:sz w:val="26"/>
          <w:szCs w:val="26"/>
        </w:rPr>
      </w:pPr>
    </w:p>
    <w:p w:rsidR="00BB3A7B" w:rsidRDefault="00BB3A7B" w:rsidP="00475A3D">
      <w:pPr>
        <w:tabs>
          <w:tab w:val="left" w:pos="7980"/>
        </w:tabs>
        <w:spacing w:before="60" w:after="60" w:line="360" w:lineRule="auto"/>
        <w:jc w:val="both"/>
        <w:rPr>
          <w:rFonts w:ascii="Times New Roman" w:hAnsi="Times New Roman" w:cs="Times New Roman"/>
          <w:sz w:val="26"/>
          <w:szCs w:val="26"/>
        </w:rPr>
      </w:pPr>
    </w:p>
    <w:p w:rsidR="00475A3D" w:rsidRDefault="00475A3D" w:rsidP="00596957">
      <w:pPr>
        <w:pStyle w:val="ListParagraph"/>
        <w:numPr>
          <w:ilvl w:val="0"/>
          <w:numId w:val="6"/>
        </w:numPr>
        <w:tabs>
          <w:tab w:val="left" w:pos="7980"/>
        </w:tabs>
        <w:spacing w:before="120" w:after="120" w:line="360" w:lineRule="auto"/>
        <w:rPr>
          <w:rFonts w:ascii="Times New Roman" w:hAnsi="Times New Roman" w:cs="Times New Roman"/>
          <w:b/>
          <w:sz w:val="26"/>
          <w:szCs w:val="26"/>
        </w:rPr>
      </w:pPr>
      <w:r>
        <w:rPr>
          <w:rFonts w:ascii="Times New Roman" w:hAnsi="Times New Roman" w:cs="Times New Roman"/>
          <w:b/>
          <w:sz w:val="26"/>
          <w:szCs w:val="26"/>
        </w:rPr>
        <w:lastRenderedPageBreak/>
        <w:t>Thông tin về mô hình quản trị, tổ chức kinh  doanh và bộ máy quản lý</w:t>
      </w:r>
    </w:p>
    <w:p w:rsidR="00475A3D" w:rsidRPr="00475A3D" w:rsidRDefault="00475A3D" w:rsidP="00ED556F">
      <w:pPr>
        <w:pStyle w:val="ListParagraph"/>
        <w:numPr>
          <w:ilvl w:val="1"/>
          <w:numId w:val="36"/>
        </w:numPr>
        <w:tabs>
          <w:tab w:val="left" w:pos="7980"/>
        </w:tabs>
        <w:spacing w:before="120" w:after="120" w:line="360" w:lineRule="auto"/>
        <w:ind w:left="1260" w:hanging="540"/>
        <w:rPr>
          <w:rFonts w:ascii="Times New Roman" w:hAnsi="Times New Roman" w:cs="Times New Roman"/>
          <w:b/>
          <w:sz w:val="26"/>
          <w:szCs w:val="26"/>
        </w:rPr>
      </w:pPr>
      <w:r w:rsidRPr="00475A3D">
        <w:rPr>
          <w:rFonts w:ascii="Times New Roman" w:hAnsi="Times New Roman" w:cs="Times New Roman"/>
          <w:b/>
          <w:sz w:val="26"/>
          <w:szCs w:val="26"/>
        </w:rPr>
        <w:t>Mô hình quản trị</w:t>
      </w:r>
    </w:p>
    <w:p w:rsidR="00475A3D" w:rsidRPr="0072582B" w:rsidRDefault="00475A3D" w:rsidP="00475A3D">
      <w:pPr>
        <w:ind w:left="720" w:firstLine="720"/>
        <w:jc w:val="both"/>
        <w:rPr>
          <w:rFonts w:ascii="Times New Roman" w:hAnsi="Times New Roman" w:cs="Times New Roman"/>
          <w:b/>
          <w:sz w:val="24"/>
          <w:szCs w:val="24"/>
        </w:rPr>
      </w:pPr>
      <w:r w:rsidRPr="0072582B">
        <w:rPr>
          <w:rFonts w:ascii="Times New Roman" w:hAnsi="Times New Roman" w:cs="Times New Roman"/>
          <w:b/>
          <w:sz w:val="24"/>
          <w:szCs w:val="24"/>
        </w:rPr>
        <w:t>Sơ đồ tổ chức công ty Cổ Phần Cơ Khí và Khoáng Sản Hà Giang</w:t>
      </w:r>
    </w:p>
    <w:p w:rsidR="00475A3D" w:rsidRPr="0072582B" w:rsidRDefault="00475A3D" w:rsidP="00475A3D">
      <w:pPr>
        <w:spacing w:before="60" w:after="60" w:line="360" w:lineRule="auto"/>
        <w:jc w:val="both"/>
        <w:rPr>
          <w:rFonts w:ascii="Times New Roman" w:hAnsi="Times New Roman" w:cs="Times New Roman"/>
          <w:sz w:val="24"/>
          <w:szCs w:val="24"/>
        </w:rPr>
      </w:pPr>
      <w:r w:rsidRPr="0072582B">
        <w:rPr>
          <w:rFonts w:ascii="Times New Roman" w:hAnsi="Times New Roman" w:cs="Times New Roman"/>
          <w:sz w:val="24"/>
          <w:szCs w:val="24"/>
        </w:rPr>
        <w:tab/>
      </w:r>
      <w:r w:rsidRPr="0072582B">
        <w:rPr>
          <w:rFonts w:ascii="Times New Roman" w:hAnsi="Times New Roman" w:cs="Times New Roman"/>
          <w:sz w:val="24"/>
          <w:szCs w:val="24"/>
        </w:rPr>
        <w:tab/>
      </w:r>
      <w:r w:rsidRPr="0072582B">
        <w:rPr>
          <w:rFonts w:ascii="Times New Roman" w:hAnsi="Times New Roman" w:cs="Times New Roman"/>
          <w:noProof/>
          <w:sz w:val="24"/>
          <w:szCs w:val="24"/>
        </w:rPr>
        <w:drawing>
          <wp:inline distT="0" distB="0" distL="0" distR="0">
            <wp:extent cx="5486400" cy="3476625"/>
            <wp:effectExtent l="19050" t="0" r="76200" b="0"/>
            <wp:docPr id="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75A3D" w:rsidRDefault="00ED556F" w:rsidP="00ED556F">
      <w:pPr>
        <w:pStyle w:val="ListParagraph"/>
        <w:numPr>
          <w:ilvl w:val="1"/>
          <w:numId w:val="36"/>
        </w:numPr>
        <w:tabs>
          <w:tab w:val="left" w:pos="1080"/>
          <w:tab w:val="left" w:pos="7980"/>
        </w:tabs>
        <w:spacing w:before="120" w:after="120" w:line="360" w:lineRule="auto"/>
        <w:ind w:left="1260" w:hanging="630"/>
        <w:rPr>
          <w:rFonts w:ascii="Times New Roman" w:hAnsi="Times New Roman" w:cs="Times New Roman"/>
          <w:b/>
          <w:sz w:val="26"/>
          <w:szCs w:val="26"/>
        </w:rPr>
      </w:pPr>
      <w:r>
        <w:rPr>
          <w:rFonts w:ascii="Times New Roman" w:hAnsi="Times New Roman" w:cs="Times New Roman"/>
          <w:b/>
          <w:sz w:val="26"/>
          <w:szCs w:val="26"/>
        </w:rPr>
        <w:t>Cơ cấu tổ chức:</w:t>
      </w:r>
    </w:p>
    <w:p w:rsidR="00ED556F" w:rsidRPr="00ED556F" w:rsidRDefault="00ED556F" w:rsidP="00ED556F">
      <w:pPr>
        <w:spacing w:after="120" w:line="360" w:lineRule="auto"/>
        <w:ind w:left="720" w:hanging="360"/>
        <w:jc w:val="both"/>
        <w:rPr>
          <w:rFonts w:ascii="Times New Roman" w:hAnsi="Times New Roman" w:cs="Times New Roman"/>
          <w:sz w:val="26"/>
          <w:szCs w:val="24"/>
          <w:lang w:val="nl-NL"/>
        </w:rPr>
      </w:pPr>
      <w:r w:rsidRPr="00ED556F">
        <w:rPr>
          <w:rFonts w:ascii="Times New Roman" w:hAnsi="Times New Roman" w:cs="Times New Roman"/>
          <w:sz w:val="26"/>
          <w:szCs w:val="24"/>
        </w:rPr>
        <w:t xml:space="preserve">Cơ cấu tổ chức của Công ty được tổ chức </w:t>
      </w:r>
      <w:proofErr w:type="gramStart"/>
      <w:r w:rsidRPr="00ED556F">
        <w:rPr>
          <w:rFonts w:ascii="Times New Roman" w:hAnsi="Times New Roman" w:cs="Times New Roman"/>
          <w:sz w:val="26"/>
          <w:szCs w:val="24"/>
        </w:rPr>
        <w:t>theo</w:t>
      </w:r>
      <w:proofErr w:type="gramEnd"/>
      <w:r w:rsidRPr="00ED556F">
        <w:rPr>
          <w:rFonts w:ascii="Times New Roman" w:hAnsi="Times New Roman" w:cs="Times New Roman"/>
          <w:sz w:val="26"/>
          <w:szCs w:val="24"/>
        </w:rPr>
        <w:t xml:space="preserve"> mô hình công ty cổ phần như dưới đây:</w:t>
      </w:r>
    </w:p>
    <w:p w:rsidR="00ED556F" w:rsidRPr="00ED556F" w:rsidRDefault="00ED556F" w:rsidP="00ED556F">
      <w:pPr>
        <w:pStyle w:val="ListParagraph"/>
        <w:numPr>
          <w:ilvl w:val="0"/>
          <w:numId w:val="23"/>
        </w:numPr>
        <w:tabs>
          <w:tab w:val="center" w:pos="2490"/>
          <w:tab w:val="center" w:pos="6723"/>
        </w:tabs>
        <w:spacing w:after="120" w:line="360" w:lineRule="auto"/>
        <w:ind w:left="720"/>
        <w:jc w:val="both"/>
        <w:rPr>
          <w:rFonts w:ascii="Times New Roman" w:hAnsi="Times New Roman" w:cs="Times New Roman"/>
          <w:sz w:val="26"/>
          <w:szCs w:val="24"/>
          <w:lang w:val="nl-NL"/>
        </w:rPr>
      </w:pPr>
      <w:r w:rsidRPr="00ED556F">
        <w:rPr>
          <w:rFonts w:ascii="Times New Roman" w:hAnsi="Times New Roman" w:cs="Times New Roman"/>
          <w:b/>
          <w:i/>
          <w:sz w:val="26"/>
          <w:szCs w:val="24"/>
          <w:lang w:val="nl-NL"/>
        </w:rPr>
        <w:t>Đại hội đồng cổ đông</w:t>
      </w:r>
      <w:r w:rsidRPr="00ED556F">
        <w:rPr>
          <w:rFonts w:ascii="Times New Roman" w:hAnsi="Times New Roman" w:cs="Times New Roman"/>
          <w:sz w:val="26"/>
          <w:szCs w:val="24"/>
          <w:lang w:val="nl-NL"/>
        </w:rPr>
        <w:t>: Là cơ quan có thẩm quyền cao nhất Công ty, có quyền quyết định những vấn đề thuộc nhiệm vụ và quyền hạn được Luật pháp và điều lệ Công ty quy định</w:t>
      </w:r>
    </w:p>
    <w:p w:rsidR="00ED556F" w:rsidRPr="00ED556F" w:rsidRDefault="00ED556F" w:rsidP="00ED556F">
      <w:pPr>
        <w:pStyle w:val="ListParagraph"/>
        <w:numPr>
          <w:ilvl w:val="0"/>
          <w:numId w:val="23"/>
        </w:numPr>
        <w:tabs>
          <w:tab w:val="center" w:pos="2490"/>
          <w:tab w:val="center" w:pos="6723"/>
        </w:tabs>
        <w:spacing w:after="120" w:line="360" w:lineRule="auto"/>
        <w:ind w:left="720"/>
        <w:jc w:val="both"/>
        <w:rPr>
          <w:rFonts w:ascii="Times New Roman" w:hAnsi="Times New Roman" w:cs="Times New Roman"/>
          <w:sz w:val="26"/>
          <w:szCs w:val="24"/>
          <w:lang w:val="nl-NL"/>
        </w:rPr>
      </w:pPr>
      <w:r w:rsidRPr="00ED556F">
        <w:rPr>
          <w:rFonts w:ascii="Times New Roman" w:hAnsi="Times New Roman" w:cs="Times New Roman"/>
          <w:b/>
          <w:i/>
          <w:sz w:val="26"/>
          <w:szCs w:val="24"/>
          <w:lang w:val="nl-NL"/>
        </w:rPr>
        <w:t>Hội đồng quản trị</w:t>
      </w:r>
      <w:r w:rsidRPr="00ED556F">
        <w:rPr>
          <w:rFonts w:ascii="Times New Roman" w:hAnsi="Times New Roman" w:cs="Times New Roman"/>
          <w:b/>
          <w:sz w:val="26"/>
          <w:szCs w:val="24"/>
          <w:lang w:val="nl-NL"/>
        </w:rPr>
        <w:t>:</w:t>
      </w:r>
      <w:r w:rsidRPr="00ED556F">
        <w:rPr>
          <w:rFonts w:ascii="Times New Roman" w:hAnsi="Times New Roman" w:cs="Times New Roman"/>
          <w:sz w:val="26"/>
          <w:szCs w:val="24"/>
          <w:lang w:val="nl-NL"/>
        </w:rPr>
        <w:t xml:space="preserve">  Hội đồng quản trị là cơ quan quản trị của Công ty, có toàn quyền nhân danh công ty để quyết định các vấn đề liên quan đến quyền lợi của Công ty trừ những vấn đề thuộc thẩm quyền của Đại hội cổ đông. Hội đồng quản trị do Đại hội đồng cổ đông bầu; gồm có 7  người và thực hiện chức năng giám sát hoạt động sản xuất kinh doanh, kiểm soát nội bộ và quản lý rủi ro của Công ty.</w:t>
      </w:r>
    </w:p>
    <w:p w:rsidR="00ED556F" w:rsidRPr="00ED556F" w:rsidRDefault="00ED556F" w:rsidP="00ED556F">
      <w:pPr>
        <w:pStyle w:val="ListParagraph"/>
        <w:numPr>
          <w:ilvl w:val="0"/>
          <w:numId w:val="23"/>
        </w:numPr>
        <w:tabs>
          <w:tab w:val="center" w:pos="2490"/>
          <w:tab w:val="center" w:pos="6723"/>
        </w:tabs>
        <w:spacing w:after="120" w:line="360" w:lineRule="auto"/>
        <w:ind w:left="720"/>
        <w:jc w:val="both"/>
        <w:rPr>
          <w:rFonts w:ascii="Times New Roman" w:hAnsi="Times New Roman" w:cs="Times New Roman"/>
          <w:sz w:val="26"/>
          <w:szCs w:val="24"/>
          <w:lang w:val="nl-NL"/>
        </w:rPr>
      </w:pPr>
      <w:r w:rsidRPr="00ED556F">
        <w:rPr>
          <w:rFonts w:ascii="Times New Roman" w:hAnsi="Times New Roman" w:cs="Times New Roman"/>
          <w:b/>
          <w:i/>
          <w:sz w:val="26"/>
          <w:szCs w:val="24"/>
          <w:lang w:val="nl-NL"/>
        </w:rPr>
        <w:t>Ban kiểm soát</w:t>
      </w:r>
      <w:r w:rsidRPr="00ED556F">
        <w:rPr>
          <w:rFonts w:ascii="Times New Roman" w:hAnsi="Times New Roman" w:cs="Times New Roman"/>
          <w:sz w:val="26"/>
          <w:szCs w:val="24"/>
          <w:lang w:val="nl-NL"/>
        </w:rPr>
        <w:t xml:space="preserve">: Là cơ quan kiểm tra, giám sát toàn diện mọi hoạt động của Công ty theo Quy định tại Điều 123 Luật Doanh nghiệp 60/2005/QH11 ngày 29/11/2005 của Quốc hội nước Cộng hòa xã hội chủ nghĩa Việt Nam. Ban Kiểm soát thẩm định Báo cáo tài chính hàng năm, kiểm tra từng vấn đề cụ thể liên </w:t>
      </w:r>
      <w:r w:rsidRPr="00ED556F">
        <w:rPr>
          <w:rFonts w:ascii="Times New Roman" w:hAnsi="Times New Roman" w:cs="Times New Roman"/>
          <w:sz w:val="26"/>
          <w:szCs w:val="24"/>
          <w:lang w:val="nl-NL"/>
        </w:rPr>
        <w:lastRenderedPageBreak/>
        <w:t>quan đến hoạt động tài chính khi xét thấy cần thiết hoặc theo quyết định của Đại hội đồng cổ đông hoặc theo yêu cầu của cổ đông lớn. Ban kiểm soát báo cáo Đại hội đồng cổ đông về tính chính xác và hoạt động của hệ thống kiểm soát nội bộ.</w:t>
      </w:r>
    </w:p>
    <w:p w:rsidR="00ED556F" w:rsidRPr="00ED556F" w:rsidRDefault="00ED556F" w:rsidP="00ED556F">
      <w:pPr>
        <w:pStyle w:val="ListParagraph"/>
        <w:numPr>
          <w:ilvl w:val="0"/>
          <w:numId w:val="23"/>
        </w:numPr>
        <w:tabs>
          <w:tab w:val="center" w:pos="2490"/>
          <w:tab w:val="center" w:pos="6723"/>
        </w:tabs>
        <w:spacing w:after="120" w:line="360" w:lineRule="auto"/>
        <w:ind w:left="720"/>
        <w:jc w:val="both"/>
        <w:rPr>
          <w:rFonts w:ascii="Times New Roman" w:hAnsi="Times New Roman" w:cs="Times New Roman"/>
          <w:sz w:val="26"/>
          <w:szCs w:val="24"/>
          <w:lang w:val="nl-NL"/>
        </w:rPr>
      </w:pPr>
      <w:r w:rsidRPr="00ED556F">
        <w:rPr>
          <w:rFonts w:ascii="Times New Roman" w:hAnsi="Times New Roman" w:cs="Times New Roman"/>
          <w:b/>
          <w:i/>
          <w:sz w:val="26"/>
          <w:szCs w:val="24"/>
          <w:lang w:val="nl-NL"/>
        </w:rPr>
        <w:t>Ban điều hành</w:t>
      </w:r>
      <w:r w:rsidRPr="00ED556F">
        <w:rPr>
          <w:rFonts w:ascii="Times New Roman" w:hAnsi="Times New Roman" w:cs="Times New Roman"/>
          <w:sz w:val="26"/>
          <w:szCs w:val="24"/>
          <w:lang w:val="nl-NL"/>
        </w:rPr>
        <w:t xml:space="preserve"> do Hội đồng quản trị bổ nhiệm, chịu sự giám sát hoạt động của Hội đồng quản trị. Ban điều hành chịu trách nhiệm trước Đại hội đồng cổ đông, Hội đồng quản trị và trước pháp luật về việc thực hiện các quyền và nhiệm vụ được giao. Ban điều hành của Công ty gồm có Giám đốc, các Phó giám đốc và Kế toán trưởng.</w:t>
      </w:r>
    </w:p>
    <w:p w:rsidR="00ED556F" w:rsidRDefault="00ED556F" w:rsidP="0079080B">
      <w:pPr>
        <w:pStyle w:val="ListParagraph"/>
        <w:numPr>
          <w:ilvl w:val="1"/>
          <w:numId w:val="36"/>
        </w:numPr>
        <w:tabs>
          <w:tab w:val="left" w:pos="1080"/>
          <w:tab w:val="left" w:pos="7980"/>
        </w:tabs>
        <w:spacing w:before="120" w:after="120" w:line="360" w:lineRule="auto"/>
        <w:ind w:left="1080" w:hanging="540"/>
        <w:rPr>
          <w:rFonts w:ascii="Times New Roman" w:hAnsi="Times New Roman" w:cs="Times New Roman"/>
          <w:b/>
          <w:sz w:val="26"/>
          <w:szCs w:val="26"/>
        </w:rPr>
      </w:pPr>
      <w:r>
        <w:rPr>
          <w:rFonts w:ascii="Times New Roman" w:hAnsi="Times New Roman" w:cs="Times New Roman"/>
          <w:b/>
          <w:sz w:val="26"/>
          <w:szCs w:val="26"/>
        </w:rPr>
        <w:t>Tình hình lao động</w:t>
      </w:r>
    </w:p>
    <w:p w:rsidR="0079080B" w:rsidRPr="0079080B" w:rsidRDefault="0079080B" w:rsidP="0079080B">
      <w:pPr>
        <w:pStyle w:val="ListParagraph"/>
        <w:tabs>
          <w:tab w:val="center" w:pos="2490"/>
          <w:tab w:val="center" w:pos="6723"/>
        </w:tabs>
        <w:spacing w:after="0" w:line="360" w:lineRule="auto"/>
        <w:ind w:left="0" w:firstLine="720"/>
        <w:jc w:val="both"/>
        <w:rPr>
          <w:rFonts w:ascii="Times New Roman" w:hAnsi="Times New Roman" w:cs="Times New Roman"/>
          <w:sz w:val="26"/>
          <w:szCs w:val="24"/>
          <w:lang w:val="nl-NL"/>
        </w:rPr>
      </w:pPr>
      <w:r w:rsidRPr="0079080B">
        <w:rPr>
          <w:rFonts w:ascii="Times New Roman" w:hAnsi="Times New Roman" w:cs="Times New Roman"/>
          <w:sz w:val="26"/>
          <w:szCs w:val="24"/>
          <w:lang w:val="nl-NL"/>
        </w:rPr>
        <w:t>Tổng số lao động</w:t>
      </w:r>
      <w:r>
        <w:rPr>
          <w:rFonts w:ascii="Times New Roman" w:hAnsi="Times New Roman" w:cs="Times New Roman"/>
          <w:sz w:val="26"/>
          <w:szCs w:val="24"/>
          <w:lang w:val="nl-NL"/>
        </w:rPr>
        <w:t xml:space="preserve"> của Công ty tại thời điểm </w:t>
      </w:r>
      <w:r w:rsidRPr="0079080B">
        <w:rPr>
          <w:rFonts w:ascii="Times New Roman" w:hAnsi="Times New Roman" w:cs="Times New Roman"/>
          <w:sz w:val="26"/>
          <w:szCs w:val="24"/>
          <w:lang w:val="nl-NL"/>
        </w:rPr>
        <w:t>31/12/2014 là 206 ngườ</w:t>
      </w:r>
      <w:r w:rsidR="00B74F73">
        <w:rPr>
          <w:rFonts w:ascii="Times New Roman" w:hAnsi="Times New Roman" w:cs="Times New Roman"/>
          <w:sz w:val="26"/>
          <w:szCs w:val="24"/>
          <w:lang w:val="nl-NL"/>
        </w:rPr>
        <w:t>i. B</w:t>
      </w:r>
      <w:r w:rsidRPr="0079080B">
        <w:rPr>
          <w:rFonts w:ascii="Times New Roman" w:hAnsi="Times New Roman" w:cs="Times New Roman"/>
          <w:sz w:val="26"/>
          <w:szCs w:val="24"/>
          <w:lang w:val="nl-NL"/>
        </w:rPr>
        <w:t>ao gồm 10 dân tộc: Kinh, Tày, Giấy, Clao, Nùng, Cao Lan, Sản Chỉ, Dao, H’mông, Hoa.</w:t>
      </w:r>
      <w:r w:rsidRPr="0079080B">
        <w:rPr>
          <w:rFonts w:ascii="Times New Roman" w:hAnsi="Times New Roman" w:cs="Times New Roman"/>
          <w:sz w:val="24"/>
          <w:szCs w:val="24"/>
          <w:lang w:val="nl-NL"/>
        </w:rPr>
        <w:t xml:space="preserve"> </w:t>
      </w:r>
      <w:r w:rsidRPr="0079080B">
        <w:rPr>
          <w:rFonts w:ascii="Times New Roman" w:hAnsi="Times New Roman" w:cs="Times New Roman"/>
          <w:sz w:val="26"/>
          <w:szCs w:val="24"/>
          <w:lang w:val="nl-NL"/>
        </w:rPr>
        <w:t>Hiện lao động là người dân tộc thiểu số</w:t>
      </w:r>
      <w:r w:rsidR="00B74F73">
        <w:rPr>
          <w:rFonts w:ascii="Times New Roman" w:hAnsi="Times New Roman" w:cs="Times New Roman"/>
          <w:sz w:val="26"/>
          <w:szCs w:val="24"/>
          <w:lang w:val="nl-NL"/>
        </w:rPr>
        <w:t xml:space="preserve"> và </w:t>
      </w:r>
      <w:r w:rsidRPr="0079080B">
        <w:rPr>
          <w:rFonts w:ascii="Times New Roman" w:hAnsi="Times New Roman" w:cs="Times New Roman"/>
          <w:sz w:val="26"/>
          <w:szCs w:val="24"/>
          <w:lang w:val="nl-NL"/>
        </w:rPr>
        <w:t xml:space="preserve">người địa phương chiếm khoảng 70% tổng số lao động của Công ty. </w:t>
      </w:r>
    </w:p>
    <w:p w:rsidR="0079080B" w:rsidRDefault="00B74F73" w:rsidP="0079080B">
      <w:pPr>
        <w:pStyle w:val="ListParagraph"/>
        <w:tabs>
          <w:tab w:val="center" w:pos="2490"/>
          <w:tab w:val="center" w:pos="6723"/>
        </w:tabs>
        <w:spacing w:after="0" w:line="360" w:lineRule="auto"/>
        <w:ind w:left="0" w:firstLine="720"/>
        <w:jc w:val="both"/>
        <w:rPr>
          <w:rFonts w:ascii="Times New Roman" w:hAnsi="Times New Roman" w:cs="Times New Roman"/>
          <w:sz w:val="26"/>
          <w:szCs w:val="24"/>
          <w:lang w:val="nl-NL"/>
        </w:rPr>
      </w:pPr>
      <w:r>
        <w:rPr>
          <w:rFonts w:ascii="Times New Roman" w:hAnsi="Times New Roman" w:cs="Times New Roman"/>
          <w:sz w:val="26"/>
          <w:szCs w:val="24"/>
          <w:lang w:val="nl-NL"/>
        </w:rPr>
        <w:t>Với đặc thù là doanh nghiệp sản xuất, trong tổng số lao động 206 người:</w:t>
      </w:r>
      <w:r w:rsidR="0079080B" w:rsidRPr="0079080B">
        <w:rPr>
          <w:rFonts w:ascii="Times New Roman" w:hAnsi="Times New Roman" w:cs="Times New Roman"/>
          <w:sz w:val="26"/>
          <w:szCs w:val="24"/>
          <w:lang w:val="nl-NL"/>
        </w:rPr>
        <w:t xml:space="preserve"> Số lao động có trình độ cao đẳng, đại học trở lên là 22 ngườ</w:t>
      </w:r>
      <w:r>
        <w:rPr>
          <w:rFonts w:ascii="Times New Roman" w:hAnsi="Times New Roman" w:cs="Times New Roman"/>
          <w:sz w:val="26"/>
          <w:szCs w:val="24"/>
          <w:lang w:val="nl-NL"/>
        </w:rPr>
        <w:t>i; s</w:t>
      </w:r>
      <w:r w:rsidR="0079080B" w:rsidRPr="0079080B">
        <w:rPr>
          <w:rFonts w:ascii="Times New Roman" w:hAnsi="Times New Roman" w:cs="Times New Roman"/>
          <w:sz w:val="26"/>
          <w:szCs w:val="24"/>
          <w:lang w:val="nl-NL"/>
        </w:rPr>
        <w:t>ố lao động còn lại chủ yếu là công nhân kỹ thuật và lao động khác.</w:t>
      </w:r>
    </w:p>
    <w:p w:rsidR="00C235EB" w:rsidRPr="00C235EB" w:rsidRDefault="00C235EB" w:rsidP="00C235EB">
      <w:pPr>
        <w:pStyle w:val="ListParagraph"/>
        <w:numPr>
          <w:ilvl w:val="1"/>
          <w:numId w:val="36"/>
        </w:numPr>
        <w:tabs>
          <w:tab w:val="center" w:pos="6723"/>
        </w:tabs>
        <w:spacing w:after="0" w:line="360" w:lineRule="auto"/>
        <w:ind w:left="1260" w:hanging="630"/>
        <w:jc w:val="both"/>
        <w:rPr>
          <w:rFonts w:ascii="Times New Roman" w:hAnsi="Times New Roman" w:cs="Times New Roman"/>
          <w:b/>
          <w:sz w:val="26"/>
          <w:szCs w:val="24"/>
          <w:lang w:val="nl-NL"/>
        </w:rPr>
      </w:pPr>
      <w:r w:rsidRPr="00C235EB">
        <w:rPr>
          <w:rFonts w:ascii="Times New Roman" w:hAnsi="Times New Roman" w:cs="Times New Roman"/>
          <w:b/>
          <w:sz w:val="26"/>
          <w:szCs w:val="24"/>
          <w:lang w:val="nl-NL"/>
        </w:rPr>
        <w:t>Các tổ chức đoàn thể trong Công ty</w:t>
      </w:r>
    </w:p>
    <w:p w:rsidR="0079080B" w:rsidRPr="0079080B" w:rsidRDefault="0079080B" w:rsidP="0079080B">
      <w:pPr>
        <w:tabs>
          <w:tab w:val="center" w:pos="2490"/>
          <w:tab w:val="center" w:pos="6723"/>
        </w:tabs>
        <w:spacing w:after="120" w:line="360" w:lineRule="auto"/>
        <w:ind w:firstLine="720"/>
        <w:jc w:val="both"/>
        <w:rPr>
          <w:rFonts w:ascii="Times New Roman" w:hAnsi="Times New Roman" w:cs="Times New Roman"/>
          <w:sz w:val="26"/>
          <w:szCs w:val="24"/>
          <w:lang w:val="nl-NL"/>
        </w:rPr>
      </w:pPr>
      <w:r w:rsidRPr="0079080B">
        <w:rPr>
          <w:rFonts w:ascii="Times New Roman" w:hAnsi="Times New Roman" w:cs="Times New Roman"/>
          <w:sz w:val="26"/>
          <w:szCs w:val="24"/>
          <w:lang w:val="nl-NL"/>
        </w:rPr>
        <w:t>Tổ chức Đảng trong doanh nghiệp: gồm một chi bộ Đảng với 28 Đảng viên. Có Bí thư và 1 Phó Bí thư Chi bộ.</w:t>
      </w:r>
    </w:p>
    <w:p w:rsidR="0079080B" w:rsidRPr="0079080B" w:rsidRDefault="0079080B" w:rsidP="0079080B">
      <w:pPr>
        <w:tabs>
          <w:tab w:val="center" w:pos="2490"/>
          <w:tab w:val="center" w:pos="6723"/>
        </w:tabs>
        <w:spacing w:after="120" w:line="360" w:lineRule="auto"/>
        <w:ind w:firstLine="720"/>
        <w:jc w:val="both"/>
        <w:rPr>
          <w:rFonts w:ascii="Times New Roman" w:hAnsi="Times New Roman" w:cs="Times New Roman"/>
          <w:sz w:val="26"/>
          <w:szCs w:val="24"/>
          <w:lang w:val="nl-NL"/>
        </w:rPr>
      </w:pPr>
      <w:r w:rsidRPr="0079080B">
        <w:rPr>
          <w:rFonts w:ascii="Times New Roman" w:hAnsi="Times New Roman" w:cs="Times New Roman"/>
          <w:sz w:val="26"/>
          <w:szCs w:val="24"/>
          <w:lang w:val="nl-NL"/>
        </w:rPr>
        <w:t>Tổ chức Công đoàn, bao gồm toàn thể CBCNV, người lao động trong công ty.</w:t>
      </w:r>
    </w:p>
    <w:p w:rsidR="0079080B" w:rsidRDefault="0079080B" w:rsidP="0079080B">
      <w:pPr>
        <w:tabs>
          <w:tab w:val="center" w:pos="2490"/>
          <w:tab w:val="center" w:pos="6723"/>
        </w:tabs>
        <w:spacing w:after="120" w:line="360" w:lineRule="auto"/>
        <w:ind w:firstLine="720"/>
        <w:jc w:val="both"/>
        <w:rPr>
          <w:rFonts w:ascii="Times New Roman" w:hAnsi="Times New Roman" w:cs="Times New Roman"/>
          <w:sz w:val="26"/>
          <w:szCs w:val="24"/>
          <w:lang w:val="nl-NL"/>
        </w:rPr>
      </w:pPr>
      <w:r w:rsidRPr="0079080B">
        <w:rPr>
          <w:rFonts w:ascii="Times New Roman" w:hAnsi="Times New Roman" w:cs="Times New Roman"/>
          <w:sz w:val="26"/>
          <w:szCs w:val="24"/>
          <w:lang w:val="nl-NL"/>
        </w:rPr>
        <w:t>Tổ chức đoàn thanh niên: Đoàn thanh niên Công ty gồm 3 chi đoàn với 120 đoàn viên thanh niên.</w:t>
      </w:r>
    </w:p>
    <w:p w:rsidR="00B74F73" w:rsidRDefault="00B74F73" w:rsidP="0079080B">
      <w:pPr>
        <w:tabs>
          <w:tab w:val="center" w:pos="2490"/>
          <w:tab w:val="center" w:pos="6723"/>
        </w:tabs>
        <w:spacing w:after="120" w:line="360" w:lineRule="auto"/>
        <w:ind w:firstLine="720"/>
        <w:jc w:val="both"/>
        <w:rPr>
          <w:rFonts w:ascii="Times New Roman" w:hAnsi="Times New Roman" w:cs="Times New Roman"/>
          <w:sz w:val="26"/>
          <w:szCs w:val="24"/>
          <w:lang w:val="nl-NL"/>
        </w:rPr>
      </w:pPr>
    </w:p>
    <w:p w:rsidR="00BB3A7B" w:rsidRDefault="00BB3A7B" w:rsidP="0079080B">
      <w:pPr>
        <w:tabs>
          <w:tab w:val="center" w:pos="2490"/>
          <w:tab w:val="center" w:pos="6723"/>
        </w:tabs>
        <w:spacing w:after="120" w:line="360" w:lineRule="auto"/>
        <w:ind w:firstLine="720"/>
        <w:jc w:val="both"/>
        <w:rPr>
          <w:rFonts w:ascii="Times New Roman" w:hAnsi="Times New Roman" w:cs="Times New Roman"/>
          <w:sz w:val="26"/>
          <w:szCs w:val="24"/>
          <w:lang w:val="nl-NL"/>
        </w:rPr>
      </w:pPr>
    </w:p>
    <w:p w:rsidR="00BB3A7B" w:rsidRDefault="00BB3A7B" w:rsidP="0079080B">
      <w:pPr>
        <w:tabs>
          <w:tab w:val="center" w:pos="2490"/>
          <w:tab w:val="center" w:pos="6723"/>
        </w:tabs>
        <w:spacing w:after="120" w:line="360" w:lineRule="auto"/>
        <w:ind w:firstLine="720"/>
        <w:jc w:val="both"/>
        <w:rPr>
          <w:rFonts w:ascii="Times New Roman" w:hAnsi="Times New Roman" w:cs="Times New Roman"/>
          <w:sz w:val="26"/>
          <w:szCs w:val="24"/>
          <w:lang w:val="nl-NL"/>
        </w:rPr>
      </w:pPr>
    </w:p>
    <w:p w:rsidR="00BB3A7B" w:rsidRDefault="00BB3A7B" w:rsidP="0079080B">
      <w:pPr>
        <w:tabs>
          <w:tab w:val="center" w:pos="2490"/>
          <w:tab w:val="center" w:pos="6723"/>
        </w:tabs>
        <w:spacing w:after="120" w:line="360" w:lineRule="auto"/>
        <w:ind w:firstLine="720"/>
        <w:jc w:val="both"/>
        <w:rPr>
          <w:rFonts w:ascii="Times New Roman" w:hAnsi="Times New Roman" w:cs="Times New Roman"/>
          <w:sz w:val="26"/>
          <w:szCs w:val="24"/>
          <w:lang w:val="nl-NL"/>
        </w:rPr>
      </w:pPr>
    </w:p>
    <w:p w:rsidR="00BB3A7B" w:rsidRDefault="00BB3A7B" w:rsidP="0079080B">
      <w:pPr>
        <w:tabs>
          <w:tab w:val="center" w:pos="2490"/>
          <w:tab w:val="center" w:pos="6723"/>
        </w:tabs>
        <w:spacing w:after="120" w:line="360" w:lineRule="auto"/>
        <w:ind w:firstLine="720"/>
        <w:jc w:val="both"/>
        <w:rPr>
          <w:rFonts w:ascii="Times New Roman" w:hAnsi="Times New Roman" w:cs="Times New Roman"/>
          <w:sz w:val="26"/>
          <w:szCs w:val="24"/>
          <w:lang w:val="nl-NL"/>
        </w:rPr>
      </w:pPr>
    </w:p>
    <w:p w:rsidR="00BB3A7B" w:rsidRDefault="00BB3A7B" w:rsidP="0079080B">
      <w:pPr>
        <w:tabs>
          <w:tab w:val="center" w:pos="2490"/>
          <w:tab w:val="center" w:pos="6723"/>
        </w:tabs>
        <w:spacing w:after="120" w:line="360" w:lineRule="auto"/>
        <w:ind w:firstLine="720"/>
        <w:jc w:val="both"/>
        <w:rPr>
          <w:rFonts w:ascii="Times New Roman" w:hAnsi="Times New Roman" w:cs="Times New Roman"/>
          <w:sz w:val="26"/>
          <w:szCs w:val="24"/>
          <w:lang w:val="nl-NL"/>
        </w:rPr>
      </w:pPr>
    </w:p>
    <w:p w:rsidR="00BB3A7B" w:rsidRDefault="00BB3A7B" w:rsidP="0079080B">
      <w:pPr>
        <w:tabs>
          <w:tab w:val="center" w:pos="2490"/>
          <w:tab w:val="center" w:pos="6723"/>
        </w:tabs>
        <w:spacing w:after="120" w:line="360" w:lineRule="auto"/>
        <w:ind w:firstLine="720"/>
        <w:jc w:val="both"/>
        <w:rPr>
          <w:rFonts w:ascii="Times New Roman" w:hAnsi="Times New Roman" w:cs="Times New Roman"/>
          <w:sz w:val="26"/>
          <w:szCs w:val="24"/>
          <w:lang w:val="nl-NL"/>
        </w:rPr>
      </w:pPr>
    </w:p>
    <w:p w:rsidR="00BB3A7B" w:rsidRDefault="00BB3A7B" w:rsidP="0079080B">
      <w:pPr>
        <w:tabs>
          <w:tab w:val="center" w:pos="2490"/>
          <w:tab w:val="center" w:pos="6723"/>
        </w:tabs>
        <w:spacing w:after="120" w:line="360" w:lineRule="auto"/>
        <w:ind w:firstLine="720"/>
        <w:jc w:val="both"/>
        <w:rPr>
          <w:rFonts w:ascii="Times New Roman" w:hAnsi="Times New Roman" w:cs="Times New Roman"/>
          <w:sz w:val="26"/>
          <w:szCs w:val="24"/>
          <w:lang w:val="nl-NL"/>
        </w:rPr>
      </w:pPr>
    </w:p>
    <w:p w:rsidR="00B74F73" w:rsidRPr="0079080B" w:rsidRDefault="00B74F73" w:rsidP="0079080B">
      <w:pPr>
        <w:tabs>
          <w:tab w:val="center" w:pos="2490"/>
          <w:tab w:val="center" w:pos="6723"/>
        </w:tabs>
        <w:spacing w:after="120" w:line="360" w:lineRule="auto"/>
        <w:ind w:firstLine="720"/>
        <w:jc w:val="both"/>
        <w:rPr>
          <w:rFonts w:ascii="Times New Roman" w:hAnsi="Times New Roman" w:cs="Times New Roman"/>
          <w:sz w:val="26"/>
          <w:szCs w:val="24"/>
          <w:lang w:val="nl-NL"/>
        </w:rPr>
      </w:pPr>
    </w:p>
    <w:p w:rsidR="00916225" w:rsidRPr="00916225" w:rsidRDefault="00916225" w:rsidP="00596957">
      <w:pPr>
        <w:pStyle w:val="ListParagraph"/>
        <w:numPr>
          <w:ilvl w:val="0"/>
          <w:numId w:val="6"/>
        </w:numPr>
        <w:tabs>
          <w:tab w:val="left" w:pos="7980"/>
        </w:tabs>
        <w:spacing w:before="120" w:after="120" w:line="360" w:lineRule="auto"/>
        <w:rPr>
          <w:rFonts w:ascii="Times New Roman" w:hAnsi="Times New Roman" w:cs="Times New Roman"/>
          <w:b/>
          <w:sz w:val="26"/>
          <w:szCs w:val="26"/>
        </w:rPr>
      </w:pPr>
      <w:r w:rsidRPr="00916225">
        <w:rPr>
          <w:rFonts w:ascii="Times New Roman" w:hAnsi="Times New Roman" w:cs="Times New Roman"/>
          <w:b/>
          <w:sz w:val="26"/>
          <w:szCs w:val="26"/>
        </w:rPr>
        <w:lastRenderedPageBreak/>
        <w:t>Các hoạt độ</w:t>
      </w:r>
      <w:r w:rsidR="001673BA">
        <w:rPr>
          <w:rFonts w:ascii="Times New Roman" w:hAnsi="Times New Roman" w:cs="Times New Roman"/>
          <w:b/>
          <w:sz w:val="26"/>
          <w:szCs w:val="26"/>
        </w:rPr>
        <w:t>ng xã hội</w:t>
      </w:r>
      <w:r w:rsidR="0079080B">
        <w:rPr>
          <w:rFonts w:ascii="Times New Roman" w:hAnsi="Times New Roman" w:cs="Times New Roman"/>
          <w:b/>
          <w:sz w:val="26"/>
          <w:szCs w:val="26"/>
        </w:rPr>
        <w:t xml:space="preserve"> năm 2014</w:t>
      </w:r>
    </w:p>
    <w:p w:rsidR="0008270E" w:rsidRPr="0008270E" w:rsidRDefault="0008270E" w:rsidP="0008270E">
      <w:pPr>
        <w:tabs>
          <w:tab w:val="left" w:pos="7980"/>
        </w:tabs>
        <w:spacing w:before="60" w:after="60" w:line="360" w:lineRule="auto"/>
        <w:ind w:firstLine="720"/>
        <w:jc w:val="both"/>
        <w:rPr>
          <w:rFonts w:ascii="Times New Roman" w:hAnsi="Times New Roman" w:cs="Times New Roman"/>
          <w:sz w:val="26"/>
          <w:szCs w:val="26"/>
        </w:rPr>
      </w:pPr>
      <w:r w:rsidRPr="0008270E">
        <w:rPr>
          <w:rFonts w:ascii="Times New Roman" w:hAnsi="Times New Roman" w:cs="Times New Roman"/>
          <w:sz w:val="26"/>
          <w:szCs w:val="26"/>
        </w:rPr>
        <w:t xml:space="preserve">Là một trong những doanh nghiệp trọng điểm của tỉnh </w:t>
      </w:r>
      <w:r w:rsidR="00916225" w:rsidRPr="0008270E">
        <w:rPr>
          <w:rFonts w:ascii="Times New Roman" w:hAnsi="Times New Roman" w:cs="Times New Roman"/>
          <w:sz w:val="26"/>
          <w:szCs w:val="26"/>
        </w:rPr>
        <w:t xml:space="preserve">Công ty còn có rất nhiều đóng góp cho sự phát triển của ngành cũng như sự phát triển của tỉnh Hà Giang. </w:t>
      </w:r>
      <w:r w:rsidRPr="0008270E">
        <w:rPr>
          <w:rFonts w:ascii="Times New Roman" w:hAnsi="Times New Roman" w:cs="Times New Roman"/>
          <w:sz w:val="26"/>
          <w:szCs w:val="26"/>
        </w:rPr>
        <w:t xml:space="preserve">Hiện Công ty được tỉnh phân công phụ trách xã Thắng Mố và địa bàn xã Mậu Duệ huyện Yên </w:t>
      </w:r>
      <w:proofErr w:type="gramStart"/>
      <w:r w:rsidRPr="0008270E">
        <w:rPr>
          <w:rFonts w:ascii="Times New Roman" w:hAnsi="Times New Roman" w:cs="Times New Roman"/>
          <w:sz w:val="26"/>
          <w:szCs w:val="26"/>
        </w:rPr>
        <w:t>Minh  nới</w:t>
      </w:r>
      <w:proofErr w:type="gramEnd"/>
      <w:r w:rsidRPr="0008270E">
        <w:rPr>
          <w:rFonts w:ascii="Times New Roman" w:hAnsi="Times New Roman" w:cs="Times New Roman"/>
          <w:sz w:val="26"/>
          <w:szCs w:val="26"/>
        </w:rPr>
        <w:t xml:space="preserve"> có Nhà máy đang hoạt động. Trong năm vừa qua Công ty đã tích cực vận động cán bộ công nhân </w:t>
      </w:r>
      <w:proofErr w:type="gramStart"/>
      <w:r w:rsidRPr="0008270E">
        <w:rPr>
          <w:rFonts w:ascii="Times New Roman" w:hAnsi="Times New Roman" w:cs="Times New Roman"/>
          <w:sz w:val="26"/>
          <w:szCs w:val="26"/>
        </w:rPr>
        <w:t>lao</w:t>
      </w:r>
      <w:proofErr w:type="gramEnd"/>
      <w:r w:rsidRPr="0008270E">
        <w:rPr>
          <w:rFonts w:ascii="Times New Roman" w:hAnsi="Times New Roman" w:cs="Times New Roman"/>
          <w:sz w:val="26"/>
          <w:szCs w:val="26"/>
        </w:rPr>
        <w:t xml:space="preserve"> động, các cổ đông thực hiện công tác an sinh xã hội, nhân đạo từ thiện thể hiện như sau:</w:t>
      </w:r>
    </w:p>
    <w:p w:rsidR="006C3B20" w:rsidRPr="0008270E" w:rsidRDefault="006C3B20" w:rsidP="0008270E">
      <w:pPr>
        <w:tabs>
          <w:tab w:val="left" w:pos="7980"/>
        </w:tabs>
        <w:spacing w:before="60" w:after="60" w:line="360" w:lineRule="auto"/>
        <w:ind w:firstLine="720"/>
        <w:jc w:val="both"/>
        <w:rPr>
          <w:rFonts w:ascii="Times New Roman" w:hAnsi="Times New Roman" w:cs="Times New Roman"/>
          <w:sz w:val="26"/>
          <w:szCs w:val="26"/>
        </w:rPr>
      </w:pPr>
      <w:r w:rsidRPr="0008270E">
        <w:rPr>
          <w:rFonts w:ascii="Times New Roman" w:hAnsi="Times New Roman" w:cs="Times New Roman"/>
          <w:sz w:val="26"/>
          <w:szCs w:val="26"/>
        </w:rPr>
        <w:t xml:space="preserve">- </w:t>
      </w:r>
      <w:r w:rsidR="0008270E" w:rsidRPr="0008270E">
        <w:rPr>
          <w:rFonts w:ascii="Times New Roman" w:hAnsi="Times New Roman" w:cs="Times New Roman"/>
          <w:sz w:val="26"/>
          <w:szCs w:val="26"/>
        </w:rPr>
        <w:t xml:space="preserve">Công ty tặng 20 con bò giống giá trị 220 triệu đồng cho các hộ gia đình nghèo xã Thắng Mố, xã Mậu Duệ, hỗ trợ 40.000 viên gạch bê tông giá trị 260 triệu đồng, xây tặng nhà văn hóa thôn 550 triệu đòng, sân trường, </w:t>
      </w:r>
      <w:proofErr w:type="gramStart"/>
      <w:r w:rsidR="0008270E" w:rsidRPr="0008270E">
        <w:rPr>
          <w:rFonts w:ascii="Times New Roman" w:hAnsi="Times New Roman" w:cs="Times New Roman"/>
          <w:sz w:val="26"/>
          <w:szCs w:val="26"/>
        </w:rPr>
        <w:t>bể</w:t>
      </w:r>
      <w:proofErr w:type="gramEnd"/>
      <w:r w:rsidR="0008270E" w:rsidRPr="0008270E">
        <w:rPr>
          <w:rFonts w:ascii="Times New Roman" w:hAnsi="Times New Roman" w:cs="Times New Roman"/>
          <w:sz w:val="26"/>
          <w:szCs w:val="26"/>
        </w:rPr>
        <w:t xml:space="preserve"> nước và hệ thống cấp nước cho trường học.</w:t>
      </w:r>
    </w:p>
    <w:p w:rsidR="0008270E" w:rsidRPr="0008270E" w:rsidRDefault="0008270E" w:rsidP="0008270E">
      <w:pPr>
        <w:tabs>
          <w:tab w:val="left" w:pos="7980"/>
        </w:tabs>
        <w:spacing w:before="60" w:after="60" w:line="360" w:lineRule="auto"/>
        <w:ind w:firstLine="720"/>
        <w:jc w:val="both"/>
        <w:rPr>
          <w:rFonts w:ascii="Times New Roman" w:hAnsi="Times New Roman" w:cs="Times New Roman"/>
          <w:sz w:val="26"/>
          <w:szCs w:val="26"/>
        </w:rPr>
      </w:pPr>
      <w:r w:rsidRPr="0008270E">
        <w:rPr>
          <w:rFonts w:ascii="Times New Roman" w:hAnsi="Times New Roman" w:cs="Times New Roman"/>
          <w:sz w:val="26"/>
          <w:szCs w:val="26"/>
        </w:rPr>
        <w:t>Ngoài ra công ty còn hỗ trợ về cơ sở vật chất, thiết bị học tập cho các trường học trên địa bàn Thành phố Hà Giang, Yên Minh,..., hỗ trợ gạo, quần áo ấm, quà tết cho các hộ nghèo tại huyện Yên Minh. Tổng số tiền làm công tác an sinh xã hội, nhân đạo từ thiện năm 2014: 1</w:t>
      </w:r>
      <w:proofErr w:type="gramStart"/>
      <w:r w:rsidRPr="0008270E">
        <w:rPr>
          <w:rFonts w:ascii="Times New Roman" w:hAnsi="Times New Roman" w:cs="Times New Roman"/>
          <w:sz w:val="26"/>
          <w:szCs w:val="26"/>
        </w:rPr>
        <w:t>,4</w:t>
      </w:r>
      <w:proofErr w:type="gramEnd"/>
      <w:r w:rsidRPr="0008270E">
        <w:rPr>
          <w:rFonts w:ascii="Times New Roman" w:hAnsi="Times New Roman" w:cs="Times New Roman"/>
          <w:sz w:val="26"/>
          <w:szCs w:val="26"/>
        </w:rPr>
        <w:t xml:space="preserve"> tỷ đồng. Hằng năm tạo ra hơn 20 nghìn công lao động, giải quyết công ăn việc làm cho lao động thời vụ tại địa phương và góp phần tích cực thực hiện công tác xóa đói giảm nghèo. </w:t>
      </w:r>
    </w:p>
    <w:p w:rsidR="006C3B20" w:rsidRDefault="006C3B20" w:rsidP="00F21A79">
      <w:pPr>
        <w:spacing w:before="60" w:after="60" w:line="360" w:lineRule="auto"/>
        <w:rPr>
          <w:rFonts w:ascii="Times New Roman" w:hAnsi="Times New Roman" w:cs="Times New Roman"/>
          <w:sz w:val="26"/>
          <w:szCs w:val="26"/>
        </w:rPr>
      </w:pPr>
    </w:p>
    <w:p w:rsidR="0008270E" w:rsidRDefault="0008270E" w:rsidP="00F21A79">
      <w:pPr>
        <w:spacing w:before="60" w:after="60" w:line="360" w:lineRule="auto"/>
        <w:rPr>
          <w:rFonts w:ascii="Times New Roman" w:hAnsi="Times New Roman" w:cs="Times New Roman"/>
          <w:sz w:val="26"/>
          <w:szCs w:val="26"/>
        </w:rPr>
      </w:pPr>
    </w:p>
    <w:p w:rsidR="0008270E" w:rsidRDefault="0008270E" w:rsidP="00F21A79">
      <w:pPr>
        <w:spacing w:before="60" w:after="60" w:line="360" w:lineRule="auto"/>
        <w:rPr>
          <w:rFonts w:ascii="Times New Roman" w:hAnsi="Times New Roman" w:cs="Times New Roman"/>
          <w:sz w:val="26"/>
          <w:szCs w:val="26"/>
        </w:rPr>
      </w:pPr>
    </w:p>
    <w:p w:rsidR="0008270E" w:rsidRDefault="0008270E" w:rsidP="00F21A79">
      <w:pPr>
        <w:spacing w:before="60" w:after="60" w:line="360" w:lineRule="auto"/>
        <w:rPr>
          <w:rFonts w:ascii="Times New Roman" w:hAnsi="Times New Roman" w:cs="Times New Roman"/>
          <w:sz w:val="26"/>
          <w:szCs w:val="26"/>
        </w:rPr>
      </w:pPr>
    </w:p>
    <w:p w:rsidR="0008270E" w:rsidRDefault="0008270E" w:rsidP="00F21A79">
      <w:pPr>
        <w:spacing w:before="60" w:after="60" w:line="360" w:lineRule="auto"/>
        <w:rPr>
          <w:rFonts w:ascii="Times New Roman" w:hAnsi="Times New Roman" w:cs="Times New Roman"/>
          <w:sz w:val="26"/>
          <w:szCs w:val="26"/>
        </w:rPr>
      </w:pPr>
    </w:p>
    <w:p w:rsidR="0008270E" w:rsidRDefault="0008270E" w:rsidP="00F21A79">
      <w:pPr>
        <w:spacing w:before="60" w:after="60" w:line="360" w:lineRule="auto"/>
        <w:rPr>
          <w:rFonts w:ascii="Times New Roman" w:hAnsi="Times New Roman" w:cs="Times New Roman"/>
          <w:sz w:val="26"/>
          <w:szCs w:val="26"/>
        </w:rPr>
      </w:pPr>
    </w:p>
    <w:p w:rsidR="0008270E" w:rsidRDefault="0008270E" w:rsidP="00F21A79">
      <w:pPr>
        <w:spacing w:before="60" w:after="60" w:line="360" w:lineRule="auto"/>
        <w:rPr>
          <w:rFonts w:ascii="Times New Roman" w:hAnsi="Times New Roman" w:cs="Times New Roman"/>
          <w:sz w:val="26"/>
          <w:szCs w:val="26"/>
        </w:rPr>
      </w:pPr>
    </w:p>
    <w:p w:rsidR="0008270E" w:rsidRDefault="0008270E" w:rsidP="00F21A79">
      <w:pPr>
        <w:spacing w:before="60" w:after="60" w:line="360" w:lineRule="auto"/>
        <w:rPr>
          <w:rFonts w:ascii="Times New Roman" w:hAnsi="Times New Roman" w:cs="Times New Roman"/>
          <w:sz w:val="26"/>
          <w:szCs w:val="26"/>
        </w:rPr>
      </w:pPr>
    </w:p>
    <w:p w:rsidR="0008270E" w:rsidRDefault="0008270E" w:rsidP="00F21A79">
      <w:pPr>
        <w:spacing w:before="60" w:after="60" w:line="360" w:lineRule="auto"/>
        <w:rPr>
          <w:rFonts w:ascii="Times New Roman" w:hAnsi="Times New Roman" w:cs="Times New Roman"/>
          <w:sz w:val="26"/>
          <w:szCs w:val="26"/>
        </w:rPr>
      </w:pPr>
    </w:p>
    <w:p w:rsidR="00BB3A7B" w:rsidRDefault="00BB3A7B" w:rsidP="00F21A79">
      <w:pPr>
        <w:spacing w:before="60" w:after="60" w:line="360" w:lineRule="auto"/>
        <w:rPr>
          <w:rFonts w:ascii="Times New Roman" w:hAnsi="Times New Roman" w:cs="Times New Roman"/>
          <w:sz w:val="26"/>
          <w:szCs w:val="26"/>
        </w:rPr>
      </w:pPr>
    </w:p>
    <w:p w:rsidR="00BB3A7B" w:rsidRDefault="00BB3A7B" w:rsidP="00F21A79">
      <w:pPr>
        <w:spacing w:before="60" w:after="60" w:line="360" w:lineRule="auto"/>
        <w:rPr>
          <w:rFonts w:ascii="Times New Roman" w:hAnsi="Times New Roman" w:cs="Times New Roman"/>
          <w:sz w:val="26"/>
          <w:szCs w:val="26"/>
        </w:rPr>
      </w:pPr>
    </w:p>
    <w:p w:rsidR="00BB3A7B" w:rsidRDefault="00BB3A7B" w:rsidP="00F21A79">
      <w:pPr>
        <w:spacing w:before="60" w:after="60" w:line="360" w:lineRule="auto"/>
        <w:rPr>
          <w:rFonts w:ascii="Times New Roman" w:hAnsi="Times New Roman" w:cs="Times New Roman"/>
          <w:sz w:val="26"/>
          <w:szCs w:val="26"/>
        </w:rPr>
      </w:pPr>
    </w:p>
    <w:p w:rsidR="00BB3A7B" w:rsidRDefault="00BB3A7B" w:rsidP="00F21A79">
      <w:pPr>
        <w:spacing w:before="60" w:after="60" w:line="360" w:lineRule="auto"/>
        <w:rPr>
          <w:rFonts w:ascii="Times New Roman" w:hAnsi="Times New Roman" w:cs="Times New Roman"/>
          <w:sz w:val="26"/>
          <w:szCs w:val="26"/>
        </w:rPr>
      </w:pPr>
    </w:p>
    <w:p w:rsidR="00BB3A7B" w:rsidRDefault="00BB3A7B" w:rsidP="00F21A79">
      <w:pPr>
        <w:spacing w:before="60" w:after="60" w:line="360" w:lineRule="auto"/>
        <w:rPr>
          <w:rFonts w:ascii="Times New Roman" w:hAnsi="Times New Roman" w:cs="Times New Roman"/>
          <w:sz w:val="26"/>
          <w:szCs w:val="26"/>
        </w:rPr>
      </w:pPr>
    </w:p>
    <w:p w:rsidR="0008270E" w:rsidRPr="00916225" w:rsidRDefault="0008270E" w:rsidP="00F21A79">
      <w:pPr>
        <w:spacing w:before="60" w:after="60" w:line="360" w:lineRule="auto"/>
        <w:rPr>
          <w:rFonts w:ascii="Times New Roman" w:hAnsi="Times New Roman" w:cs="Times New Roman"/>
          <w:sz w:val="26"/>
          <w:szCs w:val="26"/>
        </w:rPr>
      </w:pPr>
    </w:p>
    <w:p w:rsidR="006C3B20" w:rsidRPr="00916225" w:rsidRDefault="004A79D3" w:rsidP="009D1AE9">
      <w:pPr>
        <w:spacing w:after="0" w:line="360" w:lineRule="auto"/>
        <w:rPr>
          <w:rFonts w:ascii="Times New Roman" w:hAnsi="Times New Roman" w:cs="Times New Roman"/>
          <w:b/>
          <w:sz w:val="26"/>
          <w:szCs w:val="26"/>
        </w:rPr>
      </w:pPr>
      <w:r w:rsidRPr="00916225">
        <w:rPr>
          <w:rFonts w:ascii="Times New Roman" w:hAnsi="Times New Roman" w:cs="Times New Roman"/>
          <w:b/>
          <w:sz w:val="26"/>
          <w:szCs w:val="26"/>
        </w:rPr>
        <w:lastRenderedPageBreak/>
        <w:t xml:space="preserve">II. </w:t>
      </w:r>
      <w:r w:rsidR="005C12DC">
        <w:rPr>
          <w:rFonts w:ascii="Times New Roman" w:hAnsi="Times New Roman" w:cs="Times New Roman"/>
          <w:b/>
          <w:sz w:val="26"/>
          <w:szCs w:val="26"/>
        </w:rPr>
        <w:t>BÁO CÁO CỦA HỘI ĐỒNG QUẢN TRỊ</w:t>
      </w:r>
    </w:p>
    <w:p w:rsidR="00991F1D" w:rsidRPr="00916225" w:rsidRDefault="00C81246" w:rsidP="009D1AE9">
      <w:pPr>
        <w:pStyle w:val="ListParagraph"/>
        <w:numPr>
          <w:ilvl w:val="0"/>
          <w:numId w:val="13"/>
        </w:numPr>
        <w:spacing w:after="0" w:line="360" w:lineRule="auto"/>
        <w:rPr>
          <w:rFonts w:ascii="Times New Roman" w:hAnsi="Times New Roman" w:cs="Times New Roman"/>
          <w:b/>
          <w:sz w:val="26"/>
          <w:szCs w:val="26"/>
        </w:rPr>
      </w:pPr>
      <w:r w:rsidRPr="00916225">
        <w:rPr>
          <w:rFonts w:ascii="Times New Roman" w:hAnsi="Times New Roman" w:cs="Times New Roman"/>
          <w:b/>
          <w:sz w:val="26"/>
          <w:szCs w:val="26"/>
        </w:rPr>
        <w:t>Tổng quan hoạt động của Hội đồng quản trị.</w:t>
      </w:r>
    </w:p>
    <w:p w:rsidR="00C81246" w:rsidRPr="00916225" w:rsidRDefault="004B65E1" w:rsidP="00F21A79">
      <w:pPr>
        <w:pStyle w:val="ListParagraph"/>
        <w:spacing w:before="60" w:after="6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Năm 2014 là một năm khó khăn đối với thị trường </w:t>
      </w:r>
      <w:proofErr w:type="gramStart"/>
      <w:r>
        <w:rPr>
          <w:rFonts w:ascii="Times New Roman" w:hAnsi="Times New Roman" w:cs="Times New Roman"/>
          <w:sz w:val="26"/>
          <w:szCs w:val="26"/>
        </w:rPr>
        <w:t>kim</w:t>
      </w:r>
      <w:proofErr w:type="gramEnd"/>
      <w:r>
        <w:rPr>
          <w:rFonts w:ascii="Times New Roman" w:hAnsi="Times New Roman" w:cs="Times New Roman"/>
          <w:sz w:val="26"/>
          <w:szCs w:val="26"/>
        </w:rPr>
        <w:t xml:space="preserve"> loại thế giới nói chung và antimony nói riêng. Bên cạnh đó, mức thuế tài nguyên tăng gần gấp đôi so với trước đã tác động bất lợi không nhỏ đến kết quả Sản xuất kinh doanh của Công ty. </w:t>
      </w:r>
      <w:r w:rsidR="002E60BB">
        <w:rPr>
          <w:rFonts w:ascii="Times New Roman" w:hAnsi="Times New Roman" w:cs="Times New Roman"/>
          <w:sz w:val="26"/>
          <w:szCs w:val="26"/>
        </w:rPr>
        <w:t>Nhận thức được những khó khăn của thị trường kim loại thế giới và tình hình thực tế của Công ty; Hội đồng quản trị đã kiên định thực hiện những chủ trương, kế hoạch mà Đại hội cổ đông thường niên đã thông qua, đồng thờ</w:t>
      </w:r>
      <w:r w:rsidR="00D34C35">
        <w:rPr>
          <w:rFonts w:ascii="Times New Roman" w:hAnsi="Times New Roman" w:cs="Times New Roman"/>
          <w:sz w:val="26"/>
          <w:szCs w:val="26"/>
        </w:rPr>
        <w:t xml:space="preserve">i sát sao chỉ đạo hoạt động sản xuất kinh doanh của Công ty.  </w:t>
      </w:r>
    </w:p>
    <w:p w:rsidR="00B417AC" w:rsidRPr="00916225" w:rsidRDefault="00B417AC" w:rsidP="00F21A79">
      <w:pPr>
        <w:pStyle w:val="ListParagraph"/>
        <w:spacing w:before="60" w:after="60" w:line="360" w:lineRule="auto"/>
        <w:ind w:left="0" w:firstLine="720"/>
        <w:jc w:val="both"/>
        <w:rPr>
          <w:rFonts w:ascii="Times New Roman" w:hAnsi="Times New Roman" w:cs="Times New Roman"/>
          <w:sz w:val="26"/>
          <w:szCs w:val="26"/>
        </w:rPr>
      </w:pPr>
      <w:r w:rsidRPr="00916225">
        <w:rPr>
          <w:rFonts w:ascii="Times New Roman" w:hAnsi="Times New Roman" w:cs="Times New Roman"/>
          <w:sz w:val="26"/>
          <w:szCs w:val="26"/>
        </w:rPr>
        <w:t>Cụ thể</w:t>
      </w:r>
      <w:r w:rsidR="00D34C35">
        <w:rPr>
          <w:rFonts w:ascii="Times New Roman" w:hAnsi="Times New Roman" w:cs="Times New Roman"/>
          <w:sz w:val="26"/>
          <w:szCs w:val="26"/>
        </w:rPr>
        <w:t xml:space="preserve"> trong năm 2014</w:t>
      </w:r>
      <w:r w:rsidRPr="00916225">
        <w:rPr>
          <w:rFonts w:ascii="Times New Roman" w:hAnsi="Times New Roman" w:cs="Times New Roman"/>
          <w:sz w:val="26"/>
          <w:szCs w:val="26"/>
        </w:rPr>
        <w:t>, Hội đồng quản trị đã tổ chứ</w:t>
      </w:r>
      <w:r w:rsidR="00D34C35">
        <w:rPr>
          <w:rFonts w:ascii="Times New Roman" w:hAnsi="Times New Roman" w:cs="Times New Roman"/>
          <w:sz w:val="26"/>
          <w:szCs w:val="26"/>
        </w:rPr>
        <w:t>c 4</w:t>
      </w:r>
      <w:r w:rsidRPr="00916225">
        <w:rPr>
          <w:rFonts w:ascii="Times New Roman" w:hAnsi="Times New Roman" w:cs="Times New Roman"/>
          <w:sz w:val="26"/>
          <w:szCs w:val="26"/>
        </w:rPr>
        <w:t xml:space="preserve"> phiên họp thườ</w:t>
      </w:r>
      <w:r w:rsidR="00DA04BB">
        <w:rPr>
          <w:rFonts w:ascii="Times New Roman" w:hAnsi="Times New Roman" w:cs="Times New Roman"/>
          <w:sz w:val="26"/>
          <w:szCs w:val="26"/>
        </w:rPr>
        <w:t>ng kỳ và 06 phiên họp xin ý kiến các thành viên Hội đồng quản trị bằng văn bản. Kết quả là ban hành 11 Nghị quyế</w:t>
      </w:r>
      <w:r w:rsidR="00FD5D84">
        <w:rPr>
          <w:rFonts w:ascii="Times New Roman" w:hAnsi="Times New Roman" w:cs="Times New Roman"/>
          <w:sz w:val="26"/>
          <w:szCs w:val="26"/>
        </w:rPr>
        <w:t>t và 23 Q</w:t>
      </w:r>
      <w:r w:rsidR="00DA04BB">
        <w:rPr>
          <w:rFonts w:ascii="Times New Roman" w:hAnsi="Times New Roman" w:cs="Times New Roman"/>
          <w:sz w:val="26"/>
          <w:szCs w:val="26"/>
        </w:rPr>
        <w:t>uyết định để quản lý, chỉ đạo các hoạt động của Công ty. Cụ thể</w:t>
      </w:r>
      <w:r w:rsidR="00FD5D84">
        <w:rPr>
          <w:rFonts w:ascii="Times New Roman" w:hAnsi="Times New Roman" w:cs="Times New Roman"/>
          <w:sz w:val="26"/>
          <w:szCs w:val="26"/>
        </w:rPr>
        <w:t xml:space="preserve">, HĐQT </w:t>
      </w:r>
      <w:r w:rsidR="00DA04BB">
        <w:rPr>
          <w:rFonts w:ascii="Times New Roman" w:hAnsi="Times New Roman" w:cs="Times New Roman"/>
          <w:sz w:val="26"/>
          <w:szCs w:val="26"/>
        </w:rPr>
        <w:t>chỉ đạo quản lý trong các lĩnh vực chính sau:</w:t>
      </w:r>
    </w:p>
    <w:p w:rsidR="00DA04BB" w:rsidRPr="0000130D" w:rsidRDefault="00DA04BB" w:rsidP="0000130D">
      <w:pPr>
        <w:pStyle w:val="ListParagraph"/>
        <w:numPr>
          <w:ilvl w:val="1"/>
          <w:numId w:val="13"/>
        </w:numPr>
        <w:tabs>
          <w:tab w:val="left" w:pos="0"/>
        </w:tabs>
        <w:spacing w:before="60" w:after="60" w:line="360" w:lineRule="auto"/>
        <w:ind w:left="810" w:hanging="450"/>
        <w:jc w:val="both"/>
        <w:rPr>
          <w:rFonts w:ascii="Times New Roman" w:hAnsi="Times New Roman" w:cs="Times New Roman"/>
          <w:b/>
          <w:i/>
          <w:sz w:val="26"/>
          <w:szCs w:val="26"/>
        </w:rPr>
      </w:pPr>
      <w:r w:rsidRPr="0000130D">
        <w:rPr>
          <w:rFonts w:ascii="Times New Roman" w:hAnsi="Times New Roman" w:cs="Times New Roman"/>
          <w:b/>
          <w:i/>
          <w:sz w:val="26"/>
          <w:szCs w:val="26"/>
        </w:rPr>
        <w:t>Trong lĩnh vực Sản xuất kinh doanh:</w:t>
      </w:r>
    </w:p>
    <w:p w:rsidR="00DA04BB" w:rsidRDefault="00DA04BB" w:rsidP="00DA04BB">
      <w:pPr>
        <w:pStyle w:val="ListParagraph"/>
        <w:tabs>
          <w:tab w:val="left" w:pos="0"/>
        </w:tabs>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Trước diễn biến theo chiều hướng xấu của thị trường antimony thế giới, Ban Lãnh đạo đã luôn báo cáo Hội đồng quản trị</w:t>
      </w:r>
      <w:r w:rsidR="00C34AF4">
        <w:rPr>
          <w:rFonts w:ascii="Times New Roman" w:hAnsi="Times New Roman" w:cs="Times New Roman"/>
          <w:sz w:val="26"/>
          <w:szCs w:val="26"/>
        </w:rPr>
        <w:t xml:space="preserve"> diễn biến thị trường antimony thế giới và</w:t>
      </w:r>
      <w:r>
        <w:rPr>
          <w:rFonts w:ascii="Times New Roman" w:hAnsi="Times New Roman" w:cs="Times New Roman"/>
          <w:sz w:val="26"/>
          <w:szCs w:val="26"/>
        </w:rPr>
        <w:t xml:space="preserve"> tình hình Công ty </w:t>
      </w:r>
      <w:r w:rsidR="00C34AF4">
        <w:rPr>
          <w:rFonts w:ascii="Times New Roman" w:hAnsi="Times New Roman" w:cs="Times New Roman"/>
          <w:sz w:val="26"/>
          <w:szCs w:val="26"/>
        </w:rPr>
        <w:t xml:space="preserve">để Hội đồng quản trị có </w:t>
      </w:r>
      <w:r w:rsidR="000306D4">
        <w:rPr>
          <w:rFonts w:ascii="Times New Roman" w:hAnsi="Times New Roman" w:cs="Times New Roman"/>
          <w:sz w:val="26"/>
          <w:szCs w:val="26"/>
        </w:rPr>
        <w:t>những quyết định bám sát thực tế và có tính khả thi cao.</w:t>
      </w:r>
    </w:p>
    <w:p w:rsidR="000306D4" w:rsidRDefault="000306D4" w:rsidP="00DA04BB">
      <w:pPr>
        <w:pStyle w:val="ListParagraph"/>
        <w:tabs>
          <w:tab w:val="left" w:pos="0"/>
        </w:tabs>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Đối với hoạt độ</w:t>
      </w:r>
      <w:r w:rsidR="00A5218E">
        <w:rPr>
          <w:rFonts w:ascii="Times New Roman" w:hAnsi="Times New Roman" w:cs="Times New Roman"/>
          <w:sz w:val="26"/>
          <w:szCs w:val="26"/>
        </w:rPr>
        <w:t>ng khai thác:</w:t>
      </w:r>
      <w:r>
        <w:rPr>
          <w:rFonts w:ascii="Times New Roman" w:hAnsi="Times New Roman" w:cs="Times New Roman"/>
          <w:sz w:val="26"/>
          <w:szCs w:val="26"/>
        </w:rPr>
        <w:t xml:space="preserve"> </w:t>
      </w:r>
      <w:r w:rsidR="00A5218E">
        <w:rPr>
          <w:rFonts w:ascii="Times New Roman" w:hAnsi="Times New Roman" w:cs="Times New Roman"/>
          <w:sz w:val="26"/>
          <w:szCs w:val="26"/>
        </w:rPr>
        <w:t>D</w:t>
      </w:r>
      <w:r>
        <w:rPr>
          <w:rFonts w:ascii="Times New Roman" w:hAnsi="Times New Roman" w:cs="Times New Roman"/>
          <w:sz w:val="26"/>
          <w:szCs w:val="26"/>
        </w:rPr>
        <w:t xml:space="preserve">o lòng moong hẹp, sự phân bố quặng không đều cần phải bốc xúc một khối lượng đất đá thải lớn, HĐQT đã chỉ đạo Công ty xây dựng kế hoạch khai thác, bốc xúc hợp lý vừa bảo đảm </w:t>
      </w:r>
      <w:proofErr w:type="gramStart"/>
      <w:r>
        <w:rPr>
          <w:rFonts w:ascii="Times New Roman" w:hAnsi="Times New Roman" w:cs="Times New Roman"/>
          <w:sz w:val="26"/>
          <w:szCs w:val="26"/>
        </w:rPr>
        <w:t>an</w:t>
      </w:r>
      <w:proofErr w:type="gramEnd"/>
      <w:r>
        <w:rPr>
          <w:rFonts w:ascii="Times New Roman" w:hAnsi="Times New Roman" w:cs="Times New Roman"/>
          <w:sz w:val="26"/>
          <w:szCs w:val="26"/>
        </w:rPr>
        <w:t xml:space="preserve"> toàn vửa cung cấp đủ lượng quặng cho sản xuất. </w:t>
      </w:r>
    </w:p>
    <w:p w:rsidR="00A5218E" w:rsidRDefault="000306D4" w:rsidP="00D605CA">
      <w:pPr>
        <w:pStyle w:val="ListParagraph"/>
        <w:tabs>
          <w:tab w:val="left" w:pos="0"/>
        </w:tabs>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Đối với hoạt động thêu </w:t>
      </w:r>
      <w:r w:rsidR="00A5218E">
        <w:rPr>
          <w:rFonts w:ascii="Times New Roman" w:hAnsi="Times New Roman" w:cs="Times New Roman"/>
          <w:sz w:val="26"/>
          <w:szCs w:val="26"/>
        </w:rPr>
        <w:t>luyện:</w:t>
      </w:r>
      <w:r>
        <w:rPr>
          <w:rFonts w:ascii="Times New Roman" w:hAnsi="Times New Roman" w:cs="Times New Roman"/>
          <w:sz w:val="26"/>
          <w:szCs w:val="26"/>
        </w:rPr>
        <w:t xml:space="preserve"> </w:t>
      </w:r>
      <w:r w:rsidR="00A5218E">
        <w:rPr>
          <w:rFonts w:ascii="Times New Roman" w:hAnsi="Times New Roman" w:cs="Times New Roman"/>
          <w:sz w:val="26"/>
          <w:szCs w:val="26"/>
        </w:rPr>
        <w:t xml:space="preserve">Trong năm 2014, </w:t>
      </w:r>
      <w:r w:rsidR="00D605CA">
        <w:rPr>
          <w:rFonts w:ascii="Times New Roman" w:hAnsi="Times New Roman" w:cs="Times New Roman"/>
          <w:sz w:val="26"/>
          <w:szCs w:val="26"/>
        </w:rPr>
        <w:t xml:space="preserve">Hội đồng quản trị cùng Ban Điều hành </w:t>
      </w:r>
      <w:r w:rsidR="00A5218E">
        <w:rPr>
          <w:rFonts w:ascii="Times New Roman" w:hAnsi="Times New Roman" w:cs="Times New Roman"/>
          <w:sz w:val="26"/>
          <w:szCs w:val="26"/>
        </w:rPr>
        <w:t xml:space="preserve">Công ty đã </w:t>
      </w:r>
      <w:r w:rsidR="00D605CA">
        <w:rPr>
          <w:rFonts w:ascii="Times New Roman" w:hAnsi="Times New Roman" w:cs="Times New Roman"/>
          <w:sz w:val="26"/>
          <w:szCs w:val="26"/>
        </w:rPr>
        <w:t xml:space="preserve">định hướng thực hiện các giải pháp nhằm tăng tỷ lệ </w:t>
      </w:r>
      <w:proofErr w:type="gramStart"/>
      <w:r w:rsidR="00D605CA">
        <w:rPr>
          <w:rFonts w:ascii="Times New Roman" w:hAnsi="Times New Roman" w:cs="Times New Roman"/>
          <w:sz w:val="26"/>
          <w:szCs w:val="26"/>
        </w:rPr>
        <w:t>thu</w:t>
      </w:r>
      <w:proofErr w:type="gramEnd"/>
      <w:r w:rsidR="00D605CA">
        <w:rPr>
          <w:rFonts w:ascii="Times New Roman" w:hAnsi="Times New Roman" w:cs="Times New Roman"/>
          <w:sz w:val="26"/>
          <w:szCs w:val="26"/>
        </w:rPr>
        <w:t xml:space="preserve"> hồi antimony kim loại. </w:t>
      </w:r>
      <w:r w:rsidR="00A5218E">
        <w:rPr>
          <w:rFonts w:ascii="Times New Roman" w:hAnsi="Times New Roman" w:cs="Times New Roman"/>
          <w:sz w:val="26"/>
          <w:szCs w:val="26"/>
        </w:rPr>
        <w:t xml:space="preserve">Bên cạnh đó, </w:t>
      </w:r>
      <w:r w:rsidR="00D605CA">
        <w:rPr>
          <w:rFonts w:ascii="Times New Roman" w:hAnsi="Times New Roman" w:cs="Times New Roman"/>
          <w:sz w:val="26"/>
          <w:szCs w:val="26"/>
        </w:rPr>
        <w:t xml:space="preserve">Hội đồng quản trị cũng chỉ đạo Ban Lãnh đạo </w:t>
      </w:r>
      <w:r w:rsidR="00A5218E">
        <w:rPr>
          <w:rFonts w:ascii="Times New Roman" w:hAnsi="Times New Roman" w:cs="Times New Roman"/>
          <w:sz w:val="26"/>
          <w:szCs w:val="26"/>
        </w:rPr>
        <w:t>tăng cường giám sát, kiểm soát chặt chẽ nguyên liệu, vật tư đầu vào, quản lý chặt các định mức về tiêu hao nguyên nhiên liệu, nhân công trong sản xuất dẫn đến giảm giá thành trong sản xuất.</w:t>
      </w:r>
    </w:p>
    <w:p w:rsidR="00A5218E" w:rsidRPr="0000130D" w:rsidRDefault="000020C3" w:rsidP="0000130D">
      <w:pPr>
        <w:pStyle w:val="ListParagraph"/>
        <w:numPr>
          <w:ilvl w:val="1"/>
          <w:numId w:val="13"/>
        </w:numPr>
        <w:tabs>
          <w:tab w:val="left" w:pos="0"/>
        </w:tabs>
        <w:spacing w:after="0" w:line="360" w:lineRule="auto"/>
        <w:ind w:left="810" w:hanging="450"/>
        <w:jc w:val="both"/>
        <w:rPr>
          <w:rFonts w:ascii="Times New Roman" w:hAnsi="Times New Roman" w:cs="Times New Roman"/>
          <w:b/>
          <w:i/>
          <w:sz w:val="26"/>
          <w:szCs w:val="26"/>
        </w:rPr>
      </w:pPr>
      <w:r>
        <w:rPr>
          <w:rFonts w:ascii="Times New Roman" w:hAnsi="Times New Roman" w:cs="Times New Roman"/>
          <w:b/>
          <w:i/>
          <w:sz w:val="26"/>
          <w:szCs w:val="26"/>
        </w:rPr>
        <w:t>Trong hoạt động</w:t>
      </w:r>
      <w:r w:rsidR="00BA011C" w:rsidRPr="0000130D">
        <w:rPr>
          <w:rFonts w:ascii="Times New Roman" w:hAnsi="Times New Roman" w:cs="Times New Roman"/>
          <w:b/>
          <w:i/>
          <w:sz w:val="26"/>
          <w:szCs w:val="26"/>
        </w:rPr>
        <w:t xml:space="preserve"> xuất khẩ</w:t>
      </w:r>
      <w:r>
        <w:rPr>
          <w:rFonts w:ascii="Times New Roman" w:hAnsi="Times New Roman" w:cs="Times New Roman"/>
          <w:b/>
          <w:i/>
          <w:sz w:val="26"/>
          <w:szCs w:val="26"/>
        </w:rPr>
        <w:t>u</w:t>
      </w:r>
      <w:r w:rsidR="00BA011C" w:rsidRPr="0000130D">
        <w:rPr>
          <w:rFonts w:ascii="Times New Roman" w:hAnsi="Times New Roman" w:cs="Times New Roman"/>
          <w:b/>
          <w:i/>
          <w:sz w:val="26"/>
          <w:szCs w:val="26"/>
        </w:rPr>
        <w:t>:</w:t>
      </w:r>
    </w:p>
    <w:p w:rsidR="00BA011C" w:rsidRDefault="00BA011C" w:rsidP="00BA011C">
      <w:pPr>
        <w:pStyle w:val="ListParagraph"/>
        <w:tabs>
          <w:tab w:val="left" w:pos="0"/>
        </w:tabs>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Ngay từ đầu năm 2014, HĐQT đã định hướng cho Ban Lãnh đạo Công ty thực hiện việc xuất khẩu trực tiếp cho 6 tháng cuối năm. Mặc dù trong thời gian đầu thực hiện còn nhiều khó khăn, nhưng đến nay các bộ phận nghiệp vụ đã nắm chắc được quy trình xuất khẩu và hoạt động xuất khẩu trực tiếp đã bước đầu nâng cao doanh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và lợi nhuận cho Công ty.</w:t>
      </w:r>
    </w:p>
    <w:p w:rsidR="00BA011C" w:rsidRPr="0000130D" w:rsidRDefault="00BA011C" w:rsidP="0000130D">
      <w:pPr>
        <w:pStyle w:val="ListParagraph"/>
        <w:numPr>
          <w:ilvl w:val="1"/>
          <w:numId w:val="13"/>
        </w:numPr>
        <w:tabs>
          <w:tab w:val="left" w:pos="0"/>
        </w:tabs>
        <w:spacing w:after="0" w:line="360" w:lineRule="auto"/>
        <w:ind w:left="900" w:hanging="450"/>
        <w:jc w:val="both"/>
        <w:rPr>
          <w:rFonts w:ascii="Times New Roman" w:hAnsi="Times New Roman" w:cs="Times New Roman"/>
          <w:b/>
          <w:i/>
          <w:sz w:val="26"/>
          <w:szCs w:val="26"/>
        </w:rPr>
      </w:pPr>
      <w:r w:rsidRPr="0000130D">
        <w:rPr>
          <w:rFonts w:ascii="Times New Roman" w:hAnsi="Times New Roman" w:cs="Times New Roman"/>
          <w:b/>
          <w:i/>
          <w:sz w:val="26"/>
          <w:szCs w:val="26"/>
        </w:rPr>
        <w:lastRenderedPageBreak/>
        <w:t>Trong lĩnh vực đầu tư và xây dựng cơ bản:</w:t>
      </w:r>
    </w:p>
    <w:p w:rsidR="00BA011C" w:rsidRDefault="00BA011C" w:rsidP="00BA011C">
      <w:pPr>
        <w:pStyle w:val="ListParagraph"/>
        <w:tabs>
          <w:tab w:val="left" w:pos="0"/>
        </w:tabs>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Trong năm 2014, HĐQT đã chỉ đạo Ban Điều hành và các phòng ban chuyên môn thực hiện các công việc:</w:t>
      </w:r>
    </w:p>
    <w:p w:rsidR="00BA011C" w:rsidRDefault="00BA011C" w:rsidP="00BA011C">
      <w:pPr>
        <w:pStyle w:val="ListParagraph"/>
        <w:numPr>
          <w:ilvl w:val="0"/>
          <w:numId w:val="23"/>
        </w:num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Hoàn thiện các thủ tục để được Phê duyệt Dự </w:t>
      </w:r>
      <w:proofErr w:type="gramStart"/>
      <w:r>
        <w:rPr>
          <w:rFonts w:ascii="Times New Roman" w:hAnsi="Times New Roman" w:cs="Times New Roman"/>
          <w:sz w:val="26"/>
          <w:szCs w:val="26"/>
        </w:rPr>
        <w:t>án</w:t>
      </w:r>
      <w:proofErr w:type="gramEnd"/>
      <w:r>
        <w:rPr>
          <w:rFonts w:ascii="Times New Roman" w:hAnsi="Times New Roman" w:cs="Times New Roman"/>
          <w:sz w:val="26"/>
          <w:szCs w:val="26"/>
        </w:rPr>
        <w:t xml:space="preserve"> đầu tư xây dựng công trình Nhà máy tuyển quặng antimony Mậu Duệ, huyện Yên Minh, tỉnh Hà Giang.</w:t>
      </w:r>
    </w:p>
    <w:p w:rsidR="00BA011C" w:rsidRDefault="00BA011C" w:rsidP="00BA011C">
      <w:pPr>
        <w:pStyle w:val="ListParagraph"/>
        <w:numPr>
          <w:ilvl w:val="0"/>
          <w:numId w:val="23"/>
        </w:num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Quyết định đầu tư tham gia mua cổ phiếu của Công ty cổ phần Gang thép Cao Bằng, nâng tổng số cổ phần nắm giữ lên 3.687.000 cp, chiếm tỷ lệ 9,58% vốn điều lệ của Công ty cổ phần gang thép Cao Bằng.</w:t>
      </w:r>
    </w:p>
    <w:p w:rsidR="00BA011C" w:rsidRDefault="00BA011C" w:rsidP="00BA011C">
      <w:pPr>
        <w:pStyle w:val="ListParagraph"/>
        <w:numPr>
          <w:ilvl w:val="0"/>
          <w:numId w:val="23"/>
        </w:num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Quyết định đầu tư </w:t>
      </w:r>
      <w:r w:rsidR="00CA4E53">
        <w:rPr>
          <w:rFonts w:ascii="Times New Roman" w:hAnsi="Times New Roman" w:cs="Times New Roman"/>
          <w:sz w:val="26"/>
          <w:szCs w:val="26"/>
        </w:rPr>
        <w:t>mua cổ phần của Công ty cổ phần khai thác, chế biến khoáng sản Hải Dương, trở thành cổ đông chiến lược của Công ty cổ phần khai thác, chế biến khoáng sản Hải Dương.</w:t>
      </w:r>
    </w:p>
    <w:p w:rsidR="00CA4E53" w:rsidRDefault="00CA4E53" w:rsidP="00BA011C">
      <w:pPr>
        <w:pStyle w:val="ListParagraph"/>
        <w:numPr>
          <w:ilvl w:val="0"/>
          <w:numId w:val="23"/>
        </w:num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Quyết định mua lại 285.380 cp làm cổ phiếu quỹ.</w:t>
      </w:r>
    </w:p>
    <w:p w:rsidR="00AB79DA" w:rsidRPr="00D605CA" w:rsidRDefault="00AB79DA" w:rsidP="00D605CA">
      <w:pPr>
        <w:pStyle w:val="ListParagraph"/>
        <w:numPr>
          <w:ilvl w:val="1"/>
          <w:numId w:val="13"/>
        </w:numPr>
        <w:tabs>
          <w:tab w:val="left" w:pos="0"/>
        </w:tabs>
        <w:spacing w:after="0" w:line="360" w:lineRule="auto"/>
        <w:ind w:left="900" w:hanging="540"/>
        <w:jc w:val="both"/>
        <w:rPr>
          <w:rFonts w:ascii="Times New Roman" w:hAnsi="Times New Roman" w:cs="Times New Roman"/>
          <w:b/>
          <w:i/>
          <w:sz w:val="26"/>
          <w:szCs w:val="26"/>
        </w:rPr>
      </w:pPr>
      <w:r w:rsidRPr="00D605CA">
        <w:rPr>
          <w:rFonts w:ascii="Times New Roman" w:hAnsi="Times New Roman" w:cs="Times New Roman"/>
          <w:b/>
          <w:i/>
          <w:sz w:val="26"/>
          <w:szCs w:val="26"/>
        </w:rPr>
        <w:t>Trong lĩnh vực tài chính:</w:t>
      </w:r>
    </w:p>
    <w:p w:rsidR="00AB79DA" w:rsidRDefault="00AB79DA" w:rsidP="00AB79DA">
      <w:pPr>
        <w:pStyle w:val="ListParagraph"/>
        <w:numPr>
          <w:ilvl w:val="0"/>
          <w:numId w:val="23"/>
        </w:num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Hội đồng quản trị đã lựa chọn các ngân hàng có tiềm năng và uy tín để đầu tư tài chính, bảo đảm nguồn tiền cho Công ty.</w:t>
      </w:r>
    </w:p>
    <w:p w:rsidR="00AB79DA" w:rsidRPr="00AB79DA" w:rsidRDefault="00AB79DA" w:rsidP="00AB79DA">
      <w:pPr>
        <w:pStyle w:val="ListParagraph"/>
        <w:numPr>
          <w:ilvl w:val="0"/>
          <w:numId w:val="23"/>
        </w:numPr>
        <w:tabs>
          <w:tab w:val="left"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Hội đồng quản trị đã quyết định lựa chọn Công ty kiểm toán TNHH Deloitte Việt Nam là đơn vị thực hiện kiểm toán năm 2014 cho Công ty.</w:t>
      </w:r>
    </w:p>
    <w:p w:rsidR="007B254B" w:rsidRDefault="00321DC7" w:rsidP="00F21A79">
      <w:pPr>
        <w:tabs>
          <w:tab w:val="left" w:pos="0"/>
        </w:tabs>
        <w:spacing w:before="60" w:after="60" w:line="360" w:lineRule="auto"/>
        <w:jc w:val="both"/>
        <w:rPr>
          <w:rFonts w:ascii="Times New Roman" w:hAnsi="Times New Roman" w:cs="Times New Roman"/>
          <w:sz w:val="26"/>
          <w:szCs w:val="26"/>
        </w:rPr>
      </w:pPr>
      <w:r w:rsidRPr="00916225">
        <w:rPr>
          <w:rFonts w:ascii="Times New Roman" w:hAnsi="Times New Roman" w:cs="Times New Roman"/>
          <w:sz w:val="26"/>
          <w:szCs w:val="26"/>
        </w:rPr>
        <w:tab/>
      </w:r>
      <w:r w:rsidR="007B254B" w:rsidRPr="00916225">
        <w:rPr>
          <w:rFonts w:ascii="Times New Roman" w:hAnsi="Times New Roman" w:cs="Times New Roman"/>
          <w:sz w:val="26"/>
          <w:szCs w:val="26"/>
        </w:rPr>
        <w:t>Các phiên họp</w:t>
      </w:r>
      <w:r w:rsidR="0000130D">
        <w:rPr>
          <w:rFonts w:ascii="Times New Roman" w:hAnsi="Times New Roman" w:cs="Times New Roman"/>
          <w:sz w:val="26"/>
          <w:szCs w:val="26"/>
        </w:rPr>
        <w:t xml:space="preserve"> thường kỳ</w:t>
      </w:r>
      <w:r w:rsidR="007B254B" w:rsidRPr="00916225">
        <w:rPr>
          <w:rFonts w:ascii="Times New Roman" w:hAnsi="Times New Roman" w:cs="Times New Roman"/>
          <w:sz w:val="26"/>
          <w:szCs w:val="26"/>
        </w:rPr>
        <w:t xml:space="preserve"> của Hội đồng quản trị </w:t>
      </w:r>
      <w:r w:rsidRPr="00916225">
        <w:rPr>
          <w:rFonts w:ascii="Times New Roman" w:hAnsi="Times New Roman" w:cs="Times New Roman"/>
          <w:sz w:val="26"/>
          <w:szCs w:val="26"/>
        </w:rPr>
        <w:t xml:space="preserve">đều có sự tham dự của đại diện Ban Kiểm soát Công ty và có </w:t>
      </w:r>
      <w:proofErr w:type="gramStart"/>
      <w:r w:rsidRPr="00916225">
        <w:rPr>
          <w:rFonts w:ascii="Times New Roman" w:hAnsi="Times New Roman" w:cs="Times New Roman"/>
          <w:sz w:val="26"/>
          <w:szCs w:val="26"/>
        </w:rPr>
        <w:t>thư</w:t>
      </w:r>
      <w:proofErr w:type="gramEnd"/>
      <w:r w:rsidRPr="00916225">
        <w:rPr>
          <w:rFonts w:ascii="Times New Roman" w:hAnsi="Times New Roman" w:cs="Times New Roman"/>
          <w:sz w:val="26"/>
          <w:szCs w:val="26"/>
        </w:rPr>
        <w:t xml:space="preserve"> ký Hội đồng quản trị ghi lại Biên bản chi tiết</w:t>
      </w:r>
      <w:r w:rsidR="00AF1E12">
        <w:rPr>
          <w:rFonts w:ascii="Times New Roman" w:hAnsi="Times New Roman" w:cs="Times New Roman"/>
          <w:sz w:val="26"/>
          <w:szCs w:val="26"/>
        </w:rPr>
        <w:t xml:space="preserve"> nội dung họp</w:t>
      </w:r>
      <w:r w:rsidRPr="00916225">
        <w:rPr>
          <w:rFonts w:ascii="Times New Roman" w:hAnsi="Times New Roman" w:cs="Times New Roman"/>
          <w:sz w:val="26"/>
          <w:szCs w:val="26"/>
        </w:rPr>
        <w:t xml:space="preserve"> và</w:t>
      </w:r>
      <w:r w:rsidR="002D55D2">
        <w:rPr>
          <w:rFonts w:ascii="Times New Roman" w:hAnsi="Times New Roman" w:cs="Times New Roman"/>
          <w:sz w:val="26"/>
          <w:szCs w:val="26"/>
        </w:rPr>
        <w:t xml:space="preserve"> có</w:t>
      </w:r>
      <w:r w:rsidRPr="00916225">
        <w:rPr>
          <w:rFonts w:ascii="Times New Roman" w:hAnsi="Times New Roman" w:cs="Times New Roman"/>
          <w:sz w:val="26"/>
          <w:szCs w:val="26"/>
        </w:rPr>
        <w:t xml:space="preserve"> Nghị quyết các cuộc họp.</w:t>
      </w:r>
      <w:r w:rsidR="002D55D2">
        <w:rPr>
          <w:rFonts w:ascii="Times New Roman" w:hAnsi="Times New Roman" w:cs="Times New Roman"/>
          <w:sz w:val="26"/>
          <w:szCs w:val="26"/>
        </w:rPr>
        <w:t xml:space="preserve"> Cụ thể t</w:t>
      </w:r>
      <w:r w:rsidR="0000130D">
        <w:rPr>
          <w:rFonts w:ascii="Times New Roman" w:hAnsi="Times New Roman" w:cs="Times New Roman"/>
          <w:sz w:val="26"/>
          <w:szCs w:val="26"/>
        </w:rPr>
        <w:t>rong năm 2014</w:t>
      </w:r>
      <w:r w:rsidRPr="00916225">
        <w:rPr>
          <w:rFonts w:ascii="Times New Roman" w:hAnsi="Times New Roman" w:cs="Times New Roman"/>
          <w:sz w:val="26"/>
          <w:szCs w:val="26"/>
        </w:rPr>
        <w:t>, Hội đồng quản trị đã ban hành các Nghị quyết</w:t>
      </w:r>
      <w:r w:rsidR="00FD5D84">
        <w:rPr>
          <w:rFonts w:ascii="Times New Roman" w:hAnsi="Times New Roman" w:cs="Times New Roman"/>
          <w:sz w:val="26"/>
          <w:szCs w:val="26"/>
        </w:rPr>
        <w:t xml:space="preserve"> và Quyết định</w:t>
      </w:r>
      <w:r w:rsidRPr="00916225">
        <w:rPr>
          <w:rFonts w:ascii="Times New Roman" w:hAnsi="Times New Roman" w:cs="Times New Roman"/>
          <w:sz w:val="26"/>
          <w:szCs w:val="26"/>
        </w:rPr>
        <w:t xml:space="preserve"> như sau:</w:t>
      </w:r>
    </w:p>
    <w:p w:rsidR="001A52D7" w:rsidRDefault="001A52D7" w:rsidP="001A2C33">
      <w:pPr>
        <w:tabs>
          <w:tab w:val="left" w:pos="0"/>
        </w:tabs>
        <w:spacing w:before="60" w:after="60" w:line="360" w:lineRule="auto"/>
        <w:jc w:val="center"/>
        <w:rPr>
          <w:rFonts w:ascii="Times New Roman" w:hAnsi="Times New Roman" w:cs="Times New Roman"/>
          <w:b/>
          <w:sz w:val="26"/>
          <w:szCs w:val="26"/>
        </w:rPr>
      </w:pPr>
    </w:p>
    <w:p w:rsidR="001A52D7" w:rsidRDefault="001A52D7" w:rsidP="001A2C33">
      <w:pPr>
        <w:tabs>
          <w:tab w:val="left" w:pos="0"/>
        </w:tabs>
        <w:spacing w:before="60" w:after="60" w:line="360" w:lineRule="auto"/>
        <w:jc w:val="center"/>
        <w:rPr>
          <w:rFonts w:ascii="Times New Roman" w:hAnsi="Times New Roman" w:cs="Times New Roman"/>
          <w:b/>
          <w:sz w:val="26"/>
          <w:szCs w:val="26"/>
        </w:rPr>
      </w:pPr>
    </w:p>
    <w:p w:rsidR="001A52D7" w:rsidRDefault="001A52D7" w:rsidP="001A2C33">
      <w:pPr>
        <w:tabs>
          <w:tab w:val="left" w:pos="0"/>
        </w:tabs>
        <w:spacing w:before="60" w:after="60" w:line="360" w:lineRule="auto"/>
        <w:jc w:val="center"/>
        <w:rPr>
          <w:rFonts w:ascii="Times New Roman" w:hAnsi="Times New Roman" w:cs="Times New Roman"/>
          <w:b/>
          <w:sz w:val="26"/>
          <w:szCs w:val="26"/>
        </w:rPr>
      </w:pPr>
    </w:p>
    <w:p w:rsidR="001A2C33" w:rsidRPr="001A2C33" w:rsidRDefault="001A52D7" w:rsidP="001A52D7">
      <w:pPr>
        <w:tabs>
          <w:tab w:val="left" w:pos="0"/>
        </w:tabs>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1A2C33" w:rsidRPr="001A2C33">
        <w:rPr>
          <w:rFonts w:ascii="Times New Roman" w:hAnsi="Times New Roman" w:cs="Times New Roman"/>
          <w:b/>
          <w:sz w:val="26"/>
          <w:szCs w:val="26"/>
        </w:rPr>
        <w:t>Bảng 1: Các nghị quyết của Hội đồng quản trị</w:t>
      </w:r>
      <w:r w:rsidR="0000130D">
        <w:rPr>
          <w:rFonts w:ascii="Times New Roman" w:hAnsi="Times New Roman" w:cs="Times New Roman"/>
          <w:b/>
          <w:sz w:val="26"/>
          <w:szCs w:val="26"/>
        </w:rPr>
        <w:t xml:space="preserve"> trong năm 2014</w:t>
      </w:r>
    </w:p>
    <w:tbl>
      <w:tblPr>
        <w:tblW w:w="944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tblPr>
      <w:tblGrid>
        <w:gridCol w:w="810"/>
        <w:gridCol w:w="1976"/>
        <w:gridCol w:w="1350"/>
        <w:gridCol w:w="5310"/>
      </w:tblGrid>
      <w:tr w:rsidR="004A2399" w:rsidRPr="00924BA6" w:rsidTr="00F85D5C">
        <w:trPr>
          <w:trHeight w:val="1160"/>
        </w:trPr>
        <w:tc>
          <w:tcPr>
            <w:tcW w:w="810" w:type="dxa"/>
            <w:tcBorders>
              <w:top w:val="single" w:sz="4" w:space="0" w:color="auto"/>
              <w:left w:val="single" w:sz="4" w:space="0" w:color="auto"/>
              <w:bottom w:val="single" w:sz="4" w:space="0" w:color="auto"/>
              <w:right w:val="single" w:sz="4" w:space="0" w:color="auto"/>
            </w:tcBorders>
          </w:tcPr>
          <w:p w:rsidR="004A2399" w:rsidRPr="00924BA6" w:rsidRDefault="004A2399" w:rsidP="004A2399">
            <w:pPr>
              <w:pStyle w:val="BodyText"/>
              <w:jc w:val="center"/>
              <w:rPr>
                <w:rFonts w:ascii="Times New Roman" w:hAnsi="Times New Roman"/>
                <w:b w:val="0"/>
                <w:color w:val="000000"/>
                <w:sz w:val="26"/>
                <w:szCs w:val="26"/>
              </w:rPr>
            </w:pPr>
            <w:r>
              <w:rPr>
                <w:rFonts w:ascii="Times New Roman" w:hAnsi="Times New Roman"/>
                <w:b w:val="0"/>
                <w:sz w:val="26"/>
                <w:szCs w:val="26"/>
              </w:rPr>
              <w:lastRenderedPageBreak/>
              <w:tab/>
            </w:r>
            <w:r w:rsidRPr="004A2399">
              <w:rPr>
                <w:rFonts w:ascii="Times New Roman" w:hAnsi="Times New Roman"/>
                <w:b w:val="0"/>
                <w:color w:val="000000"/>
                <w:sz w:val="26"/>
                <w:szCs w:val="26"/>
              </w:rPr>
              <w:t>STT</w:t>
            </w:r>
          </w:p>
        </w:tc>
        <w:tc>
          <w:tcPr>
            <w:tcW w:w="1976" w:type="dxa"/>
            <w:tcBorders>
              <w:top w:val="single" w:sz="4" w:space="0" w:color="auto"/>
              <w:left w:val="single" w:sz="4" w:space="0" w:color="auto"/>
              <w:bottom w:val="single" w:sz="4" w:space="0" w:color="auto"/>
              <w:right w:val="single" w:sz="4" w:space="0" w:color="auto"/>
            </w:tcBorders>
          </w:tcPr>
          <w:p w:rsidR="004A2399" w:rsidRPr="00924BA6" w:rsidRDefault="001A52D7" w:rsidP="004A2399">
            <w:pPr>
              <w:pStyle w:val="BodyText"/>
              <w:jc w:val="left"/>
              <w:rPr>
                <w:rFonts w:ascii="Times New Roman" w:hAnsi="Times New Roman"/>
                <w:b w:val="0"/>
                <w:color w:val="000000"/>
                <w:sz w:val="26"/>
                <w:szCs w:val="26"/>
              </w:rPr>
            </w:pPr>
            <w:r>
              <w:rPr>
                <w:rFonts w:ascii="Times New Roman" w:hAnsi="Times New Roman"/>
                <w:b w:val="0"/>
                <w:color w:val="000000"/>
                <w:sz w:val="26"/>
                <w:szCs w:val="26"/>
              </w:rPr>
              <w:t xml:space="preserve"> </w:t>
            </w:r>
          </w:p>
        </w:tc>
        <w:tc>
          <w:tcPr>
            <w:tcW w:w="1350" w:type="dxa"/>
            <w:tcBorders>
              <w:top w:val="single" w:sz="4" w:space="0" w:color="auto"/>
              <w:left w:val="single" w:sz="4" w:space="0" w:color="auto"/>
              <w:bottom w:val="single" w:sz="4" w:space="0" w:color="auto"/>
              <w:right w:val="single" w:sz="4" w:space="0" w:color="auto"/>
            </w:tcBorders>
          </w:tcPr>
          <w:p w:rsidR="004A2399" w:rsidRPr="00924BA6"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Ngày</w:t>
            </w:r>
          </w:p>
        </w:tc>
        <w:tc>
          <w:tcPr>
            <w:tcW w:w="5310" w:type="dxa"/>
            <w:tcBorders>
              <w:top w:val="single" w:sz="4" w:space="0" w:color="auto"/>
              <w:left w:val="single" w:sz="4" w:space="0" w:color="auto"/>
              <w:bottom w:val="single" w:sz="4" w:space="0" w:color="auto"/>
              <w:right w:val="single" w:sz="4" w:space="0" w:color="auto"/>
            </w:tcBorders>
          </w:tcPr>
          <w:p w:rsidR="004A2399" w:rsidRPr="00924BA6"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Nội dung</w:t>
            </w:r>
          </w:p>
        </w:tc>
      </w:tr>
      <w:tr w:rsidR="004A2399" w:rsidRPr="00270720" w:rsidTr="00F85D5C">
        <w:trPr>
          <w:trHeight w:val="1160"/>
        </w:trPr>
        <w:tc>
          <w:tcPr>
            <w:tcW w:w="810" w:type="dxa"/>
            <w:tcBorders>
              <w:top w:val="single" w:sz="4" w:space="0" w:color="auto"/>
              <w:left w:val="single" w:sz="4" w:space="0" w:color="auto"/>
              <w:bottom w:val="single" w:sz="4" w:space="0" w:color="auto"/>
              <w:right w:val="single" w:sz="4" w:space="0" w:color="auto"/>
            </w:tcBorders>
          </w:tcPr>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1</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986D77" w:rsidRDefault="00986D77"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2</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986D77">
            <w:pPr>
              <w:pStyle w:val="BodyText"/>
              <w:ind w:left="0"/>
              <w:rPr>
                <w:rFonts w:ascii="Times New Roman" w:hAnsi="Times New Roman"/>
                <w:b w:val="0"/>
                <w:color w:val="000000"/>
                <w:sz w:val="26"/>
                <w:szCs w:val="26"/>
              </w:rPr>
            </w:pPr>
            <w:r w:rsidRPr="004A2399">
              <w:rPr>
                <w:rFonts w:ascii="Times New Roman" w:hAnsi="Times New Roman"/>
                <w:b w:val="0"/>
                <w:color w:val="000000"/>
                <w:sz w:val="26"/>
                <w:szCs w:val="26"/>
              </w:rPr>
              <w:t>3</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4</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5</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D51E72" w:rsidP="00D51E72">
            <w:pPr>
              <w:pStyle w:val="BodyText"/>
              <w:ind w:left="0"/>
              <w:rPr>
                <w:rFonts w:ascii="Times New Roman" w:hAnsi="Times New Roman"/>
                <w:b w:val="0"/>
                <w:color w:val="000000"/>
                <w:sz w:val="26"/>
                <w:szCs w:val="26"/>
              </w:rPr>
            </w:pPr>
            <w:r>
              <w:rPr>
                <w:rFonts w:ascii="Times New Roman" w:hAnsi="Times New Roman"/>
                <w:b w:val="0"/>
                <w:color w:val="000000"/>
                <w:sz w:val="26"/>
                <w:szCs w:val="26"/>
              </w:rPr>
              <w:t xml:space="preserve">      </w:t>
            </w:r>
            <w:r w:rsidR="004A2399" w:rsidRPr="004A2399">
              <w:rPr>
                <w:rFonts w:ascii="Times New Roman" w:hAnsi="Times New Roman"/>
                <w:b w:val="0"/>
                <w:color w:val="000000"/>
                <w:sz w:val="26"/>
                <w:szCs w:val="26"/>
              </w:rPr>
              <w:t>6</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7</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8</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lastRenderedPageBreak/>
              <w:t>9</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10</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11</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12</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13</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14</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15</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16</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17</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18</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lastRenderedPageBreak/>
              <w:t>19</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20</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21</w:t>
            </w: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p>
          <w:p w:rsidR="004A2399" w:rsidRPr="004A2399" w:rsidRDefault="004A2399" w:rsidP="004A2399">
            <w:pPr>
              <w:pStyle w:val="BodyText"/>
              <w:jc w:val="center"/>
              <w:rPr>
                <w:rFonts w:ascii="Times New Roman" w:hAnsi="Times New Roman"/>
                <w:b w:val="0"/>
                <w:color w:val="000000"/>
                <w:sz w:val="26"/>
                <w:szCs w:val="26"/>
              </w:rPr>
            </w:pPr>
            <w:r w:rsidRPr="004A2399">
              <w:rPr>
                <w:rFonts w:ascii="Times New Roman" w:hAnsi="Times New Roman"/>
                <w:b w:val="0"/>
                <w:color w:val="000000"/>
                <w:sz w:val="26"/>
                <w:szCs w:val="26"/>
              </w:rPr>
              <w:t>22</w:t>
            </w:r>
          </w:p>
        </w:tc>
        <w:tc>
          <w:tcPr>
            <w:tcW w:w="1976" w:type="dxa"/>
            <w:tcBorders>
              <w:top w:val="single" w:sz="4" w:space="0" w:color="auto"/>
              <w:left w:val="single" w:sz="4" w:space="0" w:color="auto"/>
              <w:bottom w:val="single" w:sz="4" w:space="0" w:color="auto"/>
              <w:right w:val="single" w:sz="4" w:space="0" w:color="auto"/>
            </w:tcBorders>
          </w:tcPr>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lastRenderedPageBreak/>
              <w:t>01/NQ-HĐQT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986D77" w:rsidRDefault="00986D77" w:rsidP="004A2399">
            <w:pPr>
              <w:pStyle w:val="BodyText"/>
              <w:ind w:left="0"/>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02/NQ-HĐQT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01/QĐ-HĐQT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02/QĐ-HĐQT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03/NQ-HĐQT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04/NQ-ĐHĐCĐ</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03/QĐ-HĐQT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04/QĐ-HĐQT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lastRenderedPageBreak/>
              <w:t>05/QĐ-HĐQT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06/QĐ - 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986D77" w:rsidP="004A2399">
            <w:pPr>
              <w:pStyle w:val="BodyText"/>
              <w:ind w:left="0"/>
              <w:jc w:val="left"/>
              <w:rPr>
                <w:rFonts w:ascii="Times New Roman" w:hAnsi="Times New Roman"/>
                <w:b w:val="0"/>
                <w:color w:val="000000"/>
                <w:sz w:val="26"/>
                <w:szCs w:val="26"/>
              </w:rPr>
            </w:pPr>
            <w:r>
              <w:rPr>
                <w:rFonts w:ascii="Times New Roman" w:hAnsi="Times New Roman"/>
                <w:b w:val="0"/>
                <w:color w:val="000000"/>
                <w:sz w:val="26"/>
                <w:szCs w:val="26"/>
              </w:rPr>
              <w:t>07- 1</w:t>
            </w:r>
            <w:r w:rsidR="004A2399" w:rsidRPr="004A2399">
              <w:rPr>
                <w:rFonts w:ascii="Times New Roman" w:hAnsi="Times New Roman"/>
                <w:b w:val="0"/>
                <w:color w:val="000000"/>
                <w:sz w:val="26"/>
                <w:szCs w:val="26"/>
              </w:rPr>
              <w:t>/QĐ-HĐQT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F85D5C" w:rsidP="00986D77">
            <w:pPr>
              <w:pStyle w:val="BodyText"/>
              <w:ind w:left="0"/>
              <w:jc w:val="left"/>
              <w:rPr>
                <w:rFonts w:ascii="Times New Roman" w:hAnsi="Times New Roman"/>
                <w:b w:val="0"/>
                <w:color w:val="000000"/>
                <w:sz w:val="26"/>
                <w:szCs w:val="26"/>
              </w:rPr>
            </w:pPr>
            <w:r>
              <w:rPr>
                <w:rFonts w:ascii="Times New Roman" w:hAnsi="Times New Roman"/>
                <w:b w:val="0"/>
                <w:color w:val="000000"/>
                <w:sz w:val="26"/>
                <w:szCs w:val="26"/>
              </w:rPr>
              <w:t>12-14 /QĐ-</w:t>
            </w:r>
            <w:r w:rsidR="004A2399" w:rsidRPr="004A2399">
              <w:rPr>
                <w:rFonts w:ascii="Times New Roman" w:hAnsi="Times New Roman"/>
                <w:b w:val="0"/>
                <w:color w:val="000000"/>
                <w:sz w:val="26"/>
                <w:szCs w:val="26"/>
              </w:rPr>
              <w:t>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986D77">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15-22/QĐ-HĐQT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986D77">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05/NQ-HĐQT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986D77">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23/QĐ-HĐQT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986D77">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06/NQ-HĐQT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F85D5C">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07/NQ-HĐQT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986D77">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08/NQ-HĐQT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B468EB">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lastRenderedPageBreak/>
              <w:t>09/NQ-HĐQT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B468EB">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09a/NQ-HĐQT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r w:rsidRPr="004A2399">
              <w:rPr>
                <w:rFonts w:ascii="Times New Roman" w:hAnsi="Times New Roman"/>
                <w:b w:val="0"/>
                <w:color w:val="000000"/>
                <w:sz w:val="26"/>
                <w:szCs w:val="26"/>
              </w:rPr>
              <w:t>10/NQ-HĐQT</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r w:rsidRPr="004A2399">
              <w:rPr>
                <w:rFonts w:ascii="Times New Roman" w:hAnsi="Times New Roman"/>
                <w:b w:val="0"/>
                <w:color w:val="000000"/>
                <w:sz w:val="26"/>
                <w:szCs w:val="26"/>
              </w:rPr>
              <w:t>11/NQ-HĐQT</w:t>
            </w:r>
          </w:p>
        </w:tc>
        <w:tc>
          <w:tcPr>
            <w:tcW w:w="1350" w:type="dxa"/>
            <w:tcBorders>
              <w:top w:val="single" w:sz="4" w:space="0" w:color="auto"/>
              <w:left w:val="single" w:sz="4" w:space="0" w:color="auto"/>
              <w:bottom w:val="single" w:sz="4" w:space="0" w:color="auto"/>
              <w:right w:val="single" w:sz="4" w:space="0" w:color="auto"/>
            </w:tcBorders>
          </w:tcPr>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lastRenderedPageBreak/>
              <w:t>12/01/2014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986D77" w:rsidRDefault="00986D77" w:rsidP="004A2399">
            <w:pPr>
              <w:pStyle w:val="BodyText"/>
              <w:ind w:left="0"/>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10/03/2014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12/03/2014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15/03/2014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29/03/2014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30/3/2014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31/3/2014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31/3/2014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lastRenderedPageBreak/>
              <w:t>02/4/2014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03/4/2014</w:t>
            </w:r>
          </w:p>
          <w:p w:rsidR="004A2399" w:rsidRPr="004A2399" w:rsidRDefault="004A2399" w:rsidP="004A2399">
            <w:pPr>
              <w:pStyle w:val="BodyText"/>
              <w:jc w:val="left"/>
              <w:rPr>
                <w:rFonts w:ascii="Times New Roman" w:hAnsi="Times New Roman"/>
                <w:b w:val="0"/>
                <w:color w:val="000000"/>
                <w:sz w:val="26"/>
                <w:szCs w:val="26"/>
              </w:rPr>
            </w:pPr>
          </w:p>
          <w:p w:rsidR="00B5014D" w:rsidRDefault="00B5014D" w:rsidP="00986D77">
            <w:pPr>
              <w:pStyle w:val="BodyText"/>
              <w:ind w:left="0"/>
              <w:jc w:val="left"/>
              <w:rPr>
                <w:rFonts w:ascii="Times New Roman" w:hAnsi="Times New Roman"/>
                <w:b w:val="0"/>
                <w:color w:val="000000"/>
                <w:sz w:val="26"/>
                <w:szCs w:val="26"/>
              </w:rPr>
            </w:pPr>
          </w:p>
          <w:p w:rsidR="004A2399" w:rsidRPr="004A2399" w:rsidRDefault="004A2399" w:rsidP="00986D77">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21/5/2014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F85D5C">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21/5/2014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F85D5C">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21/5/2014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F85D5C">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23/5/2014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F85D5C">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23/5/2014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F85D5C">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18/6/2014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F85D5C">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27/7/2014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B468EB">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28/9/2014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B468EB">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lastRenderedPageBreak/>
              <w:t>28/9/2014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B468EB">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17/10/2014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560226">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24/12/2014</w:t>
            </w:r>
          </w:p>
          <w:p w:rsidR="004A2399" w:rsidRPr="004A2399" w:rsidRDefault="004A2399" w:rsidP="004A2399">
            <w:pPr>
              <w:pStyle w:val="BodyText"/>
              <w:jc w:val="left"/>
              <w:rPr>
                <w:rFonts w:ascii="Times New Roman" w:hAnsi="Times New Roman"/>
                <w:b w:val="0"/>
                <w:color w:val="000000"/>
                <w:sz w:val="26"/>
                <w:szCs w:val="26"/>
              </w:rPr>
            </w:pPr>
          </w:p>
          <w:p w:rsidR="00560226" w:rsidRDefault="00560226" w:rsidP="00560226">
            <w:pPr>
              <w:pStyle w:val="BodyText"/>
              <w:ind w:left="0"/>
              <w:jc w:val="left"/>
              <w:rPr>
                <w:rFonts w:ascii="Times New Roman" w:hAnsi="Times New Roman"/>
                <w:b w:val="0"/>
                <w:color w:val="000000"/>
                <w:sz w:val="26"/>
                <w:szCs w:val="26"/>
              </w:rPr>
            </w:pPr>
          </w:p>
          <w:p w:rsidR="004A2399" w:rsidRPr="004A2399" w:rsidRDefault="004A2399" w:rsidP="00560226">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23/12/2014</w:t>
            </w:r>
          </w:p>
        </w:tc>
        <w:tc>
          <w:tcPr>
            <w:tcW w:w="5310" w:type="dxa"/>
            <w:tcBorders>
              <w:top w:val="single" w:sz="4" w:space="0" w:color="auto"/>
              <w:left w:val="single" w:sz="4" w:space="0" w:color="auto"/>
              <w:bottom w:val="single" w:sz="4" w:space="0" w:color="auto"/>
              <w:right w:val="single" w:sz="4" w:space="0" w:color="auto"/>
            </w:tcBorders>
          </w:tcPr>
          <w:p w:rsidR="004A2399" w:rsidRPr="004A2399" w:rsidRDefault="004A2399" w:rsidP="00986D77">
            <w:pPr>
              <w:pStyle w:val="BodyText"/>
              <w:spacing w:before="0" w:after="0" w:line="312" w:lineRule="auto"/>
              <w:ind w:left="0"/>
              <w:jc w:val="left"/>
              <w:rPr>
                <w:rFonts w:ascii="Times New Roman" w:hAnsi="Times New Roman"/>
                <w:b w:val="0"/>
                <w:color w:val="000000"/>
                <w:sz w:val="26"/>
                <w:szCs w:val="26"/>
              </w:rPr>
            </w:pPr>
            <w:r w:rsidRPr="004A2399">
              <w:rPr>
                <w:rFonts w:ascii="Times New Roman" w:hAnsi="Times New Roman"/>
                <w:b w:val="0"/>
                <w:color w:val="000000"/>
                <w:sz w:val="26"/>
                <w:szCs w:val="26"/>
              </w:rPr>
              <w:lastRenderedPageBreak/>
              <w:t>Nghị quyết phiên họp thường kỳ tháng 1/2014</w:t>
            </w:r>
          </w:p>
          <w:p w:rsidR="004A2399" w:rsidRPr="004A2399" w:rsidRDefault="004A2399" w:rsidP="00986D77">
            <w:pPr>
              <w:pStyle w:val="BodyText"/>
              <w:spacing w:before="0" w:after="0" w:line="312" w:lineRule="auto"/>
              <w:ind w:left="0"/>
              <w:jc w:val="left"/>
              <w:rPr>
                <w:rFonts w:ascii="Times New Roman" w:hAnsi="Times New Roman"/>
                <w:b w:val="0"/>
                <w:color w:val="000000"/>
                <w:sz w:val="26"/>
                <w:szCs w:val="26"/>
              </w:rPr>
            </w:pPr>
            <w:r w:rsidRPr="004A2399">
              <w:rPr>
                <w:rFonts w:ascii="Times New Roman" w:hAnsi="Times New Roman"/>
                <w:b w:val="0"/>
                <w:color w:val="000000"/>
                <w:sz w:val="26"/>
                <w:szCs w:val="26"/>
              </w:rPr>
              <w:t>1.Thông qua báo cáo kết quả sản xuất kinh doanh năm 2013 của Ban Giám đốc</w:t>
            </w:r>
          </w:p>
          <w:p w:rsidR="004A2399" w:rsidRPr="004A2399" w:rsidRDefault="00FD5D84" w:rsidP="00986D77">
            <w:pPr>
              <w:pStyle w:val="BodyText"/>
              <w:spacing w:before="0" w:after="0" w:line="312" w:lineRule="auto"/>
              <w:ind w:left="0"/>
              <w:jc w:val="left"/>
              <w:rPr>
                <w:rFonts w:ascii="Times New Roman" w:hAnsi="Times New Roman"/>
                <w:b w:val="0"/>
                <w:color w:val="000000"/>
                <w:sz w:val="26"/>
                <w:szCs w:val="26"/>
              </w:rPr>
            </w:pPr>
            <w:r>
              <w:rPr>
                <w:rFonts w:ascii="Times New Roman" w:hAnsi="Times New Roman"/>
                <w:b w:val="0"/>
                <w:color w:val="000000"/>
                <w:sz w:val="26"/>
                <w:szCs w:val="26"/>
              </w:rPr>
              <w:t>2. Thông qua báo cáo của B</w:t>
            </w:r>
            <w:r w:rsidR="004A2399" w:rsidRPr="004A2399">
              <w:rPr>
                <w:rFonts w:ascii="Times New Roman" w:hAnsi="Times New Roman"/>
                <w:b w:val="0"/>
                <w:color w:val="000000"/>
                <w:sz w:val="26"/>
                <w:szCs w:val="26"/>
              </w:rPr>
              <w:t>an kiểm soát năm 2013.</w:t>
            </w:r>
          </w:p>
          <w:p w:rsidR="004A2399" w:rsidRPr="004A2399" w:rsidRDefault="004A2399" w:rsidP="00986D77">
            <w:pPr>
              <w:pStyle w:val="BodyText"/>
              <w:spacing w:before="0" w:after="0" w:line="312" w:lineRule="auto"/>
              <w:ind w:left="0"/>
              <w:jc w:val="left"/>
              <w:rPr>
                <w:rFonts w:ascii="Times New Roman" w:hAnsi="Times New Roman"/>
                <w:b w:val="0"/>
                <w:color w:val="000000"/>
                <w:sz w:val="26"/>
                <w:szCs w:val="26"/>
              </w:rPr>
            </w:pPr>
            <w:r w:rsidRPr="004A2399">
              <w:rPr>
                <w:rFonts w:ascii="Times New Roman" w:hAnsi="Times New Roman"/>
                <w:b w:val="0"/>
                <w:color w:val="000000"/>
                <w:sz w:val="26"/>
                <w:szCs w:val="26"/>
              </w:rPr>
              <w:t>3. Thông qua các nội dung trình Đại hội cổ đông năm 2014</w:t>
            </w:r>
          </w:p>
          <w:p w:rsidR="004A2399" w:rsidRDefault="004A2399" w:rsidP="00986D77">
            <w:pPr>
              <w:pStyle w:val="BodyText"/>
              <w:spacing w:before="0" w:after="0" w:line="312" w:lineRule="auto"/>
              <w:ind w:left="0"/>
              <w:jc w:val="left"/>
              <w:rPr>
                <w:rFonts w:ascii="Times New Roman" w:hAnsi="Times New Roman"/>
                <w:b w:val="0"/>
                <w:color w:val="000000"/>
                <w:sz w:val="26"/>
                <w:szCs w:val="26"/>
              </w:rPr>
            </w:pPr>
            <w:r w:rsidRPr="004A2399">
              <w:rPr>
                <w:rFonts w:ascii="Times New Roman" w:hAnsi="Times New Roman"/>
                <w:b w:val="0"/>
                <w:color w:val="000000"/>
                <w:sz w:val="26"/>
                <w:szCs w:val="26"/>
              </w:rPr>
              <w:t>4. Tạm trích từ lợi n</w:t>
            </w:r>
            <w:r w:rsidR="00986D77">
              <w:rPr>
                <w:rFonts w:ascii="Times New Roman" w:hAnsi="Times New Roman"/>
                <w:b w:val="0"/>
                <w:color w:val="000000"/>
                <w:sz w:val="26"/>
                <w:szCs w:val="26"/>
              </w:rPr>
              <w:t xml:space="preserve">huận sau thuế năm 2013 </w:t>
            </w:r>
            <w:proofErr w:type="gramStart"/>
            <w:r w:rsidR="00986D77">
              <w:rPr>
                <w:rFonts w:ascii="Times New Roman" w:hAnsi="Times New Roman"/>
                <w:b w:val="0"/>
                <w:color w:val="000000"/>
                <w:sz w:val="26"/>
                <w:szCs w:val="26"/>
              </w:rPr>
              <w:t>các :</w:t>
            </w:r>
            <w:proofErr w:type="gramEnd"/>
            <w:r w:rsidR="00986D77">
              <w:rPr>
                <w:rFonts w:ascii="Times New Roman" w:hAnsi="Times New Roman"/>
                <w:b w:val="0"/>
                <w:color w:val="000000"/>
                <w:sz w:val="26"/>
                <w:szCs w:val="26"/>
              </w:rPr>
              <w:t xml:space="preserve"> </w:t>
            </w:r>
            <w:r w:rsidRPr="004A2399">
              <w:rPr>
                <w:rFonts w:ascii="Times New Roman" w:hAnsi="Times New Roman"/>
                <w:b w:val="0"/>
                <w:color w:val="000000"/>
                <w:sz w:val="26"/>
                <w:szCs w:val="26"/>
              </w:rPr>
              <w:t>Quỹ khen thưởng phúc lợi</w:t>
            </w:r>
            <w:r w:rsidR="00986D77">
              <w:rPr>
                <w:rFonts w:ascii="Times New Roman" w:hAnsi="Times New Roman"/>
                <w:b w:val="0"/>
                <w:color w:val="000000"/>
                <w:sz w:val="26"/>
                <w:szCs w:val="26"/>
              </w:rPr>
              <w:t xml:space="preserve">, </w:t>
            </w:r>
            <w:r w:rsidRPr="004A2399">
              <w:rPr>
                <w:rFonts w:ascii="Times New Roman" w:hAnsi="Times New Roman"/>
                <w:b w:val="0"/>
                <w:color w:val="000000"/>
                <w:sz w:val="26"/>
                <w:szCs w:val="26"/>
              </w:rPr>
              <w:t>quỹ đầu t</w:t>
            </w:r>
            <w:r w:rsidR="00986D77">
              <w:rPr>
                <w:rFonts w:ascii="Times New Roman" w:hAnsi="Times New Roman"/>
                <w:b w:val="0"/>
                <w:color w:val="000000"/>
                <w:sz w:val="26"/>
                <w:szCs w:val="26"/>
              </w:rPr>
              <w:t>ư phát triển.</w:t>
            </w:r>
          </w:p>
          <w:p w:rsidR="00986D77" w:rsidRDefault="00986D77" w:rsidP="00986D77">
            <w:pPr>
              <w:pStyle w:val="BodyText"/>
              <w:spacing w:before="0" w:after="0" w:line="312" w:lineRule="auto"/>
              <w:ind w:left="0"/>
              <w:jc w:val="left"/>
              <w:rPr>
                <w:rFonts w:ascii="Times New Roman" w:hAnsi="Times New Roman"/>
                <w:b w:val="0"/>
                <w:color w:val="000000"/>
                <w:sz w:val="26"/>
                <w:szCs w:val="26"/>
              </w:rPr>
            </w:pPr>
          </w:p>
          <w:p w:rsidR="004A2399" w:rsidRPr="004A2399" w:rsidRDefault="004A2399" w:rsidP="00986D77">
            <w:pPr>
              <w:pStyle w:val="BodyText"/>
              <w:spacing w:before="0" w:after="0" w:line="312" w:lineRule="auto"/>
              <w:ind w:left="0"/>
              <w:jc w:val="left"/>
              <w:rPr>
                <w:rFonts w:ascii="Times New Roman" w:hAnsi="Times New Roman"/>
                <w:b w:val="0"/>
                <w:color w:val="000000"/>
                <w:sz w:val="26"/>
                <w:szCs w:val="26"/>
              </w:rPr>
            </w:pPr>
            <w:r w:rsidRPr="004A2399">
              <w:rPr>
                <w:rFonts w:ascii="Times New Roman" w:hAnsi="Times New Roman"/>
                <w:b w:val="0"/>
                <w:color w:val="000000"/>
                <w:sz w:val="26"/>
                <w:szCs w:val="26"/>
              </w:rPr>
              <w:t>Nghị quyết phiên bất thường xin ý kiến bằng văn bản.Thông qua phương án mua lại cổ phiếu làm cổ phiếu quỹ năm 2014</w:t>
            </w:r>
          </w:p>
          <w:p w:rsidR="004A2399" w:rsidRPr="004A2399" w:rsidRDefault="004A2399" w:rsidP="00986D77">
            <w:pPr>
              <w:pStyle w:val="BodyText"/>
              <w:spacing w:before="0" w:after="0" w:line="312" w:lineRule="auto"/>
              <w:jc w:val="left"/>
              <w:rPr>
                <w:rFonts w:ascii="Times New Roman" w:hAnsi="Times New Roman"/>
                <w:b w:val="0"/>
                <w:color w:val="000000"/>
                <w:sz w:val="26"/>
                <w:szCs w:val="26"/>
              </w:rPr>
            </w:pPr>
            <w:r w:rsidRPr="004A2399">
              <w:rPr>
                <w:rFonts w:ascii="Times New Roman" w:hAnsi="Times New Roman"/>
                <w:b w:val="0"/>
                <w:color w:val="000000"/>
                <w:sz w:val="26"/>
                <w:szCs w:val="26"/>
              </w:rPr>
              <w:t>- Khối lượng mua: 300.000 cổ phiếu</w:t>
            </w:r>
          </w:p>
          <w:p w:rsidR="004A2399" w:rsidRPr="004A2399" w:rsidRDefault="004A2399" w:rsidP="00986D77">
            <w:pPr>
              <w:pStyle w:val="BodyText"/>
              <w:spacing w:before="0" w:after="0" w:line="312" w:lineRule="auto"/>
              <w:jc w:val="left"/>
              <w:rPr>
                <w:rFonts w:ascii="Times New Roman" w:hAnsi="Times New Roman"/>
                <w:b w:val="0"/>
                <w:color w:val="000000"/>
                <w:sz w:val="26"/>
                <w:szCs w:val="26"/>
              </w:rPr>
            </w:pPr>
            <w:r w:rsidRPr="004A2399">
              <w:rPr>
                <w:rFonts w:ascii="Times New Roman" w:hAnsi="Times New Roman"/>
                <w:b w:val="0"/>
                <w:color w:val="000000"/>
                <w:sz w:val="26"/>
                <w:szCs w:val="26"/>
              </w:rPr>
              <w:t>- Thời gian tháng 4 và 5 năm 2014</w:t>
            </w:r>
          </w:p>
          <w:p w:rsidR="004A2399" w:rsidRPr="004A2399" w:rsidRDefault="004A2399" w:rsidP="00986D77">
            <w:pPr>
              <w:pStyle w:val="BodyText"/>
              <w:spacing w:before="0" w:after="0" w:line="312" w:lineRule="auto"/>
              <w:jc w:val="left"/>
              <w:rPr>
                <w:rFonts w:ascii="Times New Roman" w:hAnsi="Times New Roman"/>
                <w:b w:val="0"/>
                <w:color w:val="000000"/>
                <w:sz w:val="26"/>
                <w:szCs w:val="26"/>
              </w:rPr>
            </w:pPr>
            <w:r w:rsidRPr="004A2399">
              <w:rPr>
                <w:rFonts w:ascii="Times New Roman" w:hAnsi="Times New Roman"/>
                <w:b w:val="0"/>
                <w:color w:val="000000"/>
                <w:sz w:val="26"/>
                <w:szCs w:val="26"/>
              </w:rPr>
              <w:t>- Nguồn mua: Thặng dư vốn cổ phần, quỹ đầu tư phát triển sản xuất, lợi nhuận sau thuế chưa phân phối.</w:t>
            </w:r>
          </w:p>
          <w:p w:rsidR="004A2399" w:rsidRPr="004A2399" w:rsidRDefault="004A2399" w:rsidP="00D51E72">
            <w:pPr>
              <w:pStyle w:val="BodyText"/>
              <w:spacing w:before="120" w:after="0" w:line="312" w:lineRule="auto"/>
              <w:jc w:val="left"/>
              <w:rPr>
                <w:rFonts w:ascii="Times New Roman" w:hAnsi="Times New Roman"/>
                <w:b w:val="0"/>
                <w:color w:val="000000"/>
                <w:sz w:val="26"/>
                <w:szCs w:val="26"/>
              </w:rPr>
            </w:pPr>
            <w:r w:rsidRPr="004A2399">
              <w:rPr>
                <w:rFonts w:ascii="Times New Roman" w:hAnsi="Times New Roman"/>
                <w:b w:val="0"/>
                <w:color w:val="000000"/>
                <w:sz w:val="26"/>
                <w:szCs w:val="26"/>
              </w:rPr>
              <w:t>- Giá mua: không vượt quá 67.000 đồng.</w:t>
            </w:r>
          </w:p>
          <w:p w:rsidR="004A2399" w:rsidRPr="004A2399" w:rsidRDefault="004A2399" w:rsidP="00D51E72">
            <w:pPr>
              <w:pStyle w:val="BodyText"/>
              <w:spacing w:before="120" w:after="0" w:line="312" w:lineRule="auto"/>
              <w:ind w:left="0"/>
              <w:jc w:val="left"/>
              <w:rPr>
                <w:rFonts w:ascii="Times New Roman" w:hAnsi="Times New Roman"/>
                <w:b w:val="0"/>
                <w:color w:val="000000"/>
                <w:sz w:val="26"/>
                <w:szCs w:val="26"/>
              </w:rPr>
            </w:pPr>
            <w:r w:rsidRPr="004A2399">
              <w:rPr>
                <w:rFonts w:ascii="Times New Roman" w:hAnsi="Times New Roman"/>
                <w:b w:val="0"/>
                <w:color w:val="000000"/>
                <w:sz w:val="26"/>
                <w:szCs w:val="26"/>
              </w:rPr>
              <w:t>Quyết định V/v Ban hành đơn giá khoán tiền lương cho Chi nhánh Hà Nội.</w:t>
            </w:r>
          </w:p>
          <w:p w:rsidR="004A2399" w:rsidRPr="004A2399" w:rsidRDefault="004A2399" w:rsidP="00986D77">
            <w:pPr>
              <w:pStyle w:val="BodyText"/>
              <w:spacing w:before="0" w:after="0" w:line="312" w:lineRule="auto"/>
              <w:ind w:left="0"/>
              <w:jc w:val="left"/>
              <w:rPr>
                <w:rFonts w:ascii="Times New Roman" w:hAnsi="Times New Roman"/>
                <w:b w:val="0"/>
                <w:color w:val="000000"/>
                <w:sz w:val="26"/>
                <w:szCs w:val="26"/>
              </w:rPr>
            </w:pPr>
            <w:r w:rsidRPr="004A2399">
              <w:rPr>
                <w:rFonts w:ascii="Times New Roman" w:hAnsi="Times New Roman"/>
                <w:b w:val="0"/>
                <w:color w:val="000000"/>
                <w:sz w:val="26"/>
                <w:szCs w:val="26"/>
              </w:rPr>
              <w:t>Quyết định V/v khen thưởng cá nhân đạt danh hiệu thi đua năm 2013 (Ông Hiếu, Tuất, Hùng)</w:t>
            </w:r>
          </w:p>
          <w:p w:rsidR="00D51E72" w:rsidRDefault="00D51E72" w:rsidP="00986D77">
            <w:pPr>
              <w:pStyle w:val="BodyText"/>
              <w:spacing w:before="0" w:after="0" w:line="312" w:lineRule="auto"/>
              <w:ind w:left="0"/>
              <w:jc w:val="left"/>
              <w:rPr>
                <w:rFonts w:ascii="Times New Roman" w:hAnsi="Times New Roman"/>
                <w:b w:val="0"/>
                <w:color w:val="000000"/>
                <w:sz w:val="26"/>
                <w:szCs w:val="26"/>
              </w:rPr>
            </w:pPr>
          </w:p>
          <w:p w:rsidR="004A2399" w:rsidRPr="004A2399" w:rsidRDefault="004A2399" w:rsidP="00986D77">
            <w:pPr>
              <w:pStyle w:val="BodyText"/>
              <w:spacing w:before="0" w:after="0" w:line="312" w:lineRule="auto"/>
              <w:ind w:left="0"/>
              <w:jc w:val="left"/>
              <w:rPr>
                <w:rFonts w:ascii="Times New Roman" w:hAnsi="Times New Roman"/>
                <w:b w:val="0"/>
                <w:color w:val="000000"/>
                <w:sz w:val="26"/>
                <w:szCs w:val="26"/>
              </w:rPr>
            </w:pPr>
            <w:r w:rsidRPr="004A2399">
              <w:rPr>
                <w:rFonts w:ascii="Times New Roman" w:hAnsi="Times New Roman"/>
                <w:b w:val="0"/>
                <w:color w:val="000000"/>
                <w:sz w:val="26"/>
                <w:szCs w:val="26"/>
              </w:rPr>
              <w:t>Nghị quyết phiên họp thường kỳ tháng 3/2014</w:t>
            </w:r>
          </w:p>
          <w:p w:rsidR="004A2399" w:rsidRPr="004A2399" w:rsidRDefault="004A2399" w:rsidP="00986D77">
            <w:pPr>
              <w:pStyle w:val="BodyText"/>
              <w:spacing w:before="0" w:after="0" w:line="312" w:lineRule="auto"/>
              <w:jc w:val="left"/>
              <w:rPr>
                <w:rFonts w:ascii="Times New Roman" w:hAnsi="Times New Roman"/>
                <w:b w:val="0"/>
                <w:color w:val="000000"/>
                <w:sz w:val="26"/>
                <w:szCs w:val="26"/>
              </w:rPr>
            </w:pPr>
            <w:r w:rsidRPr="004A2399">
              <w:rPr>
                <w:rFonts w:ascii="Times New Roman" w:hAnsi="Times New Roman"/>
                <w:b w:val="0"/>
                <w:color w:val="000000"/>
                <w:sz w:val="26"/>
                <w:szCs w:val="26"/>
              </w:rPr>
              <w:t>1. Thông qua cá</w:t>
            </w:r>
            <w:r w:rsidR="00FD5D84">
              <w:rPr>
                <w:rFonts w:ascii="Times New Roman" w:hAnsi="Times New Roman"/>
                <w:b w:val="0"/>
                <w:color w:val="000000"/>
                <w:sz w:val="26"/>
                <w:szCs w:val="26"/>
              </w:rPr>
              <w:t>c nội dung trình Đại hội đồng cổ</w:t>
            </w:r>
            <w:r w:rsidRPr="004A2399">
              <w:rPr>
                <w:rFonts w:ascii="Times New Roman" w:hAnsi="Times New Roman"/>
                <w:b w:val="0"/>
                <w:color w:val="000000"/>
                <w:sz w:val="26"/>
                <w:szCs w:val="26"/>
              </w:rPr>
              <w:t xml:space="preserve"> đông thường niên năm 2014</w:t>
            </w:r>
          </w:p>
          <w:p w:rsidR="004A2399" w:rsidRPr="004A2399" w:rsidRDefault="004A2399" w:rsidP="00986D77">
            <w:pPr>
              <w:pStyle w:val="BodyText"/>
              <w:spacing w:before="0" w:after="0" w:line="312" w:lineRule="auto"/>
              <w:jc w:val="left"/>
              <w:rPr>
                <w:rFonts w:ascii="Times New Roman" w:hAnsi="Times New Roman"/>
                <w:b w:val="0"/>
                <w:color w:val="000000"/>
                <w:sz w:val="26"/>
                <w:szCs w:val="26"/>
              </w:rPr>
            </w:pPr>
            <w:r w:rsidRPr="004A2399">
              <w:rPr>
                <w:rFonts w:ascii="Times New Roman" w:hAnsi="Times New Roman"/>
                <w:b w:val="0"/>
                <w:color w:val="000000"/>
                <w:sz w:val="26"/>
                <w:szCs w:val="26"/>
              </w:rPr>
              <w:t>2. Bổ nhiệm lại chức danh Phó Giám đốc đối với ông Nguyễn Văn Biên</w:t>
            </w:r>
          </w:p>
          <w:p w:rsidR="004A2399" w:rsidRPr="004A2399" w:rsidRDefault="004A2399" w:rsidP="00986D77">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Nghị quyết</w:t>
            </w:r>
            <w:r w:rsidR="00986D77">
              <w:rPr>
                <w:rFonts w:ascii="Times New Roman" w:hAnsi="Times New Roman"/>
                <w:b w:val="0"/>
                <w:color w:val="000000"/>
                <w:sz w:val="26"/>
                <w:szCs w:val="26"/>
              </w:rPr>
              <w:t xml:space="preserve"> </w:t>
            </w:r>
            <w:r w:rsidRPr="004A2399">
              <w:rPr>
                <w:rFonts w:ascii="Times New Roman" w:hAnsi="Times New Roman"/>
                <w:b w:val="0"/>
                <w:color w:val="000000"/>
                <w:sz w:val="26"/>
                <w:szCs w:val="26"/>
              </w:rPr>
              <w:t>Đại hội đồng cổ đông thường niên năm 2014</w:t>
            </w:r>
          </w:p>
          <w:p w:rsidR="004A2399" w:rsidRPr="004A2399" w:rsidRDefault="00D51E72" w:rsidP="00D51E72">
            <w:pPr>
              <w:pStyle w:val="BodyText"/>
              <w:spacing w:before="0" w:after="0" w:line="312" w:lineRule="auto"/>
              <w:ind w:left="0"/>
              <w:jc w:val="left"/>
              <w:rPr>
                <w:rFonts w:ascii="Times New Roman" w:hAnsi="Times New Roman"/>
                <w:b w:val="0"/>
                <w:color w:val="000000"/>
                <w:sz w:val="26"/>
                <w:szCs w:val="26"/>
              </w:rPr>
            </w:pPr>
            <w:r>
              <w:rPr>
                <w:rFonts w:ascii="Times New Roman" w:hAnsi="Times New Roman"/>
                <w:b w:val="0"/>
                <w:color w:val="000000"/>
                <w:sz w:val="26"/>
                <w:szCs w:val="26"/>
              </w:rPr>
              <w:t xml:space="preserve"> </w:t>
            </w:r>
            <w:r w:rsidR="004A2399" w:rsidRPr="004A2399">
              <w:rPr>
                <w:rFonts w:ascii="Times New Roman" w:hAnsi="Times New Roman"/>
                <w:b w:val="0"/>
                <w:color w:val="000000"/>
                <w:sz w:val="26"/>
                <w:szCs w:val="26"/>
              </w:rPr>
              <w:t>Quyết định bổ nhiệm lại chức danh Phó Giám đốc Nguyễn Văn Biên</w:t>
            </w:r>
          </w:p>
          <w:p w:rsidR="004A2399" w:rsidRPr="004A2399" w:rsidRDefault="004A2399" w:rsidP="00D51E72">
            <w:pPr>
              <w:pStyle w:val="BodyText"/>
              <w:spacing w:before="0" w:after="0" w:line="312" w:lineRule="auto"/>
              <w:ind w:left="0"/>
              <w:jc w:val="left"/>
              <w:rPr>
                <w:rFonts w:ascii="Times New Roman" w:hAnsi="Times New Roman"/>
                <w:b w:val="0"/>
                <w:color w:val="000000"/>
                <w:sz w:val="26"/>
                <w:szCs w:val="26"/>
              </w:rPr>
            </w:pPr>
            <w:r w:rsidRPr="004A2399">
              <w:rPr>
                <w:rFonts w:ascii="Times New Roman" w:hAnsi="Times New Roman"/>
                <w:b w:val="0"/>
                <w:color w:val="000000"/>
                <w:sz w:val="26"/>
                <w:szCs w:val="26"/>
              </w:rPr>
              <w:t>Quyết định Triển khai giao dịch mua cổ phiếu quỹ</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B5014D">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lastRenderedPageBreak/>
              <w:t>Quyết định mức thù lao cho thành viên HĐQT, BKS, thư ký HĐQT năm 2014.</w:t>
            </w:r>
          </w:p>
          <w:p w:rsidR="004A2399" w:rsidRPr="004A2399" w:rsidRDefault="004A2399" w:rsidP="00B5014D">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Quyết định V/v phê duyệt sửa đổi một số nội dung Dự án đầu tư xây dựng Nhà máy tuyển quặng antimon Mậu Duệ YM</w:t>
            </w:r>
          </w:p>
          <w:p w:rsidR="004A2399" w:rsidRPr="004A2399" w:rsidRDefault="004A2399" w:rsidP="00B5014D">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Quyết định Thưởng cho các thành viên HĐQT năm 2013.</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B5014D">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Quyết định thưởng cho kế toán trưởng, Phó Giám đốc, Trưởng phòng ban năm 2013</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F85D5C" w:rsidP="00B5014D">
            <w:pPr>
              <w:pStyle w:val="BodyText"/>
              <w:ind w:left="0"/>
              <w:jc w:val="left"/>
              <w:rPr>
                <w:rFonts w:ascii="Times New Roman" w:hAnsi="Times New Roman"/>
                <w:b w:val="0"/>
                <w:color w:val="000000"/>
                <w:sz w:val="26"/>
                <w:szCs w:val="26"/>
              </w:rPr>
            </w:pPr>
            <w:r>
              <w:rPr>
                <w:rFonts w:ascii="Times New Roman" w:hAnsi="Times New Roman"/>
                <w:b w:val="0"/>
                <w:color w:val="000000"/>
                <w:sz w:val="26"/>
                <w:szCs w:val="26"/>
              </w:rPr>
              <w:t>Quyết định thưởng cho Giám đố</w:t>
            </w:r>
            <w:r w:rsidR="004A2399" w:rsidRPr="004A2399">
              <w:rPr>
                <w:rFonts w:ascii="Times New Roman" w:hAnsi="Times New Roman"/>
                <w:b w:val="0"/>
                <w:color w:val="000000"/>
                <w:sz w:val="26"/>
                <w:szCs w:val="26"/>
              </w:rPr>
              <w:t>c chi nhánh, phó quản đốc phân xưởng năm 2013</w:t>
            </w:r>
          </w:p>
          <w:p w:rsidR="004A2399" w:rsidRPr="004A2399" w:rsidRDefault="004A2399" w:rsidP="00F85D5C">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Nghị quyết V/v Bổ nhiệm lại Giám đốc chi nhánh Hà Nội</w:t>
            </w:r>
          </w:p>
          <w:p w:rsidR="004A2399" w:rsidRPr="004A2399" w:rsidRDefault="004A2399" w:rsidP="00F85D5C">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Quyết định V/v Bổ nhiệm lại Giám đốc Chi Nhánh Hà Nội</w:t>
            </w:r>
          </w:p>
          <w:p w:rsidR="004A2399" w:rsidRPr="004A2399" w:rsidRDefault="004A2399" w:rsidP="00F85D5C">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Nghị quyết HĐQT Lựa chọn đơn vị Kiểm toán BCTC năm 2014.</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F85D5C">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Nghị quyết Phiên họp HĐQT thường kỳ tháng 7 năm 2014</w:t>
            </w:r>
          </w:p>
          <w:p w:rsidR="004A2399" w:rsidRPr="004A2399" w:rsidRDefault="004A2399" w:rsidP="00F85D5C">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 Thông qua báo cáo kết quả thực hiện kế hoạch sản xuất kinh doanh 6 tháng đầu năm 2014 và phương hướng nhiệm vụ 6 tháng cuối năm 2014</w:t>
            </w:r>
          </w:p>
          <w:p w:rsidR="004A2399" w:rsidRPr="004A2399" w:rsidRDefault="004A2399" w:rsidP="00F85D5C">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 Thông qua Báo cáo hoạt động 6 tháng đầu năm của Ban kiểm soát;</w:t>
            </w:r>
          </w:p>
          <w:p w:rsidR="004A2399" w:rsidRPr="004A2399" w:rsidRDefault="004A2399" w:rsidP="00F85D5C">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 Tạm trích quỹ khen thưởng phúc lợi từ lợi nhuận sau thuế 6 tháng đầu năm 2014 là 5% theo Nghị quyết Đại hội cổ đông thường niên năm 2014</w:t>
            </w:r>
          </w:p>
          <w:p w:rsidR="004A2399" w:rsidRPr="004A2399" w:rsidRDefault="004A2399" w:rsidP="00B468EB">
            <w:pPr>
              <w:pStyle w:val="BodyText"/>
              <w:spacing w:before="120" w:after="0" w:line="312" w:lineRule="auto"/>
              <w:ind w:left="0"/>
              <w:jc w:val="left"/>
              <w:rPr>
                <w:rFonts w:ascii="Times New Roman" w:hAnsi="Times New Roman"/>
                <w:b w:val="0"/>
                <w:color w:val="000000"/>
                <w:sz w:val="26"/>
                <w:szCs w:val="26"/>
              </w:rPr>
            </w:pPr>
            <w:r w:rsidRPr="004A2399">
              <w:rPr>
                <w:rFonts w:ascii="Times New Roman" w:hAnsi="Times New Roman"/>
                <w:b w:val="0"/>
                <w:color w:val="000000"/>
                <w:sz w:val="26"/>
                <w:szCs w:val="26"/>
              </w:rPr>
              <w:t>- Thông qua mức tạm ứng cổ tức đợt 1 năm 2014 cho cổ đông hiện hữu; tỷ lệ tạm ứng 15%; bằng tiền mặt; thời gian thực hiện trong quý III năm 2014.</w:t>
            </w:r>
          </w:p>
          <w:p w:rsidR="004A2399" w:rsidRPr="004A2399" w:rsidRDefault="004A2399" w:rsidP="00B468EB">
            <w:pPr>
              <w:pStyle w:val="BodyText"/>
              <w:spacing w:before="120" w:after="0" w:line="312" w:lineRule="auto"/>
              <w:ind w:left="0"/>
              <w:jc w:val="left"/>
              <w:rPr>
                <w:rFonts w:ascii="Times New Roman" w:hAnsi="Times New Roman"/>
                <w:b w:val="0"/>
                <w:color w:val="000000"/>
                <w:sz w:val="26"/>
                <w:szCs w:val="26"/>
              </w:rPr>
            </w:pPr>
            <w:r w:rsidRPr="004A2399">
              <w:rPr>
                <w:rFonts w:ascii="Times New Roman" w:hAnsi="Times New Roman"/>
                <w:b w:val="0"/>
                <w:color w:val="000000"/>
                <w:sz w:val="26"/>
                <w:szCs w:val="26"/>
              </w:rPr>
              <w:t>Nghị quyết phiên họp bất thường V/v Miễn nhiệm chức danh Chủ tịch HĐQT đối với ông Ma Ngọc Tiến</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B468EB">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lastRenderedPageBreak/>
              <w:t>Nghị quyết phiên họp bất thường V/v Bầu chức danh Chủ tịch HĐQT đối với ông Phạm Thành Đô</w:t>
            </w:r>
          </w:p>
          <w:p w:rsidR="004A2399" w:rsidRPr="004A2399" w:rsidRDefault="004A2399" w:rsidP="004A2399">
            <w:pPr>
              <w:pStyle w:val="BodyText"/>
              <w:jc w:val="left"/>
              <w:rPr>
                <w:rFonts w:ascii="Times New Roman" w:hAnsi="Times New Roman"/>
                <w:b w:val="0"/>
                <w:color w:val="000000"/>
                <w:sz w:val="26"/>
                <w:szCs w:val="26"/>
              </w:rPr>
            </w:pPr>
          </w:p>
          <w:p w:rsidR="004A2399" w:rsidRPr="004A2399" w:rsidRDefault="004A2399" w:rsidP="00560226">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Nghị quyết phiên họp thường kỳ tháng 10 năm 2014</w:t>
            </w:r>
          </w:p>
          <w:p w:rsidR="004A2399" w:rsidRPr="004A2399" w:rsidRDefault="004A2399" w:rsidP="00560226">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 Thông qua báo cáo kết quả thực hiện kế hoạch sản xuất kinh doanh 9 tháng đầu năm và phương hướng nhiệm vụ 3 tháng cuối năm 2014.</w:t>
            </w:r>
          </w:p>
          <w:p w:rsidR="004A2399" w:rsidRPr="004A2399" w:rsidRDefault="004A2399" w:rsidP="00560226">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 Thông qua báo cáo hoạt động 9 tháng của BKS</w:t>
            </w:r>
          </w:p>
          <w:p w:rsidR="004A2399" w:rsidRPr="004A2399" w:rsidRDefault="004A2399" w:rsidP="00560226">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 Thông qua định hướng xây dựng kế hoạch sản xuất năm 2015.</w:t>
            </w:r>
          </w:p>
          <w:p w:rsidR="004A2399" w:rsidRPr="004A2399" w:rsidRDefault="00560226" w:rsidP="004A2399">
            <w:pPr>
              <w:pStyle w:val="BodyText"/>
              <w:jc w:val="left"/>
              <w:rPr>
                <w:rFonts w:ascii="Times New Roman" w:hAnsi="Times New Roman"/>
                <w:b w:val="0"/>
                <w:color w:val="000000"/>
                <w:sz w:val="26"/>
                <w:szCs w:val="26"/>
              </w:rPr>
            </w:pPr>
            <w:r>
              <w:rPr>
                <w:rFonts w:ascii="Times New Roman" w:hAnsi="Times New Roman"/>
                <w:b w:val="0"/>
                <w:color w:val="000000"/>
                <w:sz w:val="26"/>
                <w:szCs w:val="26"/>
              </w:rPr>
              <w:t>+ Sản xuất kim</w:t>
            </w:r>
            <w:r w:rsidR="004A2399" w:rsidRPr="004A2399">
              <w:rPr>
                <w:rFonts w:ascii="Times New Roman" w:hAnsi="Times New Roman"/>
                <w:b w:val="0"/>
                <w:color w:val="000000"/>
                <w:sz w:val="26"/>
                <w:szCs w:val="26"/>
              </w:rPr>
              <w:t xml:space="preserve"> loại: 700 tấn cả luyện xỉ</w:t>
            </w:r>
          </w:p>
          <w:p w:rsidR="004A2399" w:rsidRPr="004A2399" w:rsidRDefault="004A2399" w:rsidP="004A2399">
            <w:pPr>
              <w:pStyle w:val="BodyText"/>
              <w:jc w:val="left"/>
              <w:rPr>
                <w:rFonts w:ascii="Times New Roman" w:hAnsi="Times New Roman"/>
                <w:b w:val="0"/>
                <w:color w:val="000000"/>
                <w:sz w:val="26"/>
                <w:szCs w:val="26"/>
              </w:rPr>
            </w:pPr>
            <w:r w:rsidRPr="004A2399">
              <w:rPr>
                <w:rFonts w:ascii="Times New Roman" w:hAnsi="Times New Roman"/>
                <w:b w:val="0"/>
                <w:color w:val="000000"/>
                <w:sz w:val="26"/>
                <w:szCs w:val="26"/>
              </w:rPr>
              <w:t>+ Tiêu thụ 700 tấn</w:t>
            </w:r>
          </w:p>
          <w:p w:rsidR="004A2399" w:rsidRPr="004A2399" w:rsidRDefault="004A2399" w:rsidP="004A2399">
            <w:pPr>
              <w:pStyle w:val="BodyText"/>
              <w:jc w:val="left"/>
              <w:rPr>
                <w:rFonts w:ascii="Times New Roman" w:hAnsi="Times New Roman"/>
                <w:b w:val="0"/>
                <w:color w:val="000000"/>
                <w:sz w:val="26"/>
                <w:szCs w:val="26"/>
              </w:rPr>
            </w:pPr>
            <w:r w:rsidRPr="004A2399">
              <w:rPr>
                <w:rFonts w:ascii="Times New Roman" w:hAnsi="Times New Roman"/>
                <w:b w:val="0"/>
                <w:color w:val="000000"/>
                <w:sz w:val="26"/>
                <w:szCs w:val="26"/>
              </w:rPr>
              <w:t xml:space="preserve">  </w:t>
            </w:r>
          </w:p>
          <w:p w:rsidR="004A2399" w:rsidRPr="004A2399" w:rsidRDefault="004A2399" w:rsidP="004A2399">
            <w:pPr>
              <w:pStyle w:val="BodyText"/>
              <w:jc w:val="left"/>
              <w:rPr>
                <w:rFonts w:ascii="Times New Roman" w:hAnsi="Times New Roman"/>
                <w:b w:val="0"/>
                <w:color w:val="000000"/>
                <w:sz w:val="26"/>
                <w:szCs w:val="26"/>
              </w:rPr>
            </w:pPr>
            <w:r w:rsidRPr="004A2399">
              <w:rPr>
                <w:rFonts w:ascii="Times New Roman" w:hAnsi="Times New Roman"/>
                <w:b w:val="0"/>
                <w:color w:val="000000"/>
                <w:sz w:val="26"/>
                <w:szCs w:val="26"/>
              </w:rPr>
              <w:t>Nghị quyết phiên họp bất thường V/v mua lại cổ phiếu làm cổ phiếu quỹ năm 2015</w:t>
            </w:r>
          </w:p>
          <w:p w:rsidR="004A2399" w:rsidRPr="004A2399" w:rsidRDefault="004A2399" w:rsidP="004A2399">
            <w:pPr>
              <w:pStyle w:val="BodyText"/>
              <w:jc w:val="left"/>
              <w:rPr>
                <w:rFonts w:ascii="Times New Roman" w:hAnsi="Times New Roman"/>
                <w:b w:val="0"/>
                <w:color w:val="000000"/>
                <w:sz w:val="26"/>
                <w:szCs w:val="26"/>
              </w:rPr>
            </w:pPr>
          </w:p>
          <w:p w:rsidR="004A2399" w:rsidRDefault="004A2399" w:rsidP="001A52D7">
            <w:pPr>
              <w:pStyle w:val="BodyText"/>
              <w:ind w:left="0"/>
              <w:jc w:val="left"/>
              <w:rPr>
                <w:rFonts w:ascii="Times New Roman" w:hAnsi="Times New Roman"/>
                <w:b w:val="0"/>
                <w:color w:val="000000"/>
                <w:sz w:val="26"/>
                <w:szCs w:val="26"/>
              </w:rPr>
            </w:pPr>
            <w:r w:rsidRPr="004A2399">
              <w:rPr>
                <w:rFonts w:ascii="Times New Roman" w:hAnsi="Times New Roman"/>
                <w:b w:val="0"/>
                <w:color w:val="000000"/>
                <w:sz w:val="26"/>
                <w:szCs w:val="26"/>
              </w:rPr>
              <w:t>Nghị quyết V/v mua cổ phần của Công ty cổ phần Khai thác khoáng sản Hải Dương</w:t>
            </w:r>
          </w:p>
          <w:p w:rsidR="001A52D7" w:rsidRPr="004A2399" w:rsidRDefault="001A52D7" w:rsidP="001A52D7">
            <w:pPr>
              <w:pStyle w:val="BodyText"/>
              <w:ind w:left="0"/>
              <w:jc w:val="left"/>
              <w:rPr>
                <w:rFonts w:ascii="Times New Roman" w:hAnsi="Times New Roman"/>
                <w:b w:val="0"/>
                <w:color w:val="000000"/>
                <w:sz w:val="26"/>
                <w:szCs w:val="26"/>
              </w:rPr>
            </w:pPr>
          </w:p>
        </w:tc>
      </w:tr>
    </w:tbl>
    <w:p w:rsidR="00317FFE" w:rsidRPr="00916225" w:rsidRDefault="00317FFE" w:rsidP="00F21A79">
      <w:pPr>
        <w:pStyle w:val="ListParagraph"/>
        <w:numPr>
          <w:ilvl w:val="0"/>
          <w:numId w:val="13"/>
        </w:numPr>
        <w:spacing w:before="60" w:after="60" w:line="360" w:lineRule="auto"/>
        <w:rPr>
          <w:rFonts w:ascii="Times New Roman" w:hAnsi="Times New Roman" w:cs="Times New Roman"/>
          <w:b/>
          <w:sz w:val="26"/>
          <w:szCs w:val="26"/>
        </w:rPr>
      </w:pPr>
      <w:r w:rsidRPr="00916225">
        <w:rPr>
          <w:rFonts w:ascii="Times New Roman" w:hAnsi="Times New Roman" w:cs="Times New Roman"/>
          <w:b/>
          <w:sz w:val="26"/>
          <w:szCs w:val="26"/>
        </w:rPr>
        <w:lastRenderedPageBreak/>
        <w:t>Định hướ</w:t>
      </w:r>
      <w:r w:rsidR="00D605CA">
        <w:rPr>
          <w:rFonts w:ascii="Times New Roman" w:hAnsi="Times New Roman" w:cs="Times New Roman"/>
          <w:b/>
          <w:sz w:val="26"/>
          <w:szCs w:val="26"/>
        </w:rPr>
        <w:t>ng hoạt động</w:t>
      </w:r>
      <w:r w:rsidR="00A84FC2">
        <w:rPr>
          <w:rFonts w:ascii="Times New Roman" w:hAnsi="Times New Roman" w:cs="Times New Roman"/>
          <w:b/>
          <w:sz w:val="26"/>
          <w:szCs w:val="26"/>
        </w:rPr>
        <w:t xml:space="preserve"> năm 2015</w:t>
      </w:r>
    </w:p>
    <w:p w:rsidR="00E22948" w:rsidRPr="00916225" w:rsidRDefault="00D22819" w:rsidP="00F21A79">
      <w:pPr>
        <w:pStyle w:val="ListParagraph"/>
        <w:spacing w:before="60" w:after="60" w:line="360" w:lineRule="auto"/>
        <w:ind w:left="0" w:firstLine="720"/>
        <w:jc w:val="both"/>
        <w:rPr>
          <w:rFonts w:ascii="Times New Roman" w:hAnsi="Times New Roman" w:cs="Times New Roman"/>
          <w:bCs/>
          <w:spacing w:val="-4"/>
          <w:sz w:val="26"/>
          <w:szCs w:val="26"/>
        </w:rPr>
      </w:pPr>
      <w:r w:rsidRPr="00916225">
        <w:rPr>
          <w:rFonts w:ascii="Times New Roman" w:hAnsi="Times New Roman" w:cs="Times New Roman"/>
          <w:sz w:val="26"/>
          <w:szCs w:val="26"/>
        </w:rPr>
        <w:t xml:space="preserve"> </w:t>
      </w:r>
      <w:r w:rsidR="00072579">
        <w:rPr>
          <w:rFonts w:ascii="Times New Roman" w:hAnsi="Times New Roman" w:cs="Times New Roman"/>
          <w:sz w:val="26"/>
          <w:szCs w:val="26"/>
        </w:rPr>
        <w:t>Năm 2015</w:t>
      </w:r>
      <w:r w:rsidR="00317FFE" w:rsidRPr="00916225">
        <w:rPr>
          <w:rFonts w:ascii="Times New Roman" w:hAnsi="Times New Roman" w:cs="Times New Roman"/>
          <w:sz w:val="26"/>
          <w:szCs w:val="26"/>
        </w:rPr>
        <w:t xml:space="preserve">, tình hình kinh tế thế giới dự kiến sẽ còn diễn biến </w:t>
      </w:r>
      <w:r w:rsidRPr="00916225">
        <w:rPr>
          <w:rFonts w:ascii="Times New Roman" w:hAnsi="Times New Roman" w:cs="Times New Roman"/>
          <w:sz w:val="26"/>
          <w:szCs w:val="26"/>
        </w:rPr>
        <w:t>rất phức tạ</w:t>
      </w:r>
      <w:r w:rsidR="00E22948" w:rsidRPr="00916225">
        <w:rPr>
          <w:rFonts w:ascii="Times New Roman" w:hAnsi="Times New Roman" w:cs="Times New Roman"/>
          <w:sz w:val="26"/>
          <w:szCs w:val="26"/>
        </w:rPr>
        <w:t>p,</w:t>
      </w:r>
      <w:r w:rsidR="00E83BB1">
        <w:rPr>
          <w:rFonts w:ascii="Times New Roman" w:hAnsi="Times New Roman" w:cs="Times New Roman"/>
          <w:spacing w:val="-4"/>
          <w:sz w:val="26"/>
          <w:szCs w:val="26"/>
        </w:rPr>
        <w:t xml:space="preserve"> chưa cho dấu hiệu hồi phục rõ ràng</w:t>
      </w:r>
      <w:r w:rsidR="00FD5D84">
        <w:rPr>
          <w:rFonts w:ascii="Times New Roman" w:hAnsi="Times New Roman" w:cs="Times New Roman"/>
          <w:spacing w:val="-4"/>
          <w:sz w:val="26"/>
          <w:szCs w:val="26"/>
        </w:rPr>
        <w:t xml:space="preserve">. </w:t>
      </w:r>
      <w:proofErr w:type="gramStart"/>
      <w:r w:rsidR="00FD5D84">
        <w:rPr>
          <w:rFonts w:ascii="Times New Roman" w:hAnsi="Times New Roman" w:cs="Times New Roman"/>
          <w:spacing w:val="-4"/>
          <w:sz w:val="26"/>
          <w:szCs w:val="26"/>
        </w:rPr>
        <w:t>Giá antimon</w:t>
      </w:r>
      <w:r w:rsidR="00E22948" w:rsidRPr="00916225">
        <w:rPr>
          <w:rFonts w:ascii="Times New Roman" w:hAnsi="Times New Roman" w:cs="Times New Roman"/>
          <w:spacing w:val="-4"/>
          <w:sz w:val="26"/>
          <w:szCs w:val="26"/>
        </w:rPr>
        <w:t xml:space="preserve"> trên thị trường thế giớ</w:t>
      </w:r>
      <w:r w:rsidR="00072579">
        <w:rPr>
          <w:rFonts w:ascii="Times New Roman" w:hAnsi="Times New Roman" w:cs="Times New Roman"/>
          <w:spacing w:val="-4"/>
          <w:sz w:val="26"/>
          <w:szCs w:val="26"/>
        </w:rPr>
        <w:t>i năm 2014</w:t>
      </w:r>
      <w:r w:rsidR="00E22948" w:rsidRPr="00916225">
        <w:rPr>
          <w:rFonts w:ascii="Times New Roman" w:hAnsi="Times New Roman" w:cs="Times New Roman"/>
          <w:spacing w:val="-4"/>
          <w:sz w:val="26"/>
          <w:szCs w:val="26"/>
        </w:rPr>
        <w:t xml:space="preserve"> đã giảm sâu, đế</w:t>
      </w:r>
      <w:r w:rsidR="00072579">
        <w:rPr>
          <w:rFonts w:ascii="Times New Roman" w:hAnsi="Times New Roman" w:cs="Times New Roman"/>
          <w:spacing w:val="-4"/>
          <w:sz w:val="26"/>
          <w:szCs w:val="26"/>
        </w:rPr>
        <w:t xml:space="preserve">n </w:t>
      </w:r>
      <w:r w:rsidR="00E22948" w:rsidRPr="00916225">
        <w:rPr>
          <w:rFonts w:ascii="Times New Roman" w:hAnsi="Times New Roman" w:cs="Times New Roman"/>
          <w:spacing w:val="-4"/>
          <w:sz w:val="26"/>
          <w:szCs w:val="26"/>
        </w:rPr>
        <w:t>quý</w:t>
      </w:r>
      <w:r w:rsidR="00072579">
        <w:rPr>
          <w:rFonts w:ascii="Times New Roman" w:hAnsi="Times New Roman" w:cs="Times New Roman"/>
          <w:spacing w:val="-4"/>
          <w:sz w:val="26"/>
          <w:szCs w:val="26"/>
        </w:rPr>
        <w:t xml:space="preserve"> I năm 2015</w:t>
      </w:r>
      <w:r w:rsidR="00E22948" w:rsidRPr="00916225">
        <w:rPr>
          <w:rFonts w:ascii="Times New Roman" w:hAnsi="Times New Roman" w:cs="Times New Roman"/>
          <w:spacing w:val="-4"/>
          <w:sz w:val="26"/>
          <w:szCs w:val="26"/>
        </w:rPr>
        <w:t xml:space="preserve"> đã có dấu hiệu phục hồi nhưng chưa vượt qua </w:t>
      </w:r>
      <w:r w:rsidR="00E83BB1">
        <w:rPr>
          <w:rFonts w:ascii="Times New Roman" w:hAnsi="Times New Roman" w:cs="Times New Roman"/>
          <w:spacing w:val="-4"/>
          <w:sz w:val="26"/>
          <w:szCs w:val="26"/>
        </w:rPr>
        <w:t>n</w:t>
      </w:r>
      <w:r w:rsidR="00E22948" w:rsidRPr="00916225">
        <w:rPr>
          <w:rFonts w:ascii="Times New Roman" w:hAnsi="Times New Roman" w:cs="Times New Roman"/>
          <w:spacing w:val="-4"/>
          <w:sz w:val="26"/>
          <w:szCs w:val="26"/>
        </w:rPr>
        <w:t>gưỡ</w:t>
      </w:r>
      <w:r w:rsidR="00072579">
        <w:rPr>
          <w:rFonts w:ascii="Times New Roman" w:hAnsi="Times New Roman" w:cs="Times New Roman"/>
          <w:spacing w:val="-4"/>
          <w:sz w:val="26"/>
          <w:szCs w:val="26"/>
        </w:rPr>
        <w:t>ng 8.5</w:t>
      </w:r>
      <w:r w:rsidR="00E22948" w:rsidRPr="00916225">
        <w:rPr>
          <w:rFonts w:ascii="Times New Roman" w:hAnsi="Times New Roman" w:cs="Times New Roman"/>
          <w:spacing w:val="-4"/>
          <w:sz w:val="26"/>
          <w:szCs w:val="26"/>
        </w:rPr>
        <w:t>00USD/tấ</w:t>
      </w:r>
      <w:r w:rsidR="00E83BB1">
        <w:rPr>
          <w:rFonts w:ascii="Times New Roman" w:hAnsi="Times New Roman" w:cs="Times New Roman"/>
          <w:spacing w:val="-4"/>
          <w:sz w:val="26"/>
          <w:szCs w:val="26"/>
        </w:rPr>
        <w:t>n</w:t>
      </w:r>
      <w:r w:rsidR="00E22948" w:rsidRPr="00916225">
        <w:rPr>
          <w:rFonts w:ascii="Times New Roman" w:hAnsi="Times New Roman" w:cs="Times New Roman"/>
          <w:spacing w:val="-4"/>
          <w:sz w:val="26"/>
          <w:szCs w:val="26"/>
        </w:rPr>
        <w:t>.</w:t>
      </w:r>
      <w:proofErr w:type="gramEnd"/>
      <w:r w:rsidR="00E22948" w:rsidRPr="00916225">
        <w:rPr>
          <w:rFonts w:ascii="Times New Roman" w:hAnsi="Times New Roman" w:cs="Times New Roman"/>
          <w:spacing w:val="-4"/>
          <w:sz w:val="26"/>
          <w:szCs w:val="26"/>
        </w:rPr>
        <w:t xml:space="preserve"> </w:t>
      </w:r>
      <w:r w:rsidR="00DF1558">
        <w:rPr>
          <w:rFonts w:ascii="Times New Roman" w:hAnsi="Times New Roman" w:cs="Times New Roman"/>
          <w:spacing w:val="-4"/>
          <w:sz w:val="26"/>
          <w:szCs w:val="26"/>
        </w:rPr>
        <w:t>Bên cạ</w:t>
      </w:r>
      <w:r w:rsidR="002D55D2">
        <w:rPr>
          <w:rFonts w:ascii="Times New Roman" w:hAnsi="Times New Roman" w:cs="Times New Roman"/>
          <w:spacing w:val="-4"/>
          <w:sz w:val="26"/>
          <w:szCs w:val="26"/>
        </w:rPr>
        <w:t xml:space="preserve">nh đó, </w:t>
      </w:r>
      <w:r w:rsidR="00FD5D84">
        <w:rPr>
          <w:rFonts w:ascii="Times New Roman" w:hAnsi="Times New Roman" w:cs="Times New Roman"/>
          <w:bCs/>
          <w:spacing w:val="-4"/>
          <w:sz w:val="26"/>
          <w:szCs w:val="26"/>
        </w:rPr>
        <w:t xml:space="preserve">năm 2015 là năm tiếp tục triển khai </w:t>
      </w:r>
      <w:r w:rsidR="00E22948" w:rsidRPr="00916225">
        <w:rPr>
          <w:rFonts w:ascii="Times New Roman" w:hAnsi="Times New Roman" w:cs="Times New Roman"/>
          <w:bCs/>
          <w:spacing w:val="-4"/>
          <w:sz w:val="26"/>
          <w:szCs w:val="26"/>
        </w:rPr>
        <w:t>thực hiện một loạt các chế độ chính sách, những quy định, những Luật mới do Nhà nước ban hành như</w:t>
      </w:r>
      <w:r w:rsidR="00DF1558">
        <w:rPr>
          <w:rFonts w:ascii="Times New Roman" w:hAnsi="Times New Roman" w:cs="Times New Roman"/>
          <w:bCs/>
          <w:spacing w:val="-4"/>
          <w:sz w:val="26"/>
          <w:szCs w:val="26"/>
        </w:rPr>
        <w:t xml:space="preserve"> trong ngành cũng như liên quan đến ngành khai thác khoáng sản như</w:t>
      </w:r>
      <w:r w:rsidR="00E22948" w:rsidRPr="00916225">
        <w:rPr>
          <w:rFonts w:ascii="Times New Roman" w:hAnsi="Times New Roman" w:cs="Times New Roman"/>
          <w:bCs/>
          <w:spacing w:val="-4"/>
          <w:sz w:val="26"/>
          <w:szCs w:val="26"/>
        </w:rPr>
        <w:t xml:space="preserve">: </w:t>
      </w:r>
      <w:r w:rsidR="000241F5">
        <w:rPr>
          <w:rFonts w:ascii="Times New Roman" w:hAnsi="Times New Roman" w:cs="Times New Roman"/>
          <w:bCs/>
          <w:spacing w:val="-4"/>
          <w:sz w:val="26"/>
          <w:szCs w:val="26"/>
        </w:rPr>
        <w:t>m</w:t>
      </w:r>
      <w:r w:rsidR="00E22948" w:rsidRPr="00916225">
        <w:rPr>
          <w:rFonts w:ascii="Times New Roman" w:hAnsi="Times New Roman" w:cs="Times New Roman"/>
          <w:bCs/>
          <w:spacing w:val="-4"/>
          <w:sz w:val="26"/>
          <w:szCs w:val="26"/>
        </w:rPr>
        <w:t>ức thuế suất thuế tài nguyên quặ</w:t>
      </w:r>
      <w:r w:rsidR="002D55D2">
        <w:rPr>
          <w:rFonts w:ascii="Times New Roman" w:hAnsi="Times New Roman" w:cs="Times New Roman"/>
          <w:bCs/>
          <w:spacing w:val="-4"/>
          <w:sz w:val="26"/>
          <w:szCs w:val="26"/>
        </w:rPr>
        <w:t>ng an</w:t>
      </w:r>
      <w:r w:rsidR="00FD5D84">
        <w:rPr>
          <w:rFonts w:ascii="Times New Roman" w:hAnsi="Times New Roman" w:cs="Times New Roman"/>
          <w:bCs/>
          <w:spacing w:val="-4"/>
          <w:sz w:val="26"/>
          <w:szCs w:val="26"/>
        </w:rPr>
        <w:t>timon</w:t>
      </w:r>
      <w:r w:rsidR="00E22948" w:rsidRPr="00916225">
        <w:rPr>
          <w:rFonts w:ascii="Times New Roman" w:hAnsi="Times New Roman" w:cs="Times New Roman"/>
          <w:bCs/>
          <w:spacing w:val="-4"/>
          <w:sz w:val="26"/>
          <w:szCs w:val="26"/>
        </w:rPr>
        <w:t xml:space="preserve"> tăng từ 10% lên 18%; than các loại tăng từ 7%-9%; nộp tiền cấp quyền khai thác khoáng sả</w:t>
      </w:r>
      <w:r w:rsidR="000241F5">
        <w:rPr>
          <w:rFonts w:ascii="Times New Roman" w:hAnsi="Times New Roman" w:cs="Times New Roman"/>
          <w:bCs/>
          <w:spacing w:val="-4"/>
          <w:sz w:val="26"/>
          <w:szCs w:val="26"/>
        </w:rPr>
        <w:t>n</w:t>
      </w:r>
      <w:r w:rsidR="00FD5D84">
        <w:rPr>
          <w:rFonts w:ascii="Times New Roman" w:hAnsi="Times New Roman" w:cs="Times New Roman"/>
          <w:bCs/>
          <w:spacing w:val="-4"/>
          <w:sz w:val="26"/>
          <w:szCs w:val="26"/>
        </w:rPr>
        <w:t xml:space="preserve"> </w:t>
      </w:r>
      <w:r w:rsidR="000241F5">
        <w:rPr>
          <w:rFonts w:ascii="Times New Roman" w:hAnsi="Times New Roman" w:cs="Times New Roman"/>
          <w:bCs/>
          <w:spacing w:val="-4"/>
          <w:sz w:val="26"/>
          <w:szCs w:val="26"/>
        </w:rPr>
        <w:t>n</w:t>
      </w:r>
      <w:r w:rsidR="00E22948" w:rsidRPr="00916225">
        <w:rPr>
          <w:rFonts w:ascii="Times New Roman" w:hAnsi="Times New Roman" w:cs="Times New Roman"/>
          <w:bCs/>
          <w:spacing w:val="-4"/>
          <w:sz w:val="26"/>
          <w:szCs w:val="26"/>
        </w:rPr>
        <w:t xml:space="preserve">hằm quản lý chặt chẽ hơn các hoạt động của doanh nghiệp, nhất là các doanh nghiệp hoạt động trong lĩnh vực khai thác, chế biến khoáng sản. </w:t>
      </w:r>
      <w:r w:rsidR="000241F5">
        <w:rPr>
          <w:rFonts w:ascii="Times New Roman" w:hAnsi="Times New Roman" w:cs="Times New Roman"/>
          <w:bCs/>
          <w:spacing w:val="-4"/>
          <w:sz w:val="26"/>
          <w:szCs w:val="26"/>
        </w:rPr>
        <w:t>N</w:t>
      </w:r>
      <w:r w:rsidR="00E22948" w:rsidRPr="00916225">
        <w:rPr>
          <w:rFonts w:ascii="Times New Roman" w:hAnsi="Times New Roman" w:cs="Times New Roman"/>
          <w:bCs/>
          <w:spacing w:val="-4"/>
          <w:sz w:val="26"/>
          <w:szCs w:val="26"/>
        </w:rPr>
        <w:t>hữ</w:t>
      </w:r>
      <w:r w:rsidR="00FD5D84">
        <w:rPr>
          <w:rFonts w:ascii="Times New Roman" w:hAnsi="Times New Roman" w:cs="Times New Roman"/>
          <w:bCs/>
          <w:spacing w:val="-4"/>
          <w:sz w:val="26"/>
          <w:szCs w:val="26"/>
        </w:rPr>
        <w:t>ng khó khăn trên</w:t>
      </w:r>
      <w:r w:rsidR="00E22948" w:rsidRPr="00916225">
        <w:rPr>
          <w:rFonts w:ascii="Times New Roman" w:hAnsi="Times New Roman" w:cs="Times New Roman"/>
          <w:bCs/>
          <w:spacing w:val="-4"/>
          <w:sz w:val="26"/>
          <w:szCs w:val="26"/>
        </w:rPr>
        <w:t xml:space="preserve"> ảnh hưởng trực tiếp đến doanh </w:t>
      </w:r>
      <w:proofErr w:type="gramStart"/>
      <w:r w:rsidR="00E22948" w:rsidRPr="00916225">
        <w:rPr>
          <w:rFonts w:ascii="Times New Roman" w:hAnsi="Times New Roman" w:cs="Times New Roman"/>
          <w:bCs/>
          <w:spacing w:val="-4"/>
          <w:sz w:val="26"/>
          <w:szCs w:val="26"/>
        </w:rPr>
        <w:t>thu</w:t>
      </w:r>
      <w:proofErr w:type="gramEnd"/>
      <w:r w:rsidR="00E22948" w:rsidRPr="00916225">
        <w:rPr>
          <w:rFonts w:ascii="Times New Roman" w:hAnsi="Times New Roman" w:cs="Times New Roman"/>
          <w:bCs/>
          <w:spacing w:val="-4"/>
          <w:sz w:val="26"/>
          <w:szCs w:val="26"/>
        </w:rPr>
        <w:t xml:space="preserve"> và lợi nhuận củ</w:t>
      </w:r>
      <w:r w:rsidR="00FD5D84">
        <w:rPr>
          <w:rFonts w:ascii="Times New Roman" w:hAnsi="Times New Roman" w:cs="Times New Roman"/>
          <w:bCs/>
          <w:spacing w:val="-4"/>
          <w:sz w:val="26"/>
          <w:szCs w:val="26"/>
        </w:rPr>
        <w:t>a Công ty trong năm 2015</w:t>
      </w:r>
      <w:r w:rsidR="00E22948" w:rsidRPr="00916225">
        <w:rPr>
          <w:rFonts w:ascii="Times New Roman" w:hAnsi="Times New Roman" w:cs="Times New Roman"/>
          <w:bCs/>
          <w:spacing w:val="-4"/>
          <w:sz w:val="26"/>
          <w:szCs w:val="26"/>
        </w:rPr>
        <w:t xml:space="preserve">. </w:t>
      </w:r>
    </w:p>
    <w:p w:rsidR="00B95F7E" w:rsidRPr="00916225" w:rsidRDefault="00321B0B" w:rsidP="00F21A79">
      <w:pPr>
        <w:pStyle w:val="ListParagraph"/>
        <w:spacing w:before="60" w:after="60" w:line="360" w:lineRule="auto"/>
        <w:ind w:left="0" w:firstLine="720"/>
        <w:jc w:val="both"/>
        <w:rPr>
          <w:rFonts w:ascii="Times New Roman" w:hAnsi="Times New Roman" w:cs="Times New Roman"/>
          <w:sz w:val="26"/>
          <w:szCs w:val="26"/>
        </w:rPr>
      </w:pPr>
      <w:r w:rsidRPr="00916225">
        <w:rPr>
          <w:rFonts w:ascii="Times New Roman" w:hAnsi="Times New Roman" w:cs="Times New Roman"/>
          <w:sz w:val="26"/>
          <w:szCs w:val="26"/>
        </w:rPr>
        <w:t>Trên cơ sở đánh giá triển vọng của thị trườ</w:t>
      </w:r>
      <w:r w:rsidR="00FD5D84">
        <w:rPr>
          <w:rFonts w:ascii="Times New Roman" w:hAnsi="Times New Roman" w:cs="Times New Roman"/>
          <w:sz w:val="26"/>
          <w:szCs w:val="26"/>
        </w:rPr>
        <w:t>ng antimon</w:t>
      </w:r>
      <w:r w:rsidRPr="00916225">
        <w:rPr>
          <w:rFonts w:ascii="Times New Roman" w:hAnsi="Times New Roman" w:cs="Times New Roman"/>
          <w:sz w:val="26"/>
          <w:szCs w:val="26"/>
        </w:rPr>
        <w:t xml:space="preserve"> thế giớ</w:t>
      </w:r>
      <w:r w:rsidR="005C7B82" w:rsidRPr="00916225">
        <w:rPr>
          <w:rFonts w:ascii="Times New Roman" w:hAnsi="Times New Roman" w:cs="Times New Roman"/>
          <w:sz w:val="26"/>
          <w:szCs w:val="26"/>
        </w:rPr>
        <w:t xml:space="preserve">i </w:t>
      </w:r>
      <w:r w:rsidR="00A84FC2">
        <w:rPr>
          <w:rFonts w:ascii="Times New Roman" w:hAnsi="Times New Roman" w:cs="Times New Roman"/>
          <w:sz w:val="26"/>
          <w:szCs w:val="26"/>
        </w:rPr>
        <w:t>năm 2015</w:t>
      </w:r>
      <w:r w:rsidR="00DF1558">
        <w:rPr>
          <w:rFonts w:ascii="Times New Roman" w:hAnsi="Times New Roman" w:cs="Times New Roman"/>
          <w:sz w:val="26"/>
          <w:szCs w:val="26"/>
        </w:rPr>
        <w:t>, những yếu tố kinh tế, chính trị, xã hội tác động đến hiệu quả hoạt động sản xuất kinh doanh của Công ty;</w:t>
      </w:r>
      <w:r w:rsidR="005C7B82" w:rsidRPr="00916225">
        <w:rPr>
          <w:rFonts w:ascii="Times New Roman" w:hAnsi="Times New Roman" w:cs="Times New Roman"/>
          <w:sz w:val="26"/>
          <w:szCs w:val="26"/>
        </w:rPr>
        <w:t xml:space="preserve"> Hội đồng quản trị và Ban giám đốc công ty đã thống nhất phương hướng hoạt độ</w:t>
      </w:r>
      <w:r w:rsidR="00A84FC2">
        <w:rPr>
          <w:rFonts w:ascii="Times New Roman" w:hAnsi="Times New Roman" w:cs="Times New Roman"/>
          <w:sz w:val="26"/>
          <w:szCs w:val="26"/>
        </w:rPr>
        <w:t>ng trong năm 2015</w:t>
      </w:r>
      <w:r w:rsidR="005C7B82" w:rsidRPr="00916225">
        <w:rPr>
          <w:rFonts w:ascii="Times New Roman" w:hAnsi="Times New Roman" w:cs="Times New Roman"/>
          <w:sz w:val="26"/>
          <w:szCs w:val="26"/>
        </w:rPr>
        <w:t xml:space="preserve"> như sau:</w:t>
      </w:r>
    </w:p>
    <w:p w:rsidR="00317FFE" w:rsidRPr="00916225" w:rsidRDefault="00B95F7E" w:rsidP="00F21A79">
      <w:pPr>
        <w:pStyle w:val="ListParagraph"/>
        <w:numPr>
          <w:ilvl w:val="0"/>
          <w:numId w:val="15"/>
        </w:numPr>
        <w:spacing w:before="60" w:after="60" w:line="360" w:lineRule="auto"/>
        <w:ind w:left="720"/>
        <w:jc w:val="both"/>
        <w:rPr>
          <w:rFonts w:ascii="Times New Roman" w:hAnsi="Times New Roman" w:cs="Times New Roman"/>
          <w:sz w:val="26"/>
          <w:szCs w:val="26"/>
        </w:rPr>
      </w:pPr>
      <w:r w:rsidRPr="00916225">
        <w:rPr>
          <w:rFonts w:ascii="Times New Roman" w:hAnsi="Times New Roman" w:cs="Times New Roman"/>
          <w:sz w:val="26"/>
          <w:szCs w:val="26"/>
        </w:rPr>
        <w:lastRenderedPageBreak/>
        <w:t>Chỉ đạo hoàn thành nhiệm vụ Hoạt động sản xuất kinh doanh do Đại hội cổ đôn</w:t>
      </w:r>
      <w:r w:rsidR="00A84FC2">
        <w:rPr>
          <w:rFonts w:ascii="Times New Roman" w:hAnsi="Times New Roman" w:cs="Times New Roman"/>
          <w:sz w:val="26"/>
          <w:szCs w:val="26"/>
        </w:rPr>
        <w:t>g năm 2015</w:t>
      </w:r>
      <w:r w:rsidRPr="00916225">
        <w:rPr>
          <w:rFonts w:ascii="Times New Roman" w:hAnsi="Times New Roman" w:cs="Times New Roman"/>
          <w:sz w:val="26"/>
          <w:szCs w:val="26"/>
        </w:rPr>
        <w:t xml:space="preserve"> đ</w:t>
      </w:r>
      <w:r w:rsidR="00B000F8" w:rsidRPr="00916225">
        <w:rPr>
          <w:rFonts w:ascii="Times New Roman" w:hAnsi="Times New Roman" w:cs="Times New Roman"/>
          <w:sz w:val="26"/>
          <w:szCs w:val="26"/>
        </w:rPr>
        <w:t>ề</w:t>
      </w:r>
      <w:r w:rsidRPr="00916225">
        <w:rPr>
          <w:rFonts w:ascii="Times New Roman" w:hAnsi="Times New Roman" w:cs="Times New Roman"/>
          <w:sz w:val="26"/>
          <w:szCs w:val="26"/>
        </w:rPr>
        <w:t xml:space="preserve"> ra.</w:t>
      </w:r>
      <w:r w:rsidR="00A84FC2">
        <w:rPr>
          <w:rFonts w:ascii="Times New Roman" w:hAnsi="Times New Roman" w:cs="Times New Roman"/>
          <w:sz w:val="26"/>
          <w:szCs w:val="26"/>
        </w:rPr>
        <w:t xml:space="preserve"> </w:t>
      </w:r>
    </w:p>
    <w:p w:rsidR="00B95F7E" w:rsidRPr="00916225" w:rsidRDefault="00A84FC2" w:rsidP="00F21A79">
      <w:pPr>
        <w:pStyle w:val="ListParagraph"/>
        <w:numPr>
          <w:ilvl w:val="0"/>
          <w:numId w:val="15"/>
        </w:numPr>
        <w:spacing w:before="60" w:after="60"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Nắm bắt chặt chẽ, </w:t>
      </w:r>
      <w:proofErr w:type="gramStart"/>
      <w:r>
        <w:rPr>
          <w:rFonts w:ascii="Times New Roman" w:hAnsi="Times New Roman" w:cs="Times New Roman"/>
          <w:sz w:val="26"/>
          <w:szCs w:val="26"/>
        </w:rPr>
        <w:t>theo</w:t>
      </w:r>
      <w:proofErr w:type="gramEnd"/>
      <w:r w:rsidR="00FD5D84">
        <w:rPr>
          <w:rFonts w:ascii="Times New Roman" w:hAnsi="Times New Roman" w:cs="Times New Roman"/>
          <w:sz w:val="26"/>
          <w:szCs w:val="26"/>
        </w:rPr>
        <w:t xml:space="preserve"> </w:t>
      </w:r>
      <w:r>
        <w:rPr>
          <w:rFonts w:ascii="Times New Roman" w:hAnsi="Times New Roman" w:cs="Times New Roman"/>
          <w:sz w:val="26"/>
          <w:szCs w:val="26"/>
        </w:rPr>
        <w:t>sát diễn biến thị trường kim loại mầu thế giới để có những giải pháp linh hoạt, ứng phó kịp thời với tình hình, bảo đảm hoàn thiện các chỉ tiêu kế hoạch đã đề ra.</w:t>
      </w:r>
    </w:p>
    <w:p w:rsidR="00B000F8" w:rsidRPr="00916225" w:rsidRDefault="00A84FC2" w:rsidP="00F21A79">
      <w:pPr>
        <w:pStyle w:val="ListParagraph"/>
        <w:numPr>
          <w:ilvl w:val="0"/>
          <w:numId w:val="15"/>
        </w:numPr>
        <w:spacing w:before="60" w:after="60" w:line="360" w:lineRule="auto"/>
        <w:ind w:left="720"/>
        <w:jc w:val="both"/>
        <w:rPr>
          <w:rFonts w:ascii="Times New Roman" w:hAnsi="Times New Roman" w:cs="Times New Roman"/>
          <w:sz w:val="26"/>
          <w:szCs w:val="26"/>
        </w:rPr>
      </w:pPr>
      <w:r>
        <w:rPr>
          <w:rFonts w:ascii="Times New Roman" w:hAnsi="Times New Roman" w:cs="Times New Roman"/>
          <w:sz w:val="26"/>
          <w:szCs w:val="26"/>
        </w:rPr>
        <w:t>Theo dõi sát diễn biến củ</w:t>
      </w:r>
      <w:r w:rsidR="000020C3">
        <w:rPr>
          <w:rFonts w:ascii="Times New Roman" w:hAnsi="Times New Roman" w:cs="Times New Roman"/>
          <w:sz w:val="26"/>
          <w:szCs w:val="26"/>
        </w:rPr>
        <w:t xml:space="preserve">a </w:t>
      </w:r>
      <w:r>
        <w:rPr>
          <w:rFonts w:ascii="Times New Roman" w:hAnsi="Times New Roman" w:cs="Times New Roman"/>
          <w:sz w:val="26"/>
          <w:szCs w:val="26"/>
        </w:rPr>
        <w:t xml:space="preserve">chính sách tiền tệ nhằm đưa ra kế hoạch sử dụng, luân chuyển vốn </w:t>
      </w:r>
      <w:proofErr w:type="gramStart"/>
      <w:r>
        <w:rPr>
          <w:rFonts w:ascii="Times New Roman" w:hAnsi="Times New Roman" w:cs="Times New Roman"/>
          <w:sz w:val="26"/>
          <w:szCs w:val="26"/>
        </w:rPr>
        <w:t>an</w:t>
      </w:r>
      <w:proofErr w:type="gramEnd"/>
      <w:r>
        <w:rPr>
          <w:rFonts w:ascii="Times New Roman" w:hAnsi="Times New Roman" w:cs="Times New Roman"/>
          <w:sz w:val="26"/>
          <w:szCs w:val="26"/>
        </w:rPr>
        <w:t xml:space="preserve"> toàn</w:t>
      </w:r>
      <w:r w:rsidR="00B000F8" w:rsidRPr="00916225">
        <w:rPr>
          <w:rFonts w:ascii="Times New Roman" w:hAnsi="Times New Roman" w:cs="Times New Roman"/>
          <w:sz w:val="26"/>
          <w:szCs w:val="26"/>
        </w:rPr>
        <w:t>.</w:t>
      </w:r>
    </w:p>
    <w:p w:rsidR="00B000F8" w:rsidRDefault="00A84FC2" w:rsidP="00F21A79">
      <w:pPr>
        <w:pStyle w:val="ListParagraph"/>
        <w:numPr>
          <w:ilvl w:val="0"/>
          <w:numId w:val="15"/>
        </w:numPr>
        <w:spacing w:before="60" w:after="60"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Xem xét, đánh giá kỹ các dự </w:t>
      </w:r>
      <w:proofErr w:type="gramStart"/>
      <w:r>
        <w:rPr>
          <w:rFonts w:ascii="Times New Roman" w:hAnsi="Times New Roman" w:cs="Times New Roman"/>
          <w:sz w:val="26"/>
          <w:szCs w:val="26"/>
        </w:rPr>
        <w:t>án</w:t>
      </w:r>
      <w:proofErr w:type="gramEnd"/>
      <w:r>
        <w:rPr>
          <w:rFonts w:ascii="Times New Roman" w:hAnsi="Times New Roman" w:cs="Times New Roman"/>
          <w:sz w:val="26"/>
          <w:szCs w:val="26"/>
        </w:rPr>
        <w:t xml:space="preserve"> đầu tư xây dựng cơ bản trước khi đưa vào triển khai nhằm bảo đảm tính hiệu quả của các dự án, phát huy tốt nhất việc sử dụng đồng vốn. </w:t>
      </w:r>
    </w:p>
    <w:p w:rsidR="009B7B6C" w:rsidRDefault="00A84FC2" w:rsidP="00F21A79">
      <w:pPr>
        <w:pStyle w:val="ListParagraph"/>
        <w:numPr>
          <w:ilvl w:val="0"/>
          <w:numId w:val="15"/>
        </w:numPr>
        <w:spacing w:before="60" w:after="60"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Đánh giá lại trữ lượng, quy hoạch </w:t>
      </w:r>
      <w:r w:rsidR="00FD5D84">
        <w:rPr>
          <w:rFonts w:ascii="Times New Roman" w:hAnsi="Times New Roman" w:cs="Times New Roman"/>
          <w:sz w:val="26"/>
          <w:szCs w:val="26"/>
        </w:rPr>
        <w:t xml:space="preserve">lại </w:t>
      </w:r>
      <w:r>
        <w:rPr>
          <w:rFonts w:ascii="Times New Roman" w:hAnsi="Times New Roman" w:cs="Times New Roman"/>
          <w:sz w:val="26"/>
          <w:szCs w:val="26"/>
        </w:rPr>
        <w:t>mỏ và</w:t>
      </w:r>
      <w:r w:rsidR="00FD5D84">
        <w:rPr>
          <w:rFonts w:ascii="Times New Roman" w:hAnsi="Times New Roman" w:cs="Times New Roman"/>
          <w:sz w:val="26"/>
          <w:szCs w:val="26"/>
        </w:rPr>
        <w:t xml:space="preserve"> định</w:t>
      </w:r>
      <w:r>
        <w:rPr>
          <w:rFonts w:ascii="Times New Roman" w:hAnsi="Times New Roman" w:cs="Times New Roman"/>
          <w:sz w:val="26"/>
          <w:szCs w:val="26"/>
        </w:rPr>
        <w:t xml:space="preserve"> hướng khai thác lâu dài củ</w:t>
      </w:r>
      <w:r w:rsidR="00FD5D84">
        <w:rPr>
          <w:rFonts w:ascii="Times New Roman" w:hAnsi="Times New Roman" w:cs="Times New Roman"/>
          <w:sz w:val="26"/>
          <w:szCs w:val="26"/>
        </w:rPr>
        <w:t xml:space="preserve">a Công ty </w:t>
      </w:r>
      <w:r>
        <w:rPr>
          <w:rFonts w:ascii="Times New Roman" w:hAnsi="Times New Roman" w:cs="Times New Roman"/>
          <w:sz w:val="26"/>
          <w:szCs w:val="26"/>
        </w:rPr>
        <w:t>tiếp cận các tiêu chuẩn quốc tế</w:t>
      </w:r>
      <w:r w:rsidR="009B7B6C">
        <w:rPr>
          <w:rFonts w:ascii="Times New Roman" w:hAnsi="Times New Roman" w:cs="Times New Roman"/>
          <w:sz w:val="26"/>
          <w:szCs w:val="26"/>
        </w:rPr>
        <w:t>.</w:t>
      </w:r>
    </w:p>
    <w:p w:rsidR="001E5387" w:rsidRDefault="00781BE2" w:rsidP="00F21A79">
      <w:pPr>
        <w:pStyle w:val="ListParagraph"/>
        <w:numPr>
          <w:ilvl w:val="0"/>
          <w:numId w:val="15"/>
        </w:numPr>
        <w:spacing w:before="60" w:after="60" w:line="360" w:lineRule="auto"/>
        <w:ind w:left="720"/>
        <w:jc w:val="both"/>
        <w:rPr>
          <w:rFonts w:ascii="Times New Roman" w:hAnsi="Times New Roman" w:cs="Times New Roman"/>
          <w:sz w:val="26"/>
          <w:szCs w:val="26"/>
        </w:rPr>
      </w:pPr>
      <w:r>
        <w:rPr>
          <w:rFonts w:ascii="Times New Roman" w:hAnsi="Times New Roman" w:cs="Times New Roman"/>
          <w:sz w:val="26"/>
          <w:szCs w:val="26"/>
        </w:rPr>
        <w:t>Tăng cường công tác thực hành tiết kiệm, chống lãng phí, rà soát cắt giảm những chi phí không cần thiết; kiểm soát chặt chẽ đầu vào của vật tư, nhiên liệu, sử dụng đúng định mức vật tư cho sản xuất nhằm nâng cao hiệu quả</w:t>
      </w:r>
      <w:r w:rsidR="000020C3">
        <w:rPr>
          <w:rFonts w:ascii="Times New Roman" w:hAnsi="Times New Roman" w:cs="Times New Roman"/>
          <w:sz w:val="26"/>
          <w:szCs w:val="26"/>
        </w:rPr>
        <w:t xml:space="preserve"> thu hồi</w:t>
      </w:r>
      <w:r>
        <w:rPr>
          <w:rFonts w:ascii="Times New Roman" w:hAnsi="Times New Roman" w:cs="Times New Roman"/>
          <w:sz w:val="26"/>
          <w:szCs w:val="26"/>
        </w:rPr>
        <w:t xml:space="preserve"> Antimon.</w:t>
      </w:r>
    </w:p>
    <w:p w:rsidR="00BB3A7B" w:rsidRDefault="00BB3A7B" w:rsidP="00BB3A7B">
      <w:pPr>
        <w:pStyle w:val="ListParagraph"/>
        <w:spacing w:before="60" w:after="60" w:line="360" w:lineRule="auto"/>
        <w:jc w:val="both"/>
        <w:rPr>
          <w:rFonts w:ascii="Times New Roman" w:hAnsi="Times New Roman" w:cs="Times New Roman"/>
          <w:sz w:val="26"/>
          <w:szCs w:val="26"/>
        </w:rPr>
      </w:pPr>
    </w:p>
    <w:p w:rsidR="00EC61FA" w:rsidRDefault="00BF526F" w:rsidP="00AC1594">
      <w:pPr>
        <w:pStyle w:val="ListParagraph"/>
        <w:numPr>
          <w:ilvl w:val="0"/>
          <w:numId w:val="13"/>
        </w:numPr>
        <w:spacing w:before="60" w:after="60" w:line="360" w:lineRule="auto"/>
        <w:rPr>
          <w:rFonts w:ascii="Times New Roman" w:hAnsi="Times New Roman" w:cs="Times New Roman"/>
          <w:b/>
          <w:sz w:val="26"/>
          <w:szCs w:val="26"/>
        </w:rPr>
      </w:pPr>
      <w:r>
        <w:rPr>
          <w:rFonts w:ascii="Times New Roman" w:hAnsi="Times New Roman" w:cs="Times New Roman"/>
          <w:b/>
          <w:sz w:val="26"/>
          <w:szCs w:val="26"/>
        </w:rPr>
        <w:t>Báo cáo thay đổi tình hình sở hữu:</w:t>
      </w:r>
    </w:p>
    <w:p w:rsidR="00180C2E" w:rsidRDefault="00180C2E" w:rsidP="00180C2E">
      <w:pPr>
        <w:pStyle w:val="ListParagraph"/>
        <w:numPr>
          <w:ilvl w:val="1"/>
          <w:numId w:val="13"/>
        </w:numPr>
        <w:spacing w:before="60" w:after="60" w:line="360" w:lineRule="auto"/>
        <w:rPr>
          <w:rFonts w:ascii="Times New Roman" w:hAnsi="Times New Roman" w:cs="Times New Roman"/>
          <w:b/>
          <w:sz w:val="26"/>
          <w:szCs w:val="26"/>
        </w:rPr>
      </w:pPr>
      <w:r>
        <w:rPr>
          <w:rFonts w:ascii="Times New Roman" w:hAnsi="Times New Roman" w:cs="Times New Roman"/>
          <w:b/>
          <w:sz w:val="26"/>
          <w:szCs w:val="26"/>
        </w:rPr>
        <w:t>Tình hình sở hữu của các cổ đông tại thời điểm 31/12/2104</w:t>
      </w:r>
    </w:p>
    <w:tbl>
      <w:tblPr>
        <w:tblStyle w:val="TableGrid"/>
        <w:tblW w:w="0" w:type="auto"/>
        <w:tblLook w:val="04A0"/>
      </w:tblPr>
      <w:tblGrid>
        <w:gridCol w:w="5251"/>
        <w:gridCol w:w="1431"/>
        <w:gridCol w:w="980"/>
        <w:gridCol w:w="1727"/>
      </w:tblGrid>
      <w:tr w:rsidR="001D08C4" w:rsidTr="00D605CA">
        <w:tc>
          <w:tcPr>
            <w:tcW w:w="5418" w:type="dxa"/>
            <w:tcBorders>
              <w:top w:val="nil"/>
              <w:left w:val="nil"/>
              <w:bottom w:val="nil"/>
              <w:right w:val="nil"/>
            </w:tcBorders>
          </w:tcPr>
          <w:p w:rsidR="001D08C4" w:rsidRDefault="001D08C4" w:rsidP="00D605CA">
            <w:pPr>
              <w:spacing w:line="360" w:lineRule="auto"/>
              <w:jc w:val="both"/>
              <w:rPr>
                <w:rFonts w:ascii="Times New Roman" w:hAnsi="Times New Roman" w:cs="Times New Roman"/>
              </w:rPr>
            </w:pPr>
          </w:p>
        </w:tc>
        <w:tc>
          <w:tcPr>
            <w:tcW w:w="1440" w:type="dxa"/>
            <w:tcBorders>
              <w:top w:val="nil"/>
              <w:left w:val="nil"/>
              <w:bottom w:val="single" w:sz="12" w:space="0" w:color="auto"/>
              <w:right w:val="nil"/>
            </w:tcBorders>
          </w:tcPr>
          <w:p w:rsidR="001D08C4" w:rsidRDefault="001D08C4" w:rsidP="00D605CA">
            <w:pPr>
              <w:spacing w:line="360" w:lineRule="auto"/>
              <w:jc w:val="both"/>
              <w:rPr>
                <w:rFonts w:ascii="Times New Roman" w:hAnsi="Times New Roman" w:cs="Times New Roman"/>
              </w:rPr>
            </w:pPr>
          </w:p>
        </w:tc>
        <w:tc>
          <w:tcPr>
            <w:tcW w:w="990" w:type="dxa"/>
            <w:tcBorders>
              <w:top w:val="nil"/>
              <w:left w:val="nil"/>
              <w:bottom w:val="single" w:sz="12" w:space="0" w:color="auto"/>
              <w:right w:val="nil"/>
            </w:tcBorders>
          </w:tcPr>
          <w:p w:rsidR="001D08C4" w:rsidRDefault="001D08C4" w:rsidP="00D605CA">
            <w:pPr>
              <w:spacing w:line="360" w:lineRule="auto"/>
              <w:jc w:val="both"/>
              <w:rPr>
                <w:rFonts w:ascii="Times New Roman" w:hAnsi="Times New Roman" w:cs="Times New Roman"/>
              </w:rPr>
            </w:pPr>
          </w:p>
        </w:tc>
        <w:tc>
          <w:tcPr>
            <w:tcW w:w="1728" w:type="dxa"/>
            <w:tcBorders>
              <w:top w:val="nil"/>
              <w:left w:val="nil"/>
              <w:bottom w:val="single" w:sz="12" w:space="0" w:color="auto"/>
              <w:right w:val="nil"/>
            </w:tcBorders>
          </w:tcPr>
          <w:p w:rsidR="001D08C4" w:rsidRDefault="001D08C4" w:rsidP="00D605CA">
            <w:pPr>
              <w:spacing w:line="360" w:lineRule="auto"/>
              <w:jc w:val="both"/>
              <w:rPr>
                <w:rFonts w:ascii="Times New Roman" w:hAnsi="Times New Roman" w:cs="Times New Roman"/>
              </w:rPr>
            </w:pPr>
          </w:p>
        </w:tc>
      </w:tr>
      <w:tr w:rsidR="001D08C4" w:rsidTr="00D605CA">
        <w:tc>
          <w:tcPr>
            <w:tcW w:w="5418" w:type="dxa"/>
            <w:tcBorders>
              <w:top w:val="nil"/>
              <w:left w:val="nil"/>
              <w:bottom w:val="nil"/>
              <w:right w:val="nil"/>
            </w:tcBorders>
          </w:tcPr>
          <w:p w:rsidR="001D08C4" w:rsidRDefault="001D08C4" w:rsidP="00D605CA">
            <w:pPr>
              <w:spacing w:line="360" w:lineRule="auto"/>
              <w:jc w:val="both"/>
              <w:rPr>
                <w:rFonts w:ascii="Times New Roman" w:hAnsi="Times New Roman" w:cs="Times New Roman"/>
              </w:rPr>
            </w:pPr>
          </w:p>
        </w:tc>
        <w:tc>
          <w:tcPr>
            <w:tcW w:w="1440" w:type="dxa"/>
            <w:tcBorders>
              <w:top w:val="single" w:sz="12" w:space="0" w:color="auto"/>
              <w:left w:val="nil"/>
              <w:bottom w:val="single" w:sz="12" w:space="0" w:color="auto"/>
              <w:right w:val="nil"/>
            </w:tcBorders>
            <w:vAlign w:val="bottom"/>
          </w:tcPr>
          <w:p w:rsidR="001D08C4" w:rsidRPr="00E94F01" w:rsidRDefault="001D08C4" w:rsidP="00D605CA">
            <w:pPr>
              <w:spacing w:line="360" w:lineRule="auto"/>
              <w:jc w:val="center"/>
              <w:rPr>
                <w:rFonts w:ascii="Times New Roman" w:hAnsi="Times New Roman" w:cs="Times New Roman"/>
                <w:b/>
              </w:rPr>
            </w:pPr>
            <w:r w:rsidRPr="00E94F01">
              <w:rPr>
                <w:rFonts w:ascii="Times New Roman" w:hAnsi="Times New Roman" w:cs="Times New Roman"/>
                <w:b/>
              </w:rPr>
              <w:t>Số cổ phần</w:t>
            </w:r>
          </w:p>
        </w:tc>
        <w:tc>
          <w:tcPr>
            <w:tcW w:w="990" w:type="dxa"/>
            <w:tcBorders>
              <w:top w:val="single" w:sz="12" w:space="0" w:color="auto"/>
              <w:left w:val="nil"/>
              <w:bottom w:val="single" w:sz="12" w:space="0" w:color="auto"/>
              <w:right w:val="nil"/>
            </w:tcBorders>
            <w:vAlign w:val="bottom"/>
          </w:tcPr>
          <w:p w:rsidR="001D08C4" w:rsidRPr="00E94F01" w:rsidRDefault="001D08C4" w:rsidP="00D605CA">
            <w:pPr>
              <w:spacing w:line="360" w:lineRule="auto"/>
              <w:jc w:val="center"/>
              <w:rPr>
                <w:rFonts w:ascii="Times New Roman" w:hAnsi="Times New Roman" w:cs="Times New Roman"/>
                <w:b/>
              </w:rPr>
            </w:pPr>
            <w:r w:rsidRPr="00E94F01">
              <w:rPr>
                <w:rFonts w:ascii="Times New Roman" w:hAnsi="Times New Roman" w:cs="Times New Roman"/>
                <w:b/>
              </w:rPr>
              <w:t>Tỷ lệ %</w:t>
            </w:r>
          </w:p>
        </w:tc>
        <w:tc>
          <w:tcPr>
            <w:tcW w:w="1728" w:type="dxa"/>
            <w:tcBorders>
              <w:top w:val="single" w:sz="12" w:space="0" w:color="auto"/>
              <w:left w:val="nil"/>
              <w:bottom w:val="single" w:sz="12" w:space="0" w:color="auto"/>
              <w:right w:val="nil"/>
            </w:tcBorders>
            <w:vAlign w:val="bottom"/>
          </w:tcPr>
          <w:p w:rsidR="001D08C4" w:rsidRPr="00E94F01" w:rsidRDefault="001D08C4" w:rsidP="00D605CA">
            <w:pPr>
              <w:spacing w:line="360" w:lineRule="auto"/>
              <w:jc w:val="center"/>
              <w:rPr>
                <w:rFonts w:ascii="Times New Roman" w:hAnsi="Times New Roman" w:cs="Times New Roman"/>
                <w:b/>
              </w:rPr>
            </w:pPr>
            <w:r w:rsidRPr="00E94F01">
              <w:rPr>
                <w:rFonts w:ascii="Times New Roman" w:hAnsi="Times New Roman" w:cs="Times New Roman"/>
                <w:b/>
              </w:rPr>
              <w:t>Giá trị (VND)</w:t>
            </w:r>
          </w:p>
        </w:tc>
      </w:tr>
      <w:tr w:rsidR="001D08C4" w:rsidTr="00D605CA">
        <w:tc>
          <w:tcPr>
            <w:tcW w:w="5418" w:type="dxa"/>
            <w:tcBorders>
              <w:top w:val="nil"/>
              <w:left w:val="nil"/>
              <w:bottom w:val="nil"/>
              <w:right w:val="nil"/>
            </w:tcBorders>
          </w:tcPr>
          <w:p w:rsidR="001D08C4" w:rsidRDefault="001D08C4" w:rsidP="00D605CA">
            <w:pPr>
              <w:spacing w:line="360" w:lineRule="auto"/>
              <w:jc w:val="both"/>
              <w:rPr>
                <w:rFonts w:ascii="Times New Roman" w:hAnsi="Times New Roman" w:cs="Times New Roman"/>
              </w:rPr>
            </w:pPr>
            <w:r>
              <w:rPr>
                <w:rFonts w:ascii="Times New Roman" w:hAnsi="Times New Roman" w:cs="Times New Roman"/>
              </w:rPr>
              <w:t>Tổng Công ty Đầu tư và Kinh doanh vốn nhà nước (SCIC)</w:t>
            </w:r>
          </w:p>
        </w:tc>
        <w:tc>
          <w:tcPr>
            <w:tcW w:w="1440" w:type="dxa"/>
            <w:tcBorders>
              <w:top w:val="single" w:sz="12" w:space="0" w:color="auto"/>
              <w:left w:val="nil"/>
              <w:bottom w:val="nil"/>
              <w:right w:val="nil"/>
            </w:tcBorders>
            <w:vAlign w:val="center"/>
          </w:tcPr>
          <w:p w:rsidR="001D08C4" w:rsidRDefault="001D08C4" w:rsidP="00D605CA">
            <w:pPr>
              <w:spacing w:line="360" w:lineRule="auto"/>
              <w:jc w:val="center"/>
              <w:rPr>
                <w:rFonts w:ascii="Times New Roman" w:hAnsi="Times New Roman" w:cs="Times New Roman"/>
              </w:rPr>
            </w:pPr>
            <w:r>
              <w:rPr>
                <w:rFonts w:ascii="Times New Roman" w:hAnsi="Times New Roman" w:cs="Times New Roman"/>
              </w:rPr>
              <w:t>5.876.280</w:t>
            </w:r>
          </w:p>
        </w:tc>
        <w:tc>
          <w:tcPr>
            <w:tcW w:w="990" w:type="dxa"/>
            <w:tcBorders>
              <w:top w:val="single" w:sz="12" w:space="0" w:color="auto"/>
              <w:left w:val="nil"/>
              <w:bottom w:val="nil"/>
              <w:right w:val="nil"/>
            </w:tcBorders>
            <w:vAlign w:val="center"/>
          </w:tcPr>
          <w:p w:rsidR="001D08C4" w:rsidRDefault="001D08C4" w:rsidP="00D605CA">
            <w:pPr>
              <w:spacing w:line="360" w:lineRule="auto"/>
              <w:jc w:val="center"/>
              <w:rPr>
                <w:rFonts w:ascii="Times New Roman" w:hAnsi="Times New Roman" w:cs="Times New Roman"/>
              </w:rPr>
            </w:pPr>
            <w:r>
              <w:rPr>
                <w:rFonts w:ascii="Times New Roman" w:hAnsi="Times New Roman" w:cs="Times New Roman"/>
              </w:rPr>
              <w:t>46,64</w:t>
            </w:r>
          </w:p>
        </w:tc>
        <w:tc>
          <w:tcPr>
            <w:tcW w:w="1728" w:type="dxa"/>
            <w:tcBorders>
              <w:top w:val="single" w:sz="12" w:space="0" w:color="auto"/>
              <w:left w:val="nil"/>
              <w:bottom w:val="nil"/>
              <w:right w:val="nil"/>
            </w:tcBorders>
            <w:vAlign w:val="center"/>
          </w:tcPr>
          <w:p w:rsidR="001D08C4" w:rsidRDefault="001D08C4" w:rsidP="00D605CA">
            <w:pPr>
              <w:spacing w:line="360" w:lineRule="auto"/>
              <w:jc w:val="center"/>
              <w:rPr>
                <w:rFonts w:ascii="Times New Roman" w:hAnsi="Times New Roman" w:cs="Times New Roman"/>
              </w:rPr>
            </w:pPr>
            <w:r>
              <w:rPr>
                <w:rFonts w:ascii="Times New Roman" w:hAnsi="Times New Roman" w:cs="Times New Roman"/>
              </w:rPr>
              <w:t>58.762.800.000</w:t>
            </w:r>
          </w:p>
        </w:tc>
      </w:tr>
      <w:tr w:rsidR="001D08C4" w:rsidTr="00D605CA">
        <w:tc>
          <w:tcPr>
            <w:tcW w:w="5418" w:type="dxa"/>
            <w:tcBorders>
              <w:top w:val="nil"/>
              <w:left w:val="nil"/>
              <w:bottom w:val="nil"/>
              <w:right w:val="nil"/>
            </w:tcBorders>
          </w:tcPr>
          <w:p w:rsidR="001D08C4" w:rsidRDefault="001D08C4" w:rsidP="00D605CA">
            <w:pPr>
              <w:spacing w:line="360" w:lineRule="auto"/>
              <w:jc w:val="both"/>
              <w:rPr>
                <w:rFonts w:ascii="Times New Roman" w:hAnsi="Times New Roman" w:cs="Times New Roman"/>
              </w:rPr>
            </w:pPr>
            <w:r>
              <w:rPr>
                <w:rFonts w:ascii="Times New Roman" w:hAnsi="Times New Roman" w:cs="Times New Roman"/>
              </w:rPr>
              <w:t>Công ty CP Đầu tư tài chính Ngân hàng Đầu tư và Phát triển Việt Nam</w:t>
            </w:r>
          </w:p>
        </w:tc>
        <w:tc>
          <w:tcPr>
            <w:tcW w:w="1440" w:type="dxa"/>
            <w:tcBorders>
              <w:top w:val="nil"/>
              <w:left w:val="nil"/>
              <w:bottom w:val="nil"/>
              <w:right w:val="nil"/>
            </w:tcBorders>
            <w:vAlign w:val="center"/>
          </w:tcPr>
          <w:p w:rsidR="001D08C4" w:rsidRDefault="001D08C4" w:rsidP="00D605CA">
            <w:pPr>
              <w:spacing w:line="360" w:lineRule="auto"/>
              <w:jc w:val="center"/>
              <w:rPr>
                <w:rFonts w:ascii="Times New Roman" w:hAnsi="Times New Roman" w:cs="Times New Roman"/>
              </w:rPr>
            </w:pPr>
            <w:r>
              <w:rPr>
                <w:rFonts w:ascii="Times New Roman" w:hAnsi="Times New Roman" w:cs="Times New Roman"/>
              </w:rPr>
              <w:t>1.021.300</w:t>
            </w:r>
          </w:p>
        </w:tc>
        <w:tc>
          <w:tcPr>
            <w:tcW w:w="990" w:type="dxa"/>
            <w:tcBorders>
              <w:top w:val="nil"/>
              <w:left w:val="nil"/>
              <w:bottom w:val="nil"/>
              <w:right w:val="nil"/>
            </w:tcBorders>
            <w:vAlign w:val="center"/>
          </w:tcPr>
          <w:p w:rsidR="001D08C4" w:rsidRDefault="001D08C4" w:rsidP="00D605CA">
            <w:pPr>
              <w:spacing w:line="360" w:lineRule="auto"/>
              <w:jc w:val="center"/>
              <w:rPr>
                <w:rFonts w:ascii="Times New Roman" w:hAnsi="Times New Roman" w:cs="Times New Roman"/>
              </w:rPr>
            </w:pPr>
            <w:r>
              <w:rPr>
                <w:rFonts w:ascii="Times New Roman" w:hAnsi="Times New Roman" w:cs="Times New Roman"/>
              </w:rPr>
              <w:t>8,11</w:t>
            </w:r>
          </w:p>
        </w:tc>
        <w:tc>
          <w:tcPr>
            <w:tcW w:w="1728" w:type="dxa"/>
            <w:tcBorders>
              <w:top w:val="nil"/>
              <w:left w:val="nil"/>
              <w:bottom w:val="nil"/>
              <w:right w:val="nil"/>
            </w:tcBorders>
            <w:vAlign w:val="center"/>
          </w:tcPr>
          <w:p w:rsidR="001D08C4" w:rsidRDefault="001D08C4" w:rsidP="00D605CA">
            <w:pPr>
              <w:spacing w:line="360" w:lineRule="auto"/>
              <w:jc w:val="center"/>
              <w:rPr>
                <w:rFonts w:ascii="Times New Roman" w:hAnsi="Times New Roman" w:cs="Times New Roman"/>
              </w:rPr>
            </w:pPr>
            <w:r>
              <w:rPr>
                <w:rFonts w:ascii="Times New Roman" w:hAnsi="Times New Roman" w:cs="Times New Roman"/>
              </w:rPr>
              <w:t>10.213.000.000</w:t>
            </w:r>
          </w:p>
        </w:tc>
      </w:tr>
      <w:tr w:rsidR="001D08C4" w:rsidTr="00D605CA">
        <w:tc>
          <w:tcPr>
            <w:tcW w:w="5418" w:type="dxa"/>
            <w:tcBorders>
              <w:top w:val="nil"/>
              <w:left w:val="nil"/>
              <w:bottom w:val="nil"/>
              <w:right w:val="nil"/>
            </w:tcBorders>
          </w:tcPr>
          <w:p w:rsidR="001D08C4" w:rsidRDefault="001D08C4" w:rsidP="00D605CA">
            <w:pPr>
              <w:spacing w:line="360" w:lineRule="auto"/>
              <w:jc w:val="both"/>
              <w:rPr>
                <w:rFonts w:ascii="Times New Roman" w:hAnsi="Times New Roman" w:cs="Times New Roman"/>
              </w:rPr>
            </w:pPr>
            <w:r>
              <w:rPr>
                <w:rFonts w:ascii="Times New Roman" w:hAnsi="Times New Roman" w:cs="Times New Roman"/>
              </w:rPr>
              <w:t>Cổ đông đặc biệt (HĐQT, BKS, BGĐ, KTT)</w:t>
            </w:r>
          </w:p>
        </w:tc>
        <w:tc>
          <w:tcPr>
            <w:tcW w:w="1440" w:type="dxa"/>
            <w:tcBorders>
              <w:top w:val="nil"/>
              <w:left w:val="nil"/>
              <w:bottom w:val="nil"/>
              <w:right w:val="nil"/>
            </w:tcBorders>
            <w:vAlign w:val="center"/>
          </w:tcPr>
          <w:p w:rsidR="001D08C4" w:rsidRDefault="001D08C4" w:rsidP="00D605CA">
            <w:pPr>
              <w:spacing w:line="360" w:lineRule="auto"/>
              <w:jc w:val="center"/>
              <w:rPr>
                <w:rFonts w:ascii="Times New Roman" w:hAnsi="Times New Roman" w:cs="Times New Roman"/>
              </w:rPr>
            </w:pPr>
            <w:r>
              <w:rPr>
                <w:rFonts w:ascii="Times New Roman" w:hAnsi="Times New Roman" w:cs="Times New Roman"/>
              </w:rPr>
              <w:t>1.039.000</w:t>
            </w:r>
          </w:p>
        </w:tc>
        <w:tc>
          <w:tcPr>
            <w:tcW w:w="990" w:type="dxa"/>
            <w:tcBorders>
              <w:top w:val="nil"/>
              <w:left w:val="nil"/>
              <w:bottom w:val="nil"/>
              <w:right w:val="nil"/>
            </w:tcBorders>
            <w:vAlign w:val="center"/>
          </w:tcPr>
          <w:p w:rsidR="001D08C4" w:rsidRDefault="001D08C4" w:rsidP="00D605CA">
            <w:pPr>
              <w:spacing w:line="360" w:lineRule="auto"/>
              <w:jc w:val="center"/>
              <w:rPr>
                <w:rFonts w:ascii="Times New Roman" w:hAnsi="Times New Roman" w:cs="Times New Roman"/>
              </w:rPr>
            </w:pPr>
            <w:r>
              <w:rPr>
                <w:rFonts w:ascii="Times New Roman" w:hAnsi="Times New Roman" w:cs="Times New Roman"/>
              </w:rPr>
              <w:t>8,25</w:t>
            </w:r>
          </w:p>
        </w:tc>
        <w:tc>
          <w:tcPr>
            <w:tcW w:w="1728" w:type="dxa"/>
            <w:tcBorders>
              <w:top w:val="nil"/>
              <w:left w:val="nil"/>
              <w:bottom w:val="nil"/>
              <w:right w:val="nil"/>
            </w:tcBorders>
            <w:vAlign w:val="center"/>
          </w:tcPr>
          <w:p w:rsidR="001D08C4" w:rsidRDefault="001D08C4" w:rsidP="00D605CA">
            <w:pPr>
              <w:spacing w:line="360" w:lineRule="auto"/>
              <w:jc w:val="center"/>
              <w:rPr>
                <w:rFonts w:ascii="Times New Roman" w:hAnsi="Times New Roman" w:cs="Times New Roman"/>
              </w:rPr>
            </w:pPr>
            <w:r>
              <w:rPr>
                <w:rFonts w:ascii="Times New Roman" w:hAnsi="Times New Roman" w:cs="Times New Roman"/>
              </w:rPr>
              <w:t>10.390.000.000</w:t>
            </w:r>
          </w:p>
        </w:tc>
      </w:tr>
      <w:tr w:rsidR="001D08C4" w:rsidTr="00D605CA">
        <w:tc>
          <w:tcPr>
            <w:tcW w:w="5418" w:type="dxa"/>
            <w:tcBorders>
              <w:top w:val="nil"/>
              <w:left w:val="nil"/>
              <w:bottom w:val="nil"/>
              <w:right w:val="nil"/>
            </w:tcBorders>
          </w:tcPr>
          <w:p w:rsidR="001D08C4" w:rsidRDefault="001D08C4" w:rsidP="00D605CA">
            <w:pPr>
              <w:spacing w:line="360" w:lineRule="auto"/>
              <w:jc w:val="both"/>
              <w:rPr>
                <w:rFonts w:ascii="Times New Roman" w:hAnsi="Times New Roman" w:cs="Times New Roman"/>
              </w:rPr>
            </w:pPr>
            <w:r>
              <w:rPr>
                <w:rFonts w:ascii="Times New Roman" w:hAnsi="Times New Roman" w:cs="Times New Roman"/>
              </w:rPr>
              <w:t>Công ty cổ phần cơ khí và Khoáng sản Hà Giang (cổ phiếu quỹ)</w:t>
            </w:r>
          </w:p>
        </w:tc>
        <w:tc>
          <w:tcPr>
            <w:tcW w:w="1440" w:type="dxa"/>
            <w:tcBorders>
              <w:top w:val="nil"/>
              <w:left w:val="nil"/>
              <w:bottom w:val="nil"/>
              <w:right w:val="nil"/>
            </w:tcBorders>
            <w:vAlign w:val="center"/>
          </w:tcPr>
          <w:p w:rsidR="001D08C4" w:rsidRDefault="001D08C4" w:rsidP="00D605CA">
            <w:pPr>
              <w:spacing w:line="360" w:lineRule="auto"/>
              <w:jc w:val="center"/>
              <w:rPr>
                <w:rFonts w:ascii="Times New Roman" w:hAnsi="Times New Roman" w:cs="Times New Roman"/>
              </w:rPr>
            </w:pPr>
            <w:r>
              <w:rPr>
                <w:rFonts w:ascii="Times New Roman" w:hAnsi="Times New Roman" w:cs="Times New Roman"/>
              </w:rPr>
              <w:t>285.380</w:t>
            </w:r>
          </w:p>
        </w:tc>
        <w:tc>
          <w:tcPr>
            <w:tcW w:w="990" w:type="dxa"/>
            <w:tcBorders>
              <w:top w:val="nil"/>
              <w:left w:val="nil"/>
              <w:bottom w:val="nil"/>
              <w:right w:val="nil"/>
            </w:tcBorders>
            <w:vAlign w:val="center"/>
          </w:tcPr>
          <w:p w:rsidR="001D08C4" w:rsidRDefault="001D08C4" w:rsidP="00D605CA">
            <w:pPr>
              <w:spacing w:line="360" w:lineRule="auto"/>
              <w:jc w:val="center"/>
              <w:rPr>
                <w:rFonts w:ascii="Times New Roman" w:hAnsi="Times New Roman" w:cs="Times New Roman"/>
              </w:rPr>
            </w:pPr>
            <w:r>
              <w:rPr>
                <w:rFonts w:ascii="Times New Roman" w:hAnsi="Times New Roman" w:cs="Times New Roman"/>
              </w:rPr>
              <w:t>2,26</w:t>
            </w:r>
          </w:p>
        </w:tc>
        <w:tc>
          <w:tcPr>
            <w:tcW w:w="1728" w:type="dxa"/>
            <w:tcBorders>
              <w:top w:val="nil"/>
              <w:left w:val="nil"/>
              <w:bottom w:val="nil"/>
              <w:right w:val="nil"/>
            </w:tcBorders>
            <w:vAlign w:val="center"/>
          </w:tcPr>
          <w:p w:rsidR="001D08C4" w:rsidRDefault="001D08C4" w:rsidP="00D605CA">
            <w:pPr>
              <w:spacing w:line="360" w:lineRule="auto"/>
              <w:jc w:val="center"/>
              <w:rPr>
                <w:rFonts w:ascii="Times New Roman" w:hAnsi="Times New Roman" w:cs="Times New Roman"/>
              </w:rPr>
            </w:pPr>
            <w:r>
              <w:rPr>
                <w:rFonts w:ascii="Times New Roman" w:hAnsi="Times New Roman" w:cs="Times New Roman"/>
              </w:rPr>
              <w:t>2.853.800.000</w:t>
            </w:r>
          </w:p>
        </w:tc>
      </w:tr>
      <w:tr w:rsidR="001D08C4" w:rsidTr="00D605CA">
        <w:tc>
          <w:tcPr>
            <w:tcW w:w="5418" w:type="dxa"/>
            <w:tcBorders>
              <w:top w:val="nil"/>
              <w:left w:val="nil"/>
              <w:bottom w:val="nil"/>
              <w:right w:val="nil"/>
            </w:tcBorders>
          </w:tcPr>
          <w:p w:rsidR="001D08C4" w:rsidRDefault="001D08C4" w:rsidP="00D605CA">
            <w:pPr>
              <w:spacing w:line="360" w:lineRule="auto"/>
              <w:jc w:val="both"/>
              <w:rPr>
                <w:rFonts w:ascii="Times New Roman" w:hAnsi="Times New Roman" w:cs="Times New Roman"/>
              </w:rPr>
            </w:pPr>
            <w:r>
              <w:rPr>
                <w:rFonts w:ascii="Times New Roman" w:hAnsi="Times New Roman" w:cs="Times New Roman"/>
              </w:rPr>
              <w:t>Các cổ đông khác</w:t>
            </w:r>
          </w:p>
        </w:tc>
        <w:tc>
          <w:tcPr>
            <w:tcW w:w="1440" w:type="dxa"/>
            <w:tcBorders>
              <w:top w:val="nil"/>
              <w:left w:val="nil"/>
              <w:bottom w:val="single" w:sz="12" w:space="0" w:color="auto"/>
              <w:right w:val="nil"/>
            </w:tcBorders>
            <w:vAlign w:val="center"/>
          </w:tcPr>
          <w:p w:rsidR="001D08C4" w:rsidRDefault="001D08C4" w:rsidP="00D605CA">
            <w:pPr>
              <w:spacing w:line="360" w:lineRule="auto"/>
              <w:jc w:val="center"/>
              <w:rPr>
                <w:rFonts w:ascii="Times New Roman" w:hAnsi="Times New Roman" w:cs="Times New Roman"/>
              </w:rPr>
            </w:pPr>
            <w:r>
              <w:rPr>
                <w:rFonts w:ascii="Times New Roman" w:hAnsi="Times New Roman" w:cs="Times New Roman"/>
              </w:rPr>
              <w:t>4.377.480</w:t>
            </w:r>
          </w:p>
        </w:tc>
        <w:tc>
          <w:tcPr>
            <w:tcW w:w="990" w:type="dxa"/>
            <w:tcBorders>
              <w:top w:val="nil"/>
              <w:left w:val="nil"/>
              <w:bottom w:val="single" w:sz="12" w:space="0" w:color="auto"/>
              <w:right w:val="nil"/>
            </w:tcBorders>
            <w:vAlign w:val="center"/>
          </w:tcPr>
          <w:p w:rsidR="001D08C4" w:rsidRDefault="00E2638F" w:rsidP="00D605CA">
            <w:pPr>
              <w:spacing w:line="360" w:lineRule="auto"/>
              <w:jc w:val="center"/>
              <w:rPr>
                <w:rFonts w:ascii="Times New Roman" w:hAnsi="Times New Roman" w:cs="Times New Roman"/>
              </w:rPr>
            </w:pPr>
            <w:r>
              <w:rPr>
                <w:rFonts w:ascii="Times New Roman" w:hAnsi="Times New Roman" w:cs="Times New Roman"/>
              </w:rPr>
              <w:t>34</w:t>
            </w:r>
            <w:r w:rsidR="001D08C4">
              <w:rPr>
                <w:rFonts w:ascii="Times New Roman" w:hAnsi="Times New Roman" w:cs="Times New Roman"/>
              </w:rPr>
              <w:t>,74</w:t>
            </w:r>
          </w:p>
        </w:tc>
        <w:tc>
          <w:tcPr>
            <w:tcW w:w="1728" w:type="dxa"/>
            <w:tcBorders>
              <w:top w:val="nil"/>
              <w:left w:val="nil"/>
              <w:bottom w:val="single" w:sz="12" w:space="0" w:color="auto"/>
              <w:right w:val="nil"/>
            </w:tcBorders>
            <w:vAlign w:val="center"/>
          </w:tcPr>
          <w:p w:rsidR="001D08C4" w:rsidRDefault="001D08C4" w:rsidP="00D605CA">
            <w:pPr>
              <w:spacing w:line="360" w:lineRule="auto"/>
              <w:jc w:val="center"/>
              <w:rPr>
                <w:rFonts w:ascii="Times New Roman" w:hAnsi="Times New Roman" w:cs="Times New Roman"/>
              </w:rPr>
            </w:pPr>
            <w:r>
              <w:rPr>
                <w:rFonts w:ascii="Times New Roman" w:hAnsi="Times New Roman" w:cs="Times New Roman"/>
              </w:rPr>
              <w:t>43.774.800.000</w:t>
            </w:r>
          </w:p>
        </w:tc>
      </w:tr>
      <w:tr w:rsidR="001D08C4" w:rsidTr="00D605CA">
        <w:tc>
          <w:tcPr>
            <w:tcW w:w="5418" w:type="dxa"/>
            <w:tcBorders>
              <w:top w:val="nil"/>
              <w:left w:val="nil"/>
              <w:bottom w:val="nil"/>
              <w:right w:val="nil"/>
            </w:tcBorders>
          </w:tcPr>
          <w:p w:rsidR="001D08C4" w:rsidRDefault="001D08C4" w:rsidP="00D605CA">
            <w:pPr>
              <w:spacing w:line="360" w:lineRule="auto"/>
              <w:jc w:val="both"/>
              <w:rPr>
                <w:rFonts w:ascii="Times New Roman" w:hAnsi="Times New Roman" w:cs="Times New Roman"/>
              </w:rPr>
            </w:pPr>
          </w:p>
        </w:tc>
        <w:tc>
          <w:tcPr>
            <w:tcW w:w="1440" w:type="dxa"/>
            <w:tcBorders>
              <w:top w:val="single" w:sz="12" w:space="0" w:color="auto"/>
              <w:left w:val="nil"/>
              <w:bottom w:val="single" w:sz="12" w:space="0" w:color="auto"/>
              <w:right w:val="nil"/>
            </w:tcBorders>
            <w:vAlign w:val="center"/>
          </w:tcPr>
          <w:p w:rsidR="001D08C4" w:rsidRPr="00E76DA6" w:rsidRDefault="001D08C4" w:rsidP="00D605CA">
            <w:pPr>
              <w:spacing w:line="360" w:lineRule="auto"/>
              <w:jc w:val="center"/>
              <w:rPr>
                <w:rFonts w:ascii="Times New Roman" w:hAnsi="Times New Roman" w:cs="Times New Roman"/>
                <w:b/>
                <w:i/>
              </w:rPr>
            </w:pPr>
            <w:r w:rsidRPr="00E76DA6">
              <w:rPr>
                <w:rFonts w:ascii="Times New Roman" w:hAnsi="Times New Roman" w:cs="Times New Roman"/>
                <w:b/>
                <w:i/>
              </w:rPr>
              <w:t>12.600.000</w:t>
            </w:r>
          </w:p>
        </w:tc>
        <w:tc>
          <w:tcPr>
            <w:tcW w:w="990" w:type="dxa"/>
            <w:tcBorders>
              <w:top w:val="single" w:sz="12" w:space="0" w:color="auto"/>
              <w:left w:val="nil"/>
              <w:bottom w:val="single" w:sz="12" w:space="0" w:color="auto"/>
              <w:right w:val="nil"/>
            </w:tcBorders>
            <w:vAlign w:val="center"/>
          </w:tcPr>
          <w:p w:rsidR="001D08C4" w:rsidRPr="00E76DA6" w:rsidRDefault="001D08C4" w:rsidP="00D605CA">
            <w:pPr>
              <w:spacing w:line="360" w:lineRule="auto"/>
              <w:jc w:val="center"/>
              <w:rPr>
                <w:rFonts w:ascii="Times New Roman" w:hAnsi="Times New Roman" w:cs="Times New Roman"/>
                <w:b/>
                <w:i/>
              </w:rPr>
            </w:pPr>
            <w:r w:rsidRPr="00E76DA6">
              <w:rPr>
                <w:rFonts w:ascii="Times New Roman" w:hAnsi="Times New Roman" w:cs="Times New Roman"/>
                <w:b/>
                <w:i/>
              </w:rPr>
              <w:t>100</w:t>
            </w:r>
          </w:p>
        </w:tc>
        <w:tc>
          <w:tcPr>
            <w:tcW w:w="1728" w:type="dxa"/>
            <w:tcBorders>
              <w:top w:val="single" w:sz="12" w:space="0" w:color="auto"/>
              <w:left w:val="nil"/>
              <w:bottom w:val="single" w:sz="12" w:space="0" w:color="auto"/>
              <w:right w:val="nil"/>
            </w:tcBorders>
            <w:vAlign w:val="center"/>
          </w:tcPr>
          <w:p w:rsidR="001D08C4" w:rsidRPr="00E76DA6" w:rsidRDefault="001D08C4" w:rsidP="00D605CA">
            <w:pPr>
              <w:spacing w:line="360" w:lineRule="auto"/>
              <w:jc w:val="center"/>
              <w:rPr>
                <w:rFonts w:ascii="Times New Roman" w:hAnsi="Times New Roman" w:cs="Times New Roman"/>
                <w:b/>
                <w:i/>
              </w:rPr>
            </w:pPr>
            <w:r w:rsidRPr="00E76DA6">
              <w:rPr>
                <w:rFonts w:ascii="Times New Roman" w:hAnsi="Times New Roman" w:cs="Times New Roman"/>
                <w:b/>
                <w:i/>
              </w:rPr>
              <w:t>126.000.000.000</w:t>
            </w:r>
          </w:p>
        </w:tc>
      </w:tr>
    </w:tbl>
    <w:p w:rsidR="001D08C4" w:rsidRDefault="001D08C4" w:rsidP="001D08C4">
      <w:pPr>
        <w:pStyle w:val="ListParagraph"/>
        <w:spacing w:before="60" w:after="60" w:line="360" w:lineRule="auto"/>
        <w:rPr>
          <w:rFonts w:ascii="Times New Roman" w:hAnsi="Times New Roman" w:cs="Times New Roman"/>
          <w:b/>
          <w:sz w:val="26"/>
          <w:szCs w:val="26"/>
        </w:rPr>
      </w:pPr>
    </w:p>
    <w:p w:rsidR="00BB3A7B" w:rsidRDefault="00BB3A7B" w:rsidP="001D08C4">
      <w:pPr>
        <w:pStyle w:val="ListParagraph"/>
        <w:spacing w:before="60" w:after="60" w:line="360" w:lineRule="auto"/>
        <w:rPr>
          <w:rFonts w:ascii="Times New Roman" w:hAnsi="Times New Roman" w:cs="Times New Roman"/>
          <w:b/>
          <w:sz w:val="26"/>
          <w:szCs w:val="26"/>
        </w:rPr>
      </w:pPr>
    </w:p>
    <w:p w:rsidR="00BB3A7B" w:rsidRDefault="00BB3A7B" w:rsidP="001D08C4">
      <w:pPr>
        <w:pStyle w:val="ListParagraph"/>
        <w:spacing w:before="60" w:after="60" w:line="360" w:lineRule="auto"/>
        <w:rPr>
          <w:rFonts w:ascii="Times New Roman" w:hAnsi="Times New Roman" w:cs="Times New Roman"/>
          <w:b/>
          <w:sz w:val="26"/>
          <w:szCs w:val="26"/>
        </w:rPr>
      </w:pPr>
    </w:p>
    <w:p w:rsidR="00BB3A7B" w:rsidRDefault="00BB3A7B" w:rsidP="001D08C4">
      <w:pPr>
        <w:pStyle w:val="ListParagraph"/>
        <w:spacing w:before="60" w:after="60" w:line="360" w:lineRule="auto"/>
        <w:rPr>
          <w:rFonts w:ascii="Times New Roman" w:hAnsi="Times New Roman" w:cs="Times New Roman"/>
          <w:b/>
          <w:sz w:val="26"/>
          <w:szCs w:val="26"/>
        </w:rPr>
      </w:pPr>
    </w:p>
    <w:p w:rsidR="00BB3A7B" w:rsidRDefault="00BB3A7B" w:rsidP="001D08C4">
      <w:pPr>
        <w:pStyle w:val="ListParagraph"/>
        <w:spacing w:before="60" w:after="60" w:line="360" w:lineRule="auto"/>
        <w:rPr>
          <w:rFonts w:ascii="Times New Roman" w:hAnsi="Times New Roman" w:cs="Times New Roman"/>
          <w:b/>
          <w:sz w:val="26"/>
          <w:szCs w:val="26"/>
        </w:rPr>
      </w:pPr>
    </w:p>
    <w:p w:rsidR="00BB3A7B" w:rsidRDefault="00BB3A7B" w:rsidP="001D08C4">
      <w:pPr>
        <w:pStyle w:val="ListParagraph"/>
        <w:spacing w:before="60" w:after="60" w:line="360" w:lineRule="auto"/>
        <w:rPr>
          <w:rFonts w:ascii="Times New Roman" w:hAnsi="Times New Roman" w:cs="Times New Roman"/>
          <w:b/>
          <w:sz w:val="26"/>
          <w:szCs w:val="26"/>
        </w:rPr>
      </w:pPr>
    </w:p>
    <w:p w:rsidR="00BF526F" w:rsidRPr="00916225" w:rsidRDefault="00BF526F" w:rsidP="00D605CA">
      <w:pPr>
        <w:pStyle w:val="ListParagraph"/>
        <w:numPr>
          <w:ilvl w:val="1"/>
          <w:numId w:val="13"/>
        </w:numPr>
        <w:spacing w:before="120" w:after="120" w:line="360" w:lineRule="auto"/>
        <w:ind w:left="900" w:hanging="540"/>
        <w:jc w:val="both"/>
        <w:rPr>
          <w:rFonts w:ascii="Times New Roman" w:hAnsi="Times New Roman" w:cs="Times New Roman"/>
          <w:b/>
          <w:sz w:val="26"/>
          <w:szCs w:val="26"/>
          <w:lang w:val="nl-NL"/>
        </w:rPr>
      </w:pPr>
      <w:r w:rsidRPr="00916225">
        <w:rPr>
          <w:rFonts w:ascii="Times New Roman" w:hAnsi="Times New Roman" w:cs="Times New Roman"/>
          <w:b/>
          <w:sz w:val="26"/>
          <w:szCs w:val="26"/>
        </w:rPr>
        <w:t>Hội đồng quản trị:</w:t>
      </w:r>
    </w:p>
    <w:p w:rsidR="00BF526F" w:rsidRPr="00166E2D" w:rsidRDefault="00BF526F" w:rsidP="00BF526F">
      <w:pPr>
        <w:pStyle w:val="ListParagraph"/>
        <w:spacing w:before="120" w:after="120" w:line="360" w:lineRule="auto"/>
        <w:ind w:left="0" w:firstLine="720"/>
        <w:jc w:val="center"/>
        <w:rPr>
          <w:rFonts w:ascii="Times New Roman" w:hAnsi="Times New Roman" w:cs="Times New Roman"/>
          <w:b/>
          <w:sz w:val="24"/>
          <w:szCs w:val="20"/>
        </w:rPr>
      </w:pPr>
      <w:r w:rsidRPr="00166E2D">
        <w:rPr>
          <w:rFonts w:ascii="Times New Roman" w:hAnsi="Times New Roman" w:cs="Times New Roman"/>
          <w:b/>
          <w:sz w:val="24"/>
          <w:szCs w:val="20"/>
        </w:rPr>
        <w:t>Thành viên và cơ cấu sở hữu của Hội đồng quản trị.</w:t>
      </w:r>
    </w:p>
    <w:tbl>
      <w:tblPr>
        <w:tblW w:w="10080" w:type="dxa"/>
        <w:tblInd w:w="-252" w:type="dxa"/>
        <w:tblBorders>
          <w:top w:val="single" w:sz="4" w:space="0" w:color="auto"/>
          <w:bottom w:val="single" w:sz="4" w:space="0" w:color="auto"/>
          <w:insideH w:val="single" w:sz="4" w:space="0" w:color="auto"/>
        </w:tblBorders>
        <w:tblLayout w:type="fixed"/>
        <w:tblLook w:val="04A0"/>
      </w:tblPr>
      <w:tblGrid>
        <w:gridCol w:w="630"/>
        <w:gridCol w:w="2430"/>
        <w:gridCol w:w="1980"/>
        <w:gridCol w:w="1800"/>
        <w:gridCol w:w="1170"/>
        <w:gridCol w:w="2070"/>
      </w:tblGrid>
      <w:tr w:rsidR="00BF526F" w:rsidRPr="00166E2D" w:rsidTr="00D605CA">
        <w:tc>
          <w:tcPr>
            <w:tcW w:w="630" w:type="dxa"/>
            <w:tcBorders>
              <w:bottom w:val="double" w:sz="4" w:space="0" w:color="auto"/>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b/>
                <w:sz w:val="24"/>
                <w:szCs w:val="20"/>
              </w:rPr>
            </w:pPr>
            <w:r w:rsidRPr="00166E2D">
              <w:rPr>
                <w:rFonts w:ascii="Times New Roman" w:hAnsi="Times New Roman" w:cs="Times New Roman"/>
                <w:b/>
                <w:sz w:val="24"/>
                <w:szCs w:val="20"/>
              </w:rPr>
              <w:t>STT</w:t>
            </w:r>
          </w:p>
        </w:tc>
        <w:tc>
          <w:tcPr>
            <w:tcW w:w="2430" w:type="dxa"/>
            <w:tcBorders>
              <w:bottom w:val="double" w:sz="4" w:space="0" w:color="auto"/>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b/>
                <w:sz w:val="24"/>
                <w:szCs w:val="20"/>
              </w:rPr>
            </w:pPr>
            <w:r w:rsidRPr="00166E2D">
              <w:rPr>
                <w:rFonts w:ascii="Times New Roman" w:hAnsi="Times New Roman" w:cs="Times New Roman"/>
                <w:b/>
                <w:sz w:val="24"/>
                <w:szCs w:val="20"/>
              </w:rPr>
              <w:t>Họ và tên</w:t>
            </w:r>
          </w:p>
        </w:tc>
        <w:tc>
          <w:tcPr>
            <w:tcW w:w="1980" w:type="dxa"/>
            <w:tcBorders>
              <w:bottom w:val="double" w:sz="4" w:space="0" w:color="auto"/>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b/>
                <w:sz w:val="24"/>
                <w:szCs w:val="20"/>
              </w:rPr>
            </w:pPr>
            <w:r w:rsidRPr="00166E2D">
              <w:rPr>
                <w:rFonts w:ascii="Times New Roman" w:hAnsi="Times New Roman" w:cs="Times New Roman"/>
                <w:b/>
                <w:sz w:val="24"/>
                <w:szCs w:val="20"/>
              </w:rPr>
              <w:t>Chức vụ</w:t>
            </w:r>
          </w:p>
        </w:tc>
        <w:tc>
          <w:tcPr>
            <w:tcW w:w="1800" w:type="dxa"/>
            <w:tcBorders>
              <w:bottom w:val="double" w:sz="4" w:space="0" w:color="auto"/>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b/>
                <w:sz w:val="24"/>
                <w:szCs w:val="20"/>
              </w:rPr>
            </w:pPr>
            <w:r w:rsidRPr="00166E2D">
              <w:rPr>
                <w:rFonts w:ascii="Times New Roman" w:hAnsi="Times New Roman" w:cs="Times New Roman"/>
                <w:b/>
                <w:sz w:val="24"/>
                <w:szCs w:val="20"/>
              </w:rPr>
              <w:t>Số lượng cổ phiếu sở hữu</w:t>
            </w:r>
          </w:p>
        </w:tc>
        <w:tc>
          <w:tcPr>
            <w:tcW w:w="1170" w:type="dxa"/>
            <w:tcBorders>
              <w:bottom w:val="double" w:sz="4" w:space="0" w:color="auto"/>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b/>
                <w:sz w:val="24"/>
                <w:szCs w:val="20"/>
              </w:rPr>
            </w:pPr>
            <w:r w:rsidRPr="00166E2D">
              <w:rPr>
                <w:rFonts w:ascii="Times New Roman" w:hAnsi="Times New Roman" w:cs="Times New Roman"/>
                <w:b/>
                <w:sz w:val="24"/>
                <w:szCs w:val="20"/>
              </w:rPr>
              <w:t>Tỷ lệ %</w:t>
            </w:r>
          </w:p>
        </w:tc>
        <w:tc>
          <w:tcPr>
            <w:tcW w:w="2070" w:type="dxa"/>
            <w:tcBorders>
              <w:bottom w:val="double" w:sz="4" w:space="0" w:color="auto"/>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b/>
                <w:sz w:val="24"/>
                <w:szCs w:val="20"/>
              </w:rPr>
            </w:pPr>
            <w:r w:rsidRPr="00166E2D">
              <w:rPr>
                <w:rFonts w:ascii="Times New Roman" w:hAnsi="Times New Roman" w:cs="Times New Roman"/>
                <w:b/>
                <w:sz w:val="24"/>
                <w:szCs w:val="20"/>
              </w:rPr>
              <w:t>Ghi chú</w:t>
            </w:r>
          </w:p>
        </w:tc>
      </w:tr>
      <w:tr w:rsidR="00BF526F" w:rsidRPr="00166E2D" w:rsidTr="00D605CA">
        <w:tc>
          <w:tcPr>
            <w:tcW w:w="630" w:type="dxa"/>
            <w:tcBorders>
              <w:top w:val="double" w:sz="4" w:space="0" w:color="auto"/>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1</w:t>
            </w:r>
          </w:p>
        </w:tc>
        <w:tc>
          <w:tcPr>
            <w:tcW w:w="2430" w:type="dxa"/>
            <w:tcBorders>
              <w:top w:val="double" w:sz="4" w:space="0" w:color="auto"/>
              <w:bottom w:val="nil"/>
            </w:tcBorders>
            <w:vAlign w:val="center"/>
          </w:tcPr>
          <w:p w:rsidR="00BF526F" w:rsidRPr="00166E2D" w:rsidRDefault="00E2638F" w:rsidP="00D605CA">
            <w:pPr>
              <w:tabs>
                <w:tab w:val="left" w:pos="0"/>
              </w:tabs>
              <w:spacing w:before="60" w:after="60" w:line="312" w:lineRule="auto"/>
              <w:rPr>
                <w:rFonts w:ascii="Times New Roman" w:hAnsi="Times New Roman" w:cs="Times New Roman"/>
                <w:sz w:val="24"/>
                <w:szCs w:val="20"/>
              </w:rPr>
            </w:pPr>
            <w:r w:rsidRPr="00166E2D">
              <w:rPr>
                <w:rFonts w:ascii="Times New Roman" w:hAnsi="Times New Roman" w:cs="Times New Roman"/>
                <w:sz w:val="24"/>
                <w:szCs w:val="20"/>
              </w:rPr>
              <w:t>Phạm Thành Đô</w:t>
            </w:r>
          </w:p>
        </w:tc>
        <w:tc>
          <w:tcPr>
            <w:tcW w:w="1980" w:type="dxa"/>
            <w:tcBorders>
              <w:top w:val="double" w:sz="4" w:space="0" w:color="auto"/>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Chủ tịch HĐQT</w:t>
            </w:r>
          </w:p>
        </w:tc>
        <w:tc>
          <w:tcPr>
            <w:tcW w:w="1800" w:type="dxa"/>
            <w:tcBorders>
              <w:top w:val="double" w:sz="4" w:space="0" w:color="auto"/>
              <w:bottom w:val="nil"/>
            </w:tcBorders>
            <w:vAlign w:val="center"/>
          </w:tcPr>
          <w:p w:rsidR="00BF526F" w:rsidRPr="00166E2D" w:rsidRDefault="00E2638F" w:rsidP="00D605CA">
            <w:pPr>
              <w:tabs>
                <w:tab w:val="left" w:pos="0"/>
              </w:tabs>
              <w:spacing w:before="12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399.800</w:t>
            </w:r>
          </w:p>
        </w:tc>
        <w:tc>
          <w:tcPr>
            <w:tcW w:w="1170" w:type="dxa"/>
            <w:tcBorders>
              <w:top w:val="double" w:sz="4" w:space="0" w:color="auto"/>
              <w:bottom w:val="nil"/>
            </w:tcBorders>
          </w:tcPr>
          <w:p w:rsidR="00BF526F" w:rsidRPr="00166E2D" w:rsidRDefault="00E2638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 xml:space="preserve">   3,17</w:t>
            </w:r>
            <w:r w:rsidR="00BF526F" w:rsidRPr="00166E2D">
              <w:rPr>
                <w:rFonts w:ascii="Times New Roman" w:hAnsi="Times New Roman" w:cs="Times New Roman"/>
                <w:sz w:val="24"/>
                <w:szCs w:val="20"/>
              </w:rPr>
              <w:t>%</w:t>
            </w:r>
          </w:p>
        </w:tc>
        <w:tc>
          <w:tcPr>
            <w:tcW w:w="2070" w:type="dxa"/>
            <w:tcBorders>
              <w:top w:val="double" w:sz="4" w:space="0" w:color="auto"/>
              <w:bottom w:val="nil"/>
            </w:tcBorders>
            <w:vAlign w:val="center"/>
          </w:tcPr>
          <w:p w:rsidR="00BF526F" w:rsidRPr="00166E2D" w:rsidRDefault="00BF526F" w:rsidP="00D605CA">
            <w:pPr>
              <w:tabs>
                <w:tab w:val="left" w:pos="0"/>
              </w:tabs>
              <w:spacing w:before="60" w:after="60" w:line="312" w:lineRule="auto"/>
              <w:rPr>
                <w:rFonts w:ascii="Times New Roman" w:hAnsi="Times New Roman" w:cs="Times New Roman"/>
                <w:sz w:val="24"/>
                <w:szCs w:val="20"/>
              </w:rPr>
            </w:pPr>
            <w:r w:rsidRPr="00166E2D">
              <w:rPr>
                <w:rFonts w:ascii="Times New Roman" w:hAnsi="Times New Roman" w:cs="Times New Roman"/>
                <w:sz w:val="24"/>
                <w:szCs w:val="20"/>
              </w:rPr>
              <w:t>Không điều hành</w:t>
            </w:r>
          </w:p>
        </w:tc>
      </w:tr>
      <w:tr w:rsidR="00BF526F" w:rsidRPr="00166E2D" w:rsidTr="00D605CA">
        <w:tc>
          <w:tcPr>
            <w:tcW w:w="630" w:type="dxa"/>
            <w:tcBorders>
              <w:top w:val="nil"/>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2</w:t>
            </w:r>
          </w:p>
        </w:tc>
        <w:tc>
          <w:tcPr>
            <w:tcW w:w="2430" w:type="dxa"/>
            <w:tcBorders>
              <w:top w:val="nil"/>
              <w:bottom w:val="nil"/>
            </w:tcBorders>
            <w:vAlign w:val="center"/>
          </w:tcPr>
          <w:p w:rsidR="00BF526F" w:rsidRPr="00166E2D" w:rsidRDefault="00BF526F" w:rsidP="00D605CA">
            <w:pPr>
              <w:tabs>
                <w:tab w:val="left" w:pos="0"/>
              </w:tabs>
              <w:spacing w:before="60" w:after="60" w:line="312" w:lineRule="auto"/>
              <w:rPr>
                <w:rFonts w:ascii="Times New Roman" w:hAnsi="Times New Roman" w:cs="Times New Roman"/>
                <w:sz w:val="24"/>
                <w:szCs w:val="20"/>
              </w:rPr>
            </w:pPr>
            <w:r w:rsidRPr="00166E2D">
              <w:rPr>
                <w:rFonts w:ascii="Times New Roman" w:hAnsi="Times New Roman" w:cs="Times New Roman"/>
                <w:sz w:val="24"/>
                <w:szCs w:val="20"/>
              </w:rPr>
              <w:t>Trịnh Ngọc Hiếu</w:t>
            </w:r>
          </w:p>
        </w:tc>
        <w:tc>
          <w:tcPr>
            <w:tcW w:w="1980" w:type="dxa"/>
            <w:tcBorders>
              <w:top w:val="nil"/>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Ủy viên HĐQT</w:t>
            </w:r>
          </w:p>
        </w:tc>
        <w:tc>
          <w:tcPr>
            <w:tcW w:w="1800" w:type="dxa"/>
            <w:tcBorders>
              <w:top w:val="nil"/>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245.200</w:t>
            </w:r>
          </w:p>
        </w:tc>
        <w:tc>
          <w:tcPr>
            <w:tcW w:w="1170" w:type="dxa"/>
            <w:tcBorders>
              <w:top w:val="nil"/>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1,94%</w:t>
            </w:r>
          </w:p>
        </w:tc>
        <w:tc>
          <w:tcPr>
            <w:tcW w:w="2070" w:type="dxa"/>
            <w:tcBorders>
              <w:top w:val="nil"/>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p>
        </w:tc>
      </w:tr>
      <w:tr w:rsidR="00BF526F" w:rsidRPr="00166E2D" w:rsidTr="00D605CA">
        <w:tc>
          <w:tcPr>
            <w:tcW w:w="630" w:type="dxa"/>
            <w:tcBorders>
              <w:top w:val="nil"/>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3</w:t>
            </w:r>
          </w:p>
        </w:tc>
        <w:tc>
          <w:tcPr>
            <w:tcW w:w="2430" w:type="dxa"/>
            <w:tcBorders>
              <w:top w:val="nil"/>
              <w:bottom w:val="nil"/>
            </w:tcBorders>
            <w:vAlign w:val="center"/>
          </w:tcPr>
          <w:p w:rsidR="00BF526F" w:rsidRPr="00166E2D" w:rsidRDefault="00BF526F" w:rsidP="00D605CA">
            <w:pPr>
              <w:tabs>
                <w:tab w:val="left" w:pos="0"/>
              </w:tabs>
              <w:spacing w:before="60" w:after="60" w:line="312" w:lineRule="auto"/>
              <w:rPr>
                <w:rFonts w:ascii="Times New Roman" w:hAnsi="Times New Roman" w:cs="Times New Roman"/>
                <w:sz w:val="24"/>
                <w:szCs w:val="20"/>
              </w:rPr>
            </w:pPr>
            <w:r w:rsidRPr="00166E2D">
              <w:rPr>
                <w:rFonts w:ascii="Times New Roman" w:hAnsi="Times New Roman" w:cs="Times New Roman"/>
                <w:sz w:val="24"/>
                <w:szCs w:val="20"/>
              </w:rPr>
              <w:t>Đào Xuân Tuất</w:t>
            </w:r>
          </w:p>
        </w:tc>
        <w:tc>
          <w:tcPr>
            <w:tcW w:w="1980" w:type="dxa"/>
            <w:tcBorders>
              <w:top w:val="nil"/>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Ủy viên HĐQT</w:t>
            </w:r>
          </w:p>
        </w:tc>
        <w:tc>
          <w:tcPr>
            <w:tcW w:w="1800" w:type="dxa"/>
            <w:tcBorders>
              <w:top w:val="nil"/>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149.600</w:t>
            </w:r>
          </w:p>
        </w:tc>
        <w:tc>
          <w:tcPr>
            <w:tcW w:w="1170" w:type="dxa"/>
            <w:tcBorders>
              <w:top w:val="nil"/>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1,18%</w:t>
            </w:r>
          </w:p>
        </w:tc>
        <w:tc>
          <w:tcPr>
            <w:tcW w:w="2070" w:type="dxa"/>
            <w:tcBorders>
              <w:top w:val="nil"/>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p>
        </w:tc>
      </w:tr>
      <w:tr w:rsidR="00BF526F" w:rsidRPr="00166E2D" w:rsidTr="00D605CA">
        <w:tc>
          <w:tcPr>
            <w:tcW w:w="630" w:type="dxa"/>
            <w:tcBorders>
              <w:top w:val="nil"/>
              <w:bottom w:val="nil"/>
            </w:tcBorders>
            <w:vAlign w:val="center"/>
          </w:tcPr>
          <w:p w:rsidR="00BF526F" w:rsidRPr="00166E2D" w:rsidRDefault="00402F80" w:rsidP="00D605CA">
            <w:pPr>
              <w:tabs>
                <w:tab w:val="left" w:pos="0"/>
              </w:tabs>
              <w:spacing w:before="60" w:after="60" w:line="312" w:lineRule="auto"/>
              <w:jc w:val="center"/>
              <w:rPr>
                <w:rFonts w:ascii="Times New Roman" w:hAnsi="Times New Roman" w:cs="Times New Roman"/>
                <w:sz w:val="24"/>
                <w:szCs w:val="20"/>
              </w:rPr>
            </w:pPr>
            <w:r>
              <w:rPr>
                <w:rFonts w:ascii="Times New Roman" w:hAnsi="Times New Roman" w:cs="Times New Roman"/>
                <w:sz w:val="24"/>
                <w:szCs w:val="20"/>
              </w:rPr>
              <w:t>4</w:t>
            </w:r>
          </w:p>
        </w:tc>
        <w:tc>
          <w:tcPr>
            <w:tcW w:w="2430" w:type="dxa"/>
            <w:tcBorders>
              <w:top w:val="nil"/>
              <w:bottom w:val="nil"/>
            </w:tcBorders>
            <w:vAlign w:val="center"/>
          </w:tcPr>
          <w:p w:rsidR="00BF526F" w:rsidRPr="00166E2D" w:rsidRDefault="00BF526F" w:rsidP="00D605CA">
            <w:pPr>
              <w:tabs>
                <w:tab w:val="left" w:pos="0"/>
              </w:tabs>
              <w:spacing w:before="60" w:after="60" w:line="312" w:lineRule="auto"/>
              <w:rPr>
                <w:rFonts w:ascii="Times New Roman" w:hAnsi="Times New Roman" w:cs="Times New Roman"/>
                <w:sz w:val="24"/>
                <w:szCs w:val="20"/>
              </w:rPr>
            </w:pPr>
            <w:r w:rsidRPr="00166E2D">
              <w:rPr>
                <w:rFonts w:ascii="Times New Roman" w:hAnsi="Times New Roman" w:cs="Times New Roman"/>
                <w:sz w:val="24"/>
                <w:szCs w:val="20"/>
              </w:rPr>
              <w:t>Lê Thanh Tuấn</w:t>
            </w:r>
          </w:p>
        </w:tc>
        <w:tc>
          <w:tcPr>
            <w:tcW w:w="1980" w:type="dxa"/>
            <w:tcBorders>
              <w:top w:val="nil"/>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Ủy viên HĐQT</w:t>
            </w:r>
          </w:p>
        </w:tc>
        <w:tc>
          <w:tcPr>
            <w:tcW w:w="1800" w:type="dxa"/>
            <w:tcBorders>
              <w:top w:val="nil"/>
              <w:bottom w:val="nil"/>
            </w:tcBorders>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0</w:t>
            </w:r>
          </w:p>
        </w:tc>
        <w:tc>
          <w:tcPr>
            <w:tcW w:w="1170" w:type="dxa"/>
            <w:tcBorders>
              <w:top w:val="nil"/>
              <w:bottom w:val="nil"/>
            </w:tcBorders>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0</w:t>
            </w:r>
          </w:p>
        </w:tc>
        <w:tc>
          <w:tcPr>
            <w:tcW w:w="2070" w:type="dxa"/>
            <w:tcBorders>
              <w:top w:val="nil"/>
              <w:bottom w:val="nil"/>
            </w:tcBorders>
          </w:tcPr>
          <w:p w:rsidR="00BF526F" w:rsidRPr="00166E2D" w:rsidRDefault="00BF526F" w:rsidP="00D605CA">
            <w:pPr>
              <w:spacing w:before="60" w:after="60" w:line="312" w:lineRule="auto"/>
              <w:rPr>
                <w:rFonts w:ascii="Times New Roman" w:hAnsi="Times New Roman" w:cs="Times New Roman"/>
                <w:sz w:val="24"/>
                <w:szCs w:val="20"/>
              </w:rPr>
            </w:pPr>
            <w:r w:rsidRPr="00166E2D">
              <w:rPr>
                <w:rFonts w:ascii="Times New Roman" w:hAnsi="Times New Roman" w:cs="Times New Roman"/>
                <w:sz w:val="24"/>
                <w:szCs w:val="20"/>
              </w:rPr>
              <w:t>Không điều hành</w:t>
            </w:r>
          </w:p>
        </w:tc>
      </w:tr>
      <w:tr w:rsidR="00BF526F" w:rsidRPr="00166E2D" w:rsidTr="00D605CA">
        <w:tc>
          <w:tcPr>
            <w:tcW w:w="630" w:type="dxa"/>
            <w:tcBorders>
              <w:top w:val="nil"/>
              <w:bottom w:val="nil"/>
            </w:tcBorders>
            <w:vAlign w:val="center"/>
          </w:tcPr>
          <w:p w:rsidR="00BF526F" w:rsidRPr="00166E2D" w:rsidRDefault="00402F80" w:rsidP="00D605CA">
            <w:pPr>
              <w:tabs>
                <w:tab w:val="left" w:pos="0"/>
              </w:tabs>
              <w:spacing w:before="60" w:after="60" w:line="312" w:lineRule="auto"/>
              <w:jc w:val="center"/>
              <w:rPr>
                <w:rFonts w:ascii="Times New Roman" w:hAnsi="Times New Roman" w:cs="Times New Roman"/>
                <w:sz w:val="24"/>
                <w:szCs w:val="20"/>
              </w:rPr>
            </w:pPr>
            <w:r>
              <w:rPr>
                <w:rFonts w:ascii="Times New Roman" w:hAnsi="Times New Roman" w:cs="Times New Roman"/>
                <w:sz w:val="24"/>
                <w:szCs w:val="20"/>
              </w:rPr>
              <w:t>5</w:t>
            </w:r>
          </w:p>
        </w:tc>
        <w:tc>
          <w:tcPr>
            <w:tcW w:w="2430" w:type="dxa"/>
            <w:tcBorders>
              <w:top w:val="nil"/>
              <w:bottom w:val="nil"/>
            </w:tcBorders>
            <w:vAlign w:val="center"/>
          </w:tcPr>
          <w:p w:rsidR="00BF526F" w:rsidRPr="00166E2D" w:rsidRDefault="00BF526F" w:rsidP="00D605CA">
            <w:pPr>
              <w:tabs>
                <w:tab w:val="left" w:pos="0"/>
              </w:tabs>
              <w:spacing w:before="60" w:after="60" w:line="312" w:lineRule="auto"/>
              <w:rPr>
                <w:rFonts w:ascii="Times New Roman" w:hAnsi="Times New Roman" w:cs="Times New Roman"/>
                <w:sz w:val="24"/>
                <w:szCs w:val="20"/>
              </w:rPr>
            </w:pPr>
            <w:r w:rsidRPr="00166E2D">
              <w:rPr>
                <w:rFonts w:ascii="Times New Roman" w:hAnsi="Times New Roman" w:cs="Times New Roman"/>
                <w:sz w:val="24"/>
                <w:szCs w:val="20"/>
              </w:rPr>
              <w:t>Tạ Hồng Thăng</w:t>
            </w:r>
          </w:p>
        </w:tc>
        <w:tc>
          <w:tcPr>
            <w:tcW w:w="1980" w:type="dxa"/>
            <w:tcBorders>
              <w:top w:val="nil"/>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Ủy viên HĐQT</w:t>
            </w:r>
          </w:p>
        </w:tc>
        <w:tc>
          <w:tcPr>
            <w:tcW w:w="1800" w:type="dxa"/>
            <w:tcBorders>
              <w:top w:val="nil"/>
              <w:bottom w:val="nil"/>
            </w:tcBorders>
          </w:tcPr>
          <w:p w:rsidR="00BF526F" w:rsidRPr="00166E2D" w:rsidRDefault="00BF526F" w:rsidP="00D605CA">
            <w:pPr>
              <w:tabs>
                <w:tab w:val="left" w:pos="0"/>
              </w:tabs>
              <w:spacing w:before="60" w:after="60" w:line="312" w:lineRule="auto"/>
              <w:jc w:val="both"/>
              <w:rPr>
                <w:rFonts w:ascii="Times New Roman" w:hAnsi="Times New Roman" w:cs="Times New Roman"/>
                <w:sz w:val="24"/>
                <w:szCs w:val="20"/>
              </w:rPr>
            </w:pPr>
            <w:r w:rsidRPr="00166E2D">
              <w:rPr>
                <w:rFonts w:ascii="Times New Roman" w:hAnsi="Times New Roman" w:cs="Times New Roman"/>
                <w:sz w:val="24"/>
                <w:szCs w:val="20"/>
              </w:rPr>
              <w:t xml:space="preserve">        32.400</w:t>
            </w:r>
          </w:p>
        </w:tc>
        <w:tc>
          <w:tcPr>
            <w:tcW w:w="1170" w:type="dxa"/>
            <w:tcBorders>
              <w:top w:val="nil"/>
              <w:bottom w:val="nil"/>
            </w:tcBorders>
          </w:tcPr>
          <w:p w:rsidR="00BF526F" w:rsidRPr="00166E2D" w:rsidRDefault="00BF526F" w:rsidP="00D605CA">
            <w:pPr>
              <w:tabs>
                <w:tab w:val="left" w:pos="0"/>
              </w:tabs>
              <w:spacing w:before="60" w:after="60" w:line="312" w:lineRule="auto"/>
              <w:jc w:val="both"/>
              <w:rPr>
                <w:rFonts w:ascii="Times New Roman" w:hAnsi="Times New Roman" w:cs="Times New Roman"/>
                <w:sz w:val="24"/>
                <w:szCs w:val="20"/>
              </w:rPr>
            </w:pPr>
            <w:r w:rsidRPr="00166E2D">
              <w:rPr>
                <w:rFonts w:ascii="Times New Roman" w:hAnsi="Times New Roman" w:cs="Times New Roman"/>
                <w:sz w:val="24"/>
                <w:szCs w:val="20"/>
              </w:rPr>
              <w:t xml:space="preserve">   0,25%</w:t>
            </w:r>
          </w:p>
        </w:tc>
        <w:tc>
          <w:tcPr>
            <w:tcW w:w="2070" w:type="dxa"/>
            <w:tcBorders>
              <w:top w:val="nil"/>
              <w:bottom w:val="nil"/>
            </w:tcBorders>
          </w:tcPr>
          <w:p w:rsidR="00BF526F" w:rsidRPr="00166E2D" w:rsidRDefault="00BF526F" w:rsidP="00D605CA">
            <w:pPr>
              <w:spacing w:before="60" w:after="60" w:line="312" w:lineRule="auto"/>
              <w:rPr>
                <w:rFonts w:ascii="Times New Roman" w:hAnsi="Times New Roman" w:cs="Times New Roman"/>
                <w:sz w:val="24"/>
                <w:szCs w:val="20"/>
              </w:rPr>
            </w:pPr>
            <w:r w:rsidRPr="00166E2D">
              <w:rPr>
                <w:rFonts w:ascii="Times New Roman" w:hAnsi="Times New Roman" w:cs="Times New Roman"/>
                <w:sz w:val="24"/>
                <w:szCs w:val="20"/>
              </w:rPr>
              <w:t>Không điều hành</w:t>
            </w:r>
          </w:p>
        </w:tc>
      </w:tr>
      <w:tr w:rsidR="00BF526F" w:rsidRPr="00166E2D" w:rsidTr="00D605CA">
        <w:tc>
          <w:tcPr>
            <w:tcW w:w="630" w:type="dxa"/>
            <w:tcBorders>
              <w:top w:val="nil"/>
              <w:bottom w:val="nil"/>
            </w:tcBorders>
            <w:vAlign w:val="center"/>
          </w:tcPr>
          <w:p w:rsidR="00BF526F" w:rsidRPr="00166E2D" w:rsidRDefault="00402F80" w:rsidP="00D605CA">
            <w:pPr>
              <w:tabs>
                <w:tab w:val="left" w:pos="0"/>
              </w:tabs>
              <w:spacing w:before="60" w:after="60" w:line="312" w:lineRule="auto"/>
              <w:jc w:val="center"/>
              <w:rPr>
                <w:rFonts w:ascii="Times New Roman" w:hAnsi="Times New Roman" w:cs="Times New Roman"/>
                <w:sz w:val="24"/>
                <w:szCs w:val="20"/>
              </w:rPr>
            </w:pPr>
            <w:r>
              <w:rPr>
                <w:rFonts w:ascii="Times New Roman" w:hAnsi="Times New Roman" w:cs="Times New Roman"/>
                <w:sz w:val="24"/>
                <w:szCs w:val="20"/>
              </w:rPr>
              <w:t>6</w:t>
            </w:r>
          </w:p>
        </w:tc>
        <w:tc>
          <w:tcPr>
            <w:tcW w:w="2430" w:type="dxa"/>
            <w:tcBorders>
              <w:top w:val="nil"/>
              <w:bottom w:val="nil"/>
            </w:tcBorders>
          </w:tcPr>
          <w:p w:rsidR="00BF526F" w:rsidRPr="00166E2D" w:rsidRDefault="00BF526F" w:rsidP="00D605CA">
            <w:pPr>
              <w:tabs>
                <w:tab w:val="left" w:pos="0"/>
              </w:tabs>
              <w:spacing w:before="60" w:after="60" w:line="312" w:lineRule="auto"/>
              <w:jc w:val="both"/>
              <w:rPr>
                <w:rFonts w:ascii="Times New Roman" w:hAnsi="Times New Roman" w:cs="Times New Roman"/>
                <w:sz w:val="24"/>
                <w:szCs w:val="20"/>
              </w:rPr>
            </w:pPr>
            <w:r w:rsidRPr="00166E2D">
              <w:rPr>
                <w:rFonts w:ascii="Times New Roman" w:hAnsi="Times New Roman" w:cs="Times New Roman"/>
                <w:sz w:val="24"/>
                <w:szCs w:val="20"/>
              </w:rPr>
              <w:t>Nguyễn Trung Hiếu</w:t>
            </w:r>
          </w:p>
        </w:tc>
        <w:tc>
          <w:tcPr>
            <w:tcW w:w="1980" w:type="dxa"/>
            <w:tcBorders>
              <w:top w:val="nil"/>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Ủy viên HĐQT</w:t>
            </w:r>
          </w:p>
        </w:tc>
        <w:tc>
          <w:tcPr>
            <w:tcW w:w="1800" w:type="dxa"/>
            <w:tcBorders>
              <w:top w:val="nil"/>
              <w:bottom w:val="nil"/>
            </w:tcBorders>
          </w:tcPr>
          <w:p w:rsidR="00BF526F" w:rsidRPr="00166E2D" w:rsidRDefault="00BF526F" w:rsidP="00D605CA">
            <w:pPr>
              <w:tabs>
                <w:tab w:val="left" w:pos="0"/>
              </w:tabs>
              <w:spacing w:before="60" w:after="60" w:line="312" w:lineRule="auto"/>
              <w:jc w:val="both"/>
              <w:rPr>
                <w:rFonts w:ascii="Times New Roman" w:hAnsi="Times New Roman" w:cs="Times New Roman"/>
                <w:sz w:val="24"/>
                <w:szCs w:val="20"/>
              </w:rPr>
            </w:pPr>
            <w:r w:rsidRPr="00166E2D">
              <w:rPr>
                <w:rFonts w:ascii="Times New Roman" w:hAnsi="Times New Roman" w:cs="Times New Roman"/>
                <w:sz w:val="24"/>
                <w:szCs w:val="20"/>
              </w:rPr>
              <w:t xml:space="preserve">            0</w:t>
            </w:r>
          </w:p>
        </w:tc>
        <w:tc>
          <w:tcPr>
            <w:tcW w:w="1170" w:type="dxa"/>
            <w:tcBorders>
              <w:top w:val="nil"/>
              <w:bottom w:val="nil"/>
            </w:tcBorders>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0</w:t>
            </w:r>
          </w:p>
        </w:tc>
        <w:tc>
          <w:tcPr>
            <w:tcW w:w="2070" w:type="dxa"/>
            <w:tcBorders>
              <w:top w:val="nil"/>
              <w:bottom w:val="nil"/>
            </w:tcBorders>
          </w:tcPr>
          <w:p w:rsidR="00BF526F" w:rsidRPr="00166E2D" w:rsidRDefault="00BF526F" w:rsidP="00D605CA">
            <w:pPr>
              <w:spacing w:before="60" w:after="60" w:line="312" w:lineRule="auto"/>
              <w:rPr>
                <w:rFonts w:ascii="Times New Roman" w:hAnsi="Times New Roman" w:cs="Times New Roman"/>
                <w:sz w:val="24"/>
                <w:szCs w:val="20"/>
              </w:rPr>
            </w:pPr>
            <w:r w:rsidRPr="00166E2D">
              <w:rPr>
                <w:rFonts w:ascii="Times New Roman" w:hAnsi="Times New Roman" w:cs="Times New Roman"/>
                <w:sz w:val="24"/>
                <w:szCs w:val="20"/>
              </w:rPr>
              <w:t>Không điều hành</w:t>
            </w:r>
          </w:p>
        </w:tc>
      </w:tr>
      <w:tr w:rsidR="00BF526F" w:rsidRPr="00166E2D" w:rsidTr="00D605CA">
        <w:tc>
          <w:tcPr>
            <w:tcW w:w="630" w:type="dxa"/>
            <w:tcBorders>
              <w:top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p>
        </w:tc>
        <w:tc>
          <w:tcPr>
            <w:tcW w:w="2430" w:type="dxa"/>
            <w:tcBorders>
              <w:top w:val="nil"/>
            </w:tcBorders>
          </w:tcPr>
          <w:p w:rsidR="00BF526F" w:rsidRPr="00166E2D" w:rsidRDefault="00BF526F" w:rsidP="00D605CA">
            <w:pPr>
              <w:tabs>
                <w:tab w:val="left" w:pos="0"/>
              </w:tabs>
              <w:spacing w:before="60" w:after="60" w:line="312" w:lineRule="auto"/>
              <w:jc w:val="center"/>
              <w:rPr>
                <w:rFonts w:ascii="Times New Roman" w:hAnsi="Times New Roman" w:cs="Times New Roman"/>
                <w:b/>
                <w:sz w:val="24"/>
                <w:szCs w:val="20"/>
              </w:rPr>
            </w:pPr>
            <w:r w:rsidRPr="00166E2D">
              <w:rPr>
                <w:rFonts w:ascii="Times New Roman" w:hAnsi="Times New Roman" w:cs="Times New Roman"/>
                <w:b/>
                <w:sz w:val="24"/>
                <w:szCs w:val="20"/>
              </w:rPr>
              <w:t>Tổng cộng</w:t>
            </w:r>
          </w:p>
        </w:tc>
        <w:tc>
          <w:tcPr>
            <w:tcW w:w="1980" w:type="dxa"/>
            <w:tcBorders>
              <w:top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p>
        </w:tc>
        <w:tc>
          <w:tcPr>
            <w:tcW w:w="1800" w:type="dxa"/>
            <w:tcBorders>
              <w:top w:val="nil"/>
            </w:tcBorders>
          </w:tcPr>
          <w:p w:rsidR="00BF526F" w:rsidRPr="00166E2D" w:rsidRDefault="00056B90" w:rsidP="00D605CA">
            <w:pPr>
              <w:tabs>
                <w:tab w:val="left" w:pos="0"/>
              </w:tabs>
              <w:spacing w:before="60" w:after="60" w:line="312" w:lineRule="auto"/>
              <w:jc w:val="center"/>
              <w:rPr>
                <w:rFonts w:ascii="Times New Roman" w:hAnsi="Times New Roman" w:cs="Times New Roman"/>
                <w:b/>
                <w:sz w:val="24"/>
                <w:szCs w:val="20"/>
              </w:rPr>
            </w:pPr>
            <w:r>
              <w:rPr>
                <w:rFonts w:ascii="Times New Roman" w:hAnsi="Times New Roman" w:cs="Times New Roman"/>
                <w:b/>
                <w:sz w:val="24"/>
                <w:szCs w:val="20"/>
              </w:rPr>
              <w:t>827.0</w:t>
            </w:r>
            <w:r w:rsidR="00BF526F" w:rsidRPr="00166E2D">
              <w:rPr>
                <w:rFonts w:ascii="Times New Roman" w:hAnsi="Times New Roman" w:cs="Times New Roman"/>
                <w:b/>
                <w:sz w:val="24"/>
                <w:szCs w:val="20"/>
              </w:rPr>
              <w:t>00</w:t>
            </w:r>
          </w:p>
        </w:tc>
        <w:tc>
          <w:tcPr>
            <w:tcW w:w="1170" w:type="dxa"/>
            <w:tcBorders>
              <w:top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b/>
                <w:sz w:val="24"/>
                <w:szCs w:val="20"/>
              </w:rPr>
            </w:pPr>
            <w:r w:rsidRPr="00166E2D">
              <w:rPr>
                <w:rFonts w:ascii="Times New Roman" w:hAnsi="Times New Roman" w:cs="Times New Roman"/>
                <w:b/>
                <w:sz w:val="24"/>
                <w:szCs w:val="20"/>
              </w:rPr>
              <w:t>6,</w:t>
            </w:r>
            <w:r w:rsidR="00056B90">
              <w:rPr>
                <w:rFonts w:ascii="Times New Roman" w:hAnsi="Times New Roman" w:cs="Times New Roman"/>
                <w:b/>
                <w:sz w:val="24"/>
                <w:szCs w:val="20"/>
              </w:rPr>
              <w:t>56%</w:t>
            </w:r>
          </w:p>
        </w:tc>
        <w:tc>
          <w:tcPr>
            <w:tcW w:w="2070" w:type="dxa"/>
            <w:tcBorders>
              <w:top w:val="nil"/>
            </w:tcBorders>
          </w:tcPr>
          <w:p w:rsidR="00BF526F" w:rsidRPr="00166E2D" w:rsidRDefault="00BF526F" w:rsidP="00D605CA">
            <w:pPr>
              <w:tabs>
                <w:tab w:val="left" w:pos="0"/>
              </w:tabs>
              <w:spacing w:before="60" w:after="60" w:line="312" w:lineRule="auto"/>
              <w:jc w:val="both"/>
              <w:rPr>
                <w:rFonts w:ascii="Times New Roman" w:hAnsi="Times New Roman" w:cs="Times New Roman"/>
                <w:sz w:val="24"/>
                <w:szCs w:val="20"/>
              </w:rPr>
            </w:pPr>
          </w:p>
        </w:tc>
      </w:tr>
    </w:tbl>
    <w:p w:rsidR="00BF526F" w:rsidRDefault="00A31633" w:rsidP="00BF526F">
      <w:pPr>
        <w:pStyle w:val="ListParagraph"/>
        <w:spacing w:before="60" w:after="60" w:line="360" w:lineRule="auto"/>
        <w:jc w:val="both"/>
        <w:rPr>
          <w:rFonts w:ascii="Times New Roman" w:hAnsi="Times New Roman" w:cs="Times New Roman"/>
          <w:sz w:val="26"/>
          <w:szCs w:val="26"/>
        </w:rPr>
      </w:pPr>
      <w:r>
        <w:rPr>
          <w:rFonts w:ascii="Times New Roman" w:hAnsi="Times New Roman" w:cs="Times New Roman"/>
          <w:sz w:val="26"/>
          <w:szCs w:val="26"/>
        </w:rPr>
        <w:t>Ghi chú:</w:t>
      </w:r>
    </w:p>
    <w:tbl>
      <w:tblPr>
        <w:tblW w:w="12708" w:type="dxa"/>
        <w:tblLook w:val="01E0"/>
      </w:tblPr>
      <w:tblGrid>
        <w:gridCol w:w="4613"/>
        <w:gridCol w:w="8095"/>
      </w:tblGrid>
      <w:tr w:rsidR="00A31633" w:rsidRPr="007146C2" w:rsidTr="00D605CA">
        <w:tc>
          <w:tcPr>
            <w:tcW w:w="2718" w:type="dxa"/>
          </w:tcPr>
          <w:p w:rsidR="00A31633" w:rsidRPr="00A31633" w:rsidRDefault="00A31633" w:rsidP="00D605CA">
            <w:pPr>
              <w:spacing w:before="40"/>
              <w:rPr>
                <w:rFonts w:ascii="Times New Roman" w:hAnsi="Times New Roman" w:cs="Times New Roman"/>
                <w:sz w:val="24"/>
                <w:szCs w:val="24"/>
              </w:rPr>
            </w:pPr>
            <w:r w:rsidRPr="00A31633">
              <w:rPr>
                <w:rFonts w:ascii="Times New Roman" w:hAnsi="Times New Roman" w:cs="Times New Roman"/>
                <w:sz w:val="24"/>
                <w:szCs w:val="24"/>
              </w:rPr>
              <w:softHyphen/>
              <w:t>Ông Ma Ngọc Tiến</w:t>
            </w:r>
          </w:p>
          <w:p w:rsidR="00A31633" w:rsidRPr="00A31633" w:rsidRDefault="00A31633" w:rsidP="00D605CA">
            <w:pPr>
              <w:spacing w:before="40"/>
              <w:rPr>
                <w:rFonts w:ascii="Times New Roman" w:hAnsi="Times New Roman" w:cs="Times New Roman"/>
                <w:sz w:val="24"/>
                <w:szCs w:val="24"/>
              </w:rPr>
            </w:pPr>
            <w:r w:rsidRPr="00A31633">
              <w:rPr>
                <w:rFonts w:ascii="Times New Roman" w:hAnsi="Times New Roman" w:cs="Times New Roman"/>
                <w:sz w:val="24"/>
                <w:szCs w:val="24"/>
              </w:rPr>
              <w:t>Ông Phạm Thành Đô</w:t>
            </w:r>
          </w:p>
        </w:tc>
        <w:tc>
          <w:tcPr>
            <w:tcW w:w="4770" w:type="dxa"/>
          </w:tcPr>
          <w:p w:rsidR="00A31633" w:rsidRPr="00A31633" w:rsidRDefault="00A31633" w:rsidP="00D605CA">
            <w:pPr>
              <w:spacing w:before="40"/>
              <w:rPr>
                <w:rFonts w:ascii="Times New Roman" w:hAnsi="Times New Roman" w:cs="Times New Roman"/>
                <w:sz w:val="24"/>
                <w:szCs w:val="24"/>
              </w:rPr>
            </w:pPr>
            <w:r w:rsidRPr="00A31633">
              <w:rPr>
                <w:rFonts w:ascii="Times New Roman" w:hAnsi="Times New Roman" w:cs="Times New Roman"/>
                <w:sz w:val="24"/>
                <w:szCs w:val="24"/>
              </w:rPr>
              <w:t>Chủ tịch (miễn nhiệm ngày 01 tháng 10 năm 2014)</w:t>
            </w:r>
          </w:p>
          <w:p w:rsidR="00A31633" w:rsidRPr="00A31633" w:rsidRDefault="00A31633" w:rsidP="00D605CA">
            <w:pPr>
              <w:spacing w:before="40"/>
              <w:rPr>
                <w:rFonts w:ascii="Times New Roman" w:hAnsi="Times New Roman" w:cs="Times New Roman"/>
                <w:sz w:val="24"/>
                <w:szCs w:val="24"/>
              </w:rPr>
            </w:pPr>
            <w:r w:rsidRPr="00A31633">
              <w:rPr>
                <w:rFonts w:ascii="Times New Roman" w:hAnsi="Times New Roman" w:cs="Times New Roman"/>
                <w:sz w:val="24"/>
                <w:szCs w:val="24"/>
              </w:rPr>
              <w:t>Chủ tịch (bổ nhiệm ngày 01 tháng 10 năm 2014)</w:t>
            </w:r>
          </w:p>
        </w:tc>
      </w:tr>
    </w:tbl>
    <w:p w:rsidR="00BF526F" w:rsidRDefault="00BF526F" w:rsidP="00BF526F">
      <w:pPr>
        <w:pStyle w:val="ListParagraph"/>
        <w:spacing w:before="60" w:after="60" w:line="360" w:lineRule="auto"/>
        <w:jc w:val="both"/>
        <w:rPr>
          <w:rFonts w:ascii="Times New Roman" w:hAnsi="Times New Roman" w:cs="Times New Roman"/>
          <w:sz w:val="26"/>
          <w:szCs w:val="26"/>
        </w:rPr>
      </w:pPr>
    </w:p>
    <w:p w:rsidR="00BF526F" w:rsidRPr="00BF526F" w:rsidRDefault="00BF526F" w:rsidP="00D605CA">
      <w:pPr>
        <w:pStyle w:val="ListParagraph"/>
        <w:numPr>
          <w:ilvl w:val="1"/>
          <w:numId w:val="13"/>
        </w:numPr>
        <w:spacing w:before="60" w:after="60" w:line="360" w:lineRule="auto"/>
        <w:ind w:hanging="540"/>
        <w:jc w:val="both"/>
        <w:rPr>
          <w:rFonts w:ascii="Times New Roman" w:hAnsi="Times New Roman" w:cs="Times New Roman"/>
          <w:b/>
          <w:sz w:val="26"/>
          <w:szCs w:val="26"/>
          <w:lang w:val="nl-NL"/>
        </w:rPr>
      </w:pPr>
      <w:r w:rsidRPr="00BF526F">
        <w:rPr>
          <w:rFonts w:ascii="Times New Roman" w:hAnsi="Times New Roman" w:cs="Times New Roman"/>
          <w:b/>
          <w:sz w:val="26"/>
          <w:szCs w:val="26"/>
          <w:lang w:val="nl-NL"/>
        </w:rPr>
        <w:t>Ban kiểm soát</w:t>
      </w:r>
    </w:p>
    <w:p w:rsidR="00BF526F" w:rsidRPr="00166E2D" w:rsidRDefault="00BF526F" w:rsidP="00BF526F">
      <w:pPr>
        <w:pStyle w:val="ListParagraph"/>
        <w:spacing w:before="120" w:after="120" w:line="360" w:lineRule="auto"/>
        <w:jc w:val="center"/>
        <w:rPr>
          <w:rFonts w:ascii="Times New Roman" w:hAnsi="Times New Roman" w:cs="Times New Roman"/>
          <w:b/>
          <w:sz w:val="24"/>
          <w:szCs w:val="20"/>
        </w:rPr>
      </w:pPr>
      <w:r w:rsidRPr="00166E2D">
        <w:rPr>
          <w:rFonts w:ascii="Times New Roman" w:hAnsi="Times New Roman" w:cs="Times New Roman"/>
          <w:b/>
          <w:sz w:val="24"/>
          <w:szCs w:val="20"/>
        </w:rPr>
        <w:t>Tỷ lệ sở hữu cổ phần có quyền biểu quyết của Ban kiểm soát</w:t>
      </w:r>
    </w:p>
    <w:tbl>
      <w:tblPr>
        <w:tblW w:w="9720" w:type="dxa"/>
        <w:tblInd w:w="18" w:type="dxa"/>
        <w:tblBorders>
          <w:top w:val="single" w:sz="4" w:space="0" w:color="auto"/>
          <w:bottom w:val="single" w:sz="4" w:space="0" w:color="auto"/>
          <w:insideH w:val="single" w:sz="4" w:space="0" w:color="auto"/>
        </w:tblBorders>
        <w:tblLayout w:type="fixed"/>
        <w:tblLook w:val="04A0"/>
      </w:tblPr>
      <w:tblGrid>
        <w:gridCol w:w="630"/>
        <w:gridCol w:w="2520"/>
        <w:gridCol w:w="2160"/>
        <w:gridCol w:w="1890"/>
        <w:gridCol w:w="1350"/>
        <w:gridCol w:w="1170"/>
      </w:tblGrid>
      <w:tr w:rsidR="00BF526F" w:rsidRPr="00166E2D" w:rsidTr="00D605CA">
        <w:tc>
          <w:tcPr>
            <w:tcW w:w="630" w:type="dxa"/>
            <w:tcBorders>
              <w:bottom w:val="double" w:sz="4" w:space="0" w:color="auto"/>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b/>
                <w:sz w:val="24"/>
                <w:szCs w:val="20"/>
              </w:rPr>
            </w:pPr>
            <w:r w:rsidRPr="00166E2D">
              <w:rPr>
                <w:rFonts w:ascii="Times New Roman" w:hAnsi="Times New Roman" w:cs="Times New Roman"/>
                <w:b/>
                <w:sz w:val="24"/>
                <w:szCs w:val="20"/>
              </w:rPr>
              <w:t>STT</w:t>
            </w:r>
          </w:p>
        </w:tc>
        <w:tc>
          <w:tcPr>
            <w:tcW w:w="2520" w:type="dxa"/>
            <w:tcBorders>
              <w:bottom w:val="double" w:sz="4" w:space="0" w:color="auto"/>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b/>
                <w:sz w:val="24"/>
                <w:szCs w:val="20"/>
              </w:rPr>
            </w:pPr>
            <w:r w:rsidRPr="00166E2D">
              <w:rPr>
                <w:rFonts w:ascii="Times New Roman" w:hAnsi="Times New Roman" w:cs="Times New Roman"/>
                <w:b/>
                <w:sz w:val="24"/>
                <w:szCs w:val="20"/>
              </w:rPr>
              <w:t>Họ và tên</w:t>
            </w:r>
          </w:p>
        </w:tc>
        <w:tc>
          <w:tcPr>
            <w:tcW w:w="2160" w:type="dxa"/>
            <w:tcBorders>
              <w:bottom w:val="double" w:sz="4" w:space="0" w:color="auto"/>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b/>
                <w:sz w:val="24"/>
                <w:szCs w:val="20"/>
              </w:rPr>
            </w:pPr>
            <w:r w:rsidRPr="00166E2D">
              <w:rPr>
                <w:rFonts w:ascii="Times New Roman" w:hAnsi="Times New Roman" w:cs="Times New Roman"/>
                <w:b/>
                <w:sz w:val="24"/>
                <w:szCs w:val="20"/>
              </w:rPr>
              <w:t>Chức vụ</w:t>
            </w:r>
          </w:p>
        </w:tc>
        <w:tc>
          <w:tcPr>
            <w:tcW w:w="1890" w:type="dxa"/>
            <w:tcBorders>
              <w:bottom w:val="double" w:sz="4" w:space="0" w:color="auto"/>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b/>
                <w:sz w:val="24"/>
                <w:szCs w:val="20"/>
              </w:rPr>
            </w:pPr>
            <w:r w:rsidRPr="00166E2D">
              <w:rPr>
                <w:rFonts w:ascii="Times New Roman" w:hAnsi="Times New Roman" w:cs="Times New Roman"/>
                <w:b/>
                <w:sz w:val="24"/>
                <w:szCs w:val="20"/>
              </w:rPr>
              <w:t>Số lượng cổ phiếu sở hữu</w:t>
            </w:r>
          </w:p>
        </w:tc>
        <w:tc>
          <w:tcPr>
            <w:tcW w:w="1350" w:type="dxa"/>
            <w:tcBorders>
              <w:bottom w:val="double" w:sz="4" w:space="0" w:color="auto"/>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b/>
                <w:sz w:val="24"/>
                <w:szCs w:val="20"/>
              </w:rPr>
            </w:pPr>
            <w:r w:rsidRPr="00166E2D">
              <w:rPr>
                <w:rFonts w:ascii="Times New Roman" w:hAnsi="Times New Roman" w:cs="Times New Roman"/>
                <w:b/>
                <w:sz w:val="24"/>
                <w:szCs w:val="20"/>
              </w:rPr>
              <w:t>Tỷ lệ %</w:t>
            </w:r>
          </w:p>
        </w:tc>
        <w:tc>
          <w:tcPr>
            <w:tcW w:w="1170" w:type="dxa"/>
            <w:tcBorders>
              <w:bottom w:val="double" w:sz="4" w:space="0" w:color="auto"/>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b/>
                <w:sz w:val="24"/>
                <w:szCs w:val="20"/>
              </w:rPr>
            </w:pPr>
            <w:r w:rsidRPr="00166E2D">
              <w:rPr>
                <w:rFonts w:ascii="Times New Roman" w:hAnsi="Times New Roman" w:cs="Times New Roman"/>
                <w:b/>
                <w:sz w:val="24"/>
                <w:szCs w:val="20"/>
              </w:rPr>
              <w:t>Ghi chú</w:t>
            </w:r>
          </w:p>
        </w:tc>
      </w:tr>
      <w:tr w:rsidR="00BF526F" w:rsidRPr="00166E2D" w:rsidTr="00D605CA">
        <w:tc>
          <w:tcPr>
            <w:tcW w:w="630" w:type="dxa"/>
            <w:tcBorders>
              <w:top w:val="double" w:sz="4" w:space="0" w:color="auto"/>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1</w:t>
            </w:r>
          </w:p>
        </w:tc>
        <w:tc>
          <w:tcPr>
            <w:tcW w:w="2520" w:type="dxa"/>
            <w:tcBorders>
              <w:top w:val="double" w:sz="4" w:space="0" w:color="auto"/>
              <w:bottom w:val="nil"/>
            </w:tcBorders>
            <w:vAlign w:val="center"/>
          </w:tcPr>
          <w:p w:rsidR="00BF526F" w:rsidRPr="00166E2D" w:rsidRDefault="00BF526F" w:rsidP="00D605CA">
            <w:pPr>
              <w:tabs>
                <w:tab w:val="left" w:pos="0"/>
              </w:tabs>
              <w:spacing w:before="60" w:after="60" w:line="312" w:lineRule="auto"/>
              <w:rPr>
                <w:rFonts w:ascii="Times New Roman" w:hAnsi="Times New Roman" w:cs="Times New Roman"/>
                <w:sz w:val="24"/>
                <w:szCs w:val="20"/>
              </w:rPr>
            </w:pPr>
            <w:r w:rsidRPr="00166E2D">
              <w:rPr>
                <w:rFonts w:ascii="Times New Roman" w:hAnsi="Times New Roman" w:cs="Times New Roman"/>
                <w:sz w:val="24"/>
                <w:szCs w:val="20"/>
              </w:rPr>
              <w:t>Lương Thị Tuyết</w:t>
            </w:r>
          </w:p>
        </w:tc>
        <w:tc>
          <w:tcPr>
            <w:tcW w:w="2160" w:type="dxa"/>
            <w:tcBorders>
              <w:top w:val="double" w:sz="4" w:space="0" w:color="auto"/>
              <w:bottom w:val="nil"/>
            </w:tcBorders>
            <w:vAlign w:val="center"/>
          </w:tcPr>
          <w:p w:rsidR="00BF526F" w:rsidRPr="00166E2D" w:rsidRDefault="00BF526F" w:rsidP="00D605CA">
            <w:pPr>
              <w:tabs>
                <w:tab w:val="left" w:pos="0"/>
              </w:tabs>
              <w:spacing w:before="12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Trưởng BKS</w:t>
            </w:r>
          </w:p>
        </w:tc>
        <w:tc>
          <w:tcPr>
            <w:tcW w:w="1890" w:type="dxa"/>
            <w:tcBorders>
              <w:top w:val="double" w:sz="4" w:space="0" w:color="auto"/>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41.400</w:t>
            </w:r>
          </w:p>
        </w:tc>
        <w:tc>
          <w:tcPr>
            <w:tcW w:w="1350" w:type="dxa"/>
            <w:tcBorders>
              <w:top w:val="double" w:sz="4" w:space="0" w:color="auto"/>
              <w:bottom w:val="nil"/>
            </w:tcBorders>
          </w:tcPr>
          <w:p w:rsidR="00BF526F" w:rsidRPr="00166E2D" w:rsidRDefault="00BF526F" w:rsidP="00D605CA">
            <w:pPr>
              <w:tabs>
                <w:tab w:val="left" w:pos="0"/>
              </w:tabs>
              <w:spacing w:before="60" w:after="60" w:line="312" w:lineRule="auto"/>
              <w:jc w:val="both"/>
              <w:rPr>
                <w:rFonts w:ascii="Times New Roman" w:hAnsi="Times New Roman" w:cs="Times New Roman"/>
                <w:sz w:val="24"/>
                <w:szCs w:val="20"/>
              </w:rPr>
            </w:pPr>
            <w:r w:rsidRPr="00166E2D">
              <w:rPr>
                <w:rFonts w:ascii="Times New Roman" w:hAnsi="Times New Roman" w:cs="Times New Roman"/>
                <w:sz w:val="24"/>
                <w:szCs w:val="20"/>
              </w:rPr>
              <w:t>0,33%</w:t>
            </w:r>
          </w:p>
        </w:tc>
        <w:tc>
          <w:tcPr>
            <w:tcW w:w="1170" w:type="dxa"/>
            <w:tcBorders>
              <w:top w:val="double" w:sz="4" w:space="0" w:color="auto"/>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p>
        </w:tc>
      </w:tr>
      <w:tr w:rsidR="00BF526F" w:rsidRPr="00166E2D" w:rsidTr="00D605CA">
        <w:tc>
          <w:tcPr>
            <w:tcW w:w="630" w:type="dxa"/>
            <w:tcBorders>
              <w:top w:val="nil"/>
              <w:bottom w:val="nil"/>
            </w:tcBorders>
            <w:vAlign w:val="center"/>
          </w:tcPr>
          <w:p w:rsidR="00BF526F" w:rsidRPr="00166E2D" w:rsidRDefault="00180C2E" w:rsidP="00D605CA">
            <w:pPr>
              <w:tabs>
                <w:tab w:val="left" w:pos="0"/>
              </w:tabs>
              <w:spacing w:before="60" w:after="60" w:line="312" w:lineRule="auto"/>
              <w:jc w:val="center"/>
              <w:rPr>
                <w:rFonts w:ascii="Times New Roman" w:hAnsi="Times New Roman" w:cs="Times New Roman"/>
                <w:sz w:val="24"/>
                <w:szCs w:val="20"/>
              </w:rPr>
            </w:pPr>
            <w:r>
              <w:rPr>
                <w:rFonts w:ascii="Times New Roman" w:hAnsi="Times New Roman" w:cs="Times New Roman"/>
                <w:sz w:val="24"/>
                <w:szCs w:val="20"/>
              </w:rPr>
              <w:t>2</w:t>
            </w:r>
          </w:p>
        </w:tc>
        <w:tc>
          <w:tcPr>
            <w:tcW w:w="2520" w:type="dxa"/>
            <w:tcBorders>
              <w:top w:val="nil"/>
              <w:bottom w:val="nil"/>
            </w:tcBorders>
            <w:vAlign w:val="center"/>
          </w:tcPr>
          <w:p w:rsidR="00BF526F" w:rsidRPr="00166E2D" w:rsidRDefault="00BF526F" w:rsidP="00D605CA">
            <w:pPr>
              <w:tabs>
                <w:tab w:val="left" w:pos="0"/>
              </w:tabs>
              <w:spacing w:before="60" w:after="60" w:line="312" w:lineRule="auto"/>
              <w:rPr>
                <w:rFonts w:ascii="Times New Roman" w:hAnsi="Times New Roman" w:cs="Times New Roman"/>
                <w:sz w:val="24"/>
                <w:szCs w:val="20"/>
              </w:rPr>
            </w:pPr>
            <w:r w:rsidRPr="00166E2D">
              <w:rPr>
                <w:rFonts w:ascii="Times New Roman" w:hAnsi="Times New Roman" w:cs="Times New Roman"/>
                <w:sz w:val="24"/>
                <w:szCs w:val="20"/>
              </w:rPr>
              <w:t>Vàn Quốc Tân</w:t>
            </w:r>
          </w:p>
        </w:tc>
        <w:tc>
          <w:tcPr>
            <w:tcW w:w="2160" w:type="dxa"/>
            <w:tcBorders>
              <w:top w:val="nil"/>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Thành viên BKS</w:t>
            </w:r>
          </w:p>
        </w:tc>
        <w:tc>
          <w:tcPr>
            <w:tcW w:w="1890" w:type="dxa"/>
            <w:tcBorders>
              <w:top w:val="nil"/>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r w:rsidRPr="00166E2D">
              <w:rPr>
                <w:rFonts w:ascii="Times New Roman" w:hAnsi="Times New Roman" w:cs="Times New Roman"/>
                <w:sz w:val="24"/>
                <w:szCs w:val="20"/>
              </w:rPr>
              <w:t>24.800</w:t>
            </w:r>
          </w:p>
        </w:tc>
        <w:tc>
          <w:tcPr>
            <w:tcW w:w="1350" w:type="dxa"/>
            <w:tcBorders>
              <w:top w:val="nil"/>
              <w:bottom w:val="nil"/>
            </w:tcBorders>
            <w:vAlign w:val="center"/>
          </w:tcPr>
          <w:p w:rsidR="00BF526F" w:rsidRPr="00166E2D" w:rsidRDefault="00BF526F" w:rsidP="00D605CA">
            <w:pPr>
              <w:tabs>
                <w:tab w:val="left" w:pos="0"/>
              </w:tabs>
              <w:spacing w:before="60" w:after="60" w:line="312" w:lineRule="auto"/>
              <w:rPr>
                <w:rFonts w:ascii="Times New Roman" w:hAnsi="Times New Roman" w:cs="Times New Roman"/>
                <w:sz w:val="24"/>
                <w:szCs w:val="20"/>
              </w:rPr>
            </w:pPr>
            <w:r w:rsidRPr="00166E2D">
              <w:rPr>
                <w:rFonts w:ascii="Times New Roman" w:hAnsi="Times New Roman" w:cs="Times New Roman"/>
                <w:sz w:val="24"/>
                <w:szCs w:val="20"/>
              </w:rPr>
              <w:t>0,19%</w:t>
            </w:r>
          </w:p>
        </w:tc>
        <w:tc>
          <w:tcPr>
            <w:tcW w:w="1170" w:type="dxa"/>
            <w:tcBorders>
              <w:top w:val="nil"/>
              <w:bottom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p>
        </w:tc>
      </w:tr>
      <w:tr w:rsidR="00BF526F" w:rsidRPr="00166E2D" w:rsidTr="00D605CA">
        <w:tc>
          <w:tcPr>
            <w:tcW w:w="630" w:type="dxa"/>
            <w:tcBorders>
              <w:top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p>
        </w:tc>
        <w:tc>
          <w:tcPr>
            <w:tcW w:w="2520" w:type="dxa"/>
            <w:tcBorders>
              <w:top w:val="nil"/>
            </w:tcBorders>
          </w:tcPr>
          <w:p w:rsidR="00BF526F" w:rsidRPr="00166E2D" w:rsidRDefault="00BF526F" w:rsidP="00D605CA">
            <w:pPr>
              <w:tabs>
                <w:tab w:val="left" w:pos="0"/>
              </w:tabs>
              <w:spacing w:before="60" w:after="60" w:line="312" w:lineRule="auto"/>
              <w:jc w:val="center"/>
              <w:rPr>
                <w:rFonts w:ascii="Times New Roman" w:hAnsi="Times New Roman" w:cs="Times New Roman"/>
                <w:b/>
                <w:sz w:val="24"/>
                <w:szCs w:val="20"/>
              </w:rPr>
            </w:pPr>
            <w:r w:rsidRPr="00166E2D">
              <w:rPr>
                <w:rFonts w:ascii="Times New Roman" w:hAnsi="Times New Roman" w:cs="Times New Roman"/>
                <w:b/>
                <w:sz w:val="24"/>
                <w:szCs w:val="20"/>
              </w:rPr>
              <w:t>Tổng cộng</w:t>
            </w:r>
          </w:p>
        </w:tc>
        <w:tc>
          <w:tcPr>
            <w:tcW w:w="2160" w:type="dxa"/>
            <w:tcBorders>
              <w:top w:val="nil"/>
            </w:tcBorders>
            <w:vAlign w:val="center"/>
          </w:tcPr>
          <w:p w:rsidR="00BF526F" w:rsidRPr="00166E2D" w:rsidRDefault="00BF526F" w:rsidP="00D605CA">
            <w:pPr>
              <w:tabs>
                <w:tab w:val="left" w:pos="0"/>
              </w:tabs>
              <w:spacing w:before="60" w:after="60" w:line="312" w:lineRule="auto"/>
              <w:jc w:val="center"/>
              <w:rPr>
                <w:rFonts w:ascii="Times New Roman" w:hAnsi="Times New Roman" w:cs="Times New Roman"/>
                <w:sz w:val="24"/>
                <w:szCs w:val="20"/>
              </w:rPr>
            </w:pPr>
          </w:p>
        </w:tc>
        <w:tc>
          <w:tcPr>
            <w:tcW w:w="1890" w:type="dxa"/>
            <w:tcBorders>
              <w:top w:val="nil"/>
            </w:tcBorders>
          </w:tcPr>
          <w:p w:rsidR="00BF526F" w:rsidRPr="00166E2D" w:rsidRDefault="00180C2E" w:rsidP="00D605CA">
            <w:pPr>
              <w:tabs>
                <w:tab w:val="left" w:pos="0"/>
              </w:tabs>
              <w:spacing w:before="60" w:after="60" w:line="312" w:lineRule="auto"/>
              <w:jc w:val="center"/>
              <w:rPr>
                <w:rFonts w:ascii="Times New Roman" w:hAnsi="Times New Roman" w:cs="Times New Roman"/>
                <w:b/>
                <w:sz w:val="24"/>
                <w:szCs w:val="20"/>
              </w:rPr>
            </w:pPr>
            <w:r>
              <w:rPr>
                <w:rFonts w:ascii="Times New Roman" w:hAnsi="Times New Roman" w:cs="Times New Roman"/>
                <w:b/>
                <w:sz w:val="24"/>
                <w:szCs w:val="20"/>
              </w:rPr>
              <w:t>66</w:t>
            </w:r>
            <w:r w:rsidR="00BF526F" w:rsidRPr="00166E2D">
              <w:rPr>
                <w:rFonts w:ascii="Times New Roman" w:hAnsi="Times New Roman" w:cs="Times New Roman"/>
                <w:b/>
                <w:sz w:val="24"/>
                <w:szCs w:val="20"/>
              </w:rPr>
              <w:t>.200</w:t>
            </w:r>
          </w:p>
        </w:tc>
        <w:tc>
          <w:tcPr>
            <w:tcW w:w="1350" w:type="dxa"/>
            <w:tcBorders>
              <w:top w:val="nil"/>
            </w:tcBorders>
            <w:vAlign w:val="center"/>
          </w:tcPr>
          <w:p w:rsidR="00BF526F" w:rsidRPr="00166E2D" w:rsidRDefault="00EF121D" w:rsidP="00D605CA">
            <w:pPr>
              <w:tabs>
                <w:tab w:val="left" w:pos="0"/>
              </w:tabs>
              <w:spacing w:before="60" w:after="60" w:line="312" w:lineRule="auto"/>
              <w:rPr>
                <w:rFonts w:ascii="Times New Roman" w:hAnsi="Times New Roman" w:cs="Times New Roman"/>
                <w:b/>
                <w:sz w:val="24"/>
                <w:szCs w:val="20"/>
              </w:rPr>
            </w:pPr>
            <w:r>
              <w:rPr>
                <w:rFonts w:ascii="Times New Roman" w:hAnsi="Times New Roman" w:cs="Times New Roman"/>
                <w:b/>
                <w:sz w:val="24"/>
                <w:szCs w:val="20"/>
              </w:rPr>
              <w:t>0,52</w:t>
            </w:r>
            <w:r w:rsidR="00BF526F" w:rsidRPr="00166E2D">
              <w:rPr>
                <w:rFonts w:ascii="Times New Roman" w:hAnsi="Times New Roman" w:cs="Times New Roman"/>
                <w:b/>
                <w:sz w:val="24"/>
                <w:szCs w:val="20"/>
              </w:rPr>
              <w:t>%</w:t>
            </w:r>
          </w:p>
        </w:tc>
        <w:tc>
          <w:tcPr>
            <w:tcW w:w="1170" w:type="dxa"/>
            <w:tcBorders>
              <w:top w:val="nil"/>
            </w:tcBorders>
          </w:tcPr>
          <w:p w:rsidR="00BF526F" w:rsidRPr="00166E2D" w:rsidRDefault="00BF526F" w:rsidP="00D605CA">
            <w:pPr>
              <w:tabs>
                <w:tab w:val="left" w:pos="0"/>
              </w:tabs>
              <w:spacing w:before="60" w:after="60" w:line="312" w:lineRule="auto"/>
              <w:jc w:val="both"/>
              <w:rPr>
                <w:rFonts w:ascii="Times New Roman" w:hAnsi="Times New Roman" w:cs="Times New Roman"/>
                <w:sz w:val="24"/>
                <w:szCs w:val="20"/>
              </w:rPr>
            </w:pPr>
          </w:p>
        </w:tc>
      </w:tr>
    </w:tbl>
    <w:p w:rsidR="00BF526F" w:rsidRDefault="00A31633" w:rsidP="00BF526F">
      <w:pPr>
        <w:pStyle w:val="ListParagraph"/>
        <w:spacing w:before="60" w:after="60" w:line="360" w:lineRule="auto"/>
        <w:ind w:left="1080"/>
        <w:jc w:val="both"/>
        <w:rPr>
          <w:rFonts w:ascii="Times New Roman" w:hAnsi="Times New Roman" w:cs="Times New Roman"/>
          <w:b/>
          <w:sz w:val="26"/>
          <w:szCs w:val="26"/>
          <w:lang w:val="nl-NL"/>
        </w:rPr>
      </w:pPr>
      <w:r>
        <w:rPr>
          <w:rFonts w:ascii="Times New Roman" w:hAnsi="Times New Roman" w:cs="Times New Roman"/>
          <w:b/>
          <w:sz w:val="26"/>
          <w:szCs w:val="26"/>
          <w:lang w:val="nl-NL"/>
        </w:rPr>
        <w:t>Ghi chú:</w:t>
      </w:r>
    </w:p>
    <w:p w:rsidR="00A31633" w:rsidRPr="00A31633" w:rsidRDefault="00A31633" w:rsidP="00A31633">
      <w:pPr>
        <w:pStyle w:val="ListParagraph"/>
        <w:numPr>
          <w:ilvl w:val="0"/>
          <w:numId w:val="23"/>
        </w:numPr>
        <w:spacing w:before="60" w:after="60" w:line="360" w:lineRule="auto"/>
        <w:jc w:val="both"/>
        <w:rPr>
          <w:rFonts w:ascii="Times New Roman" w:hAnsi="Times New Roman" w:cs="Times New Roman"/>
          <w:sz w:val="26"/>
          <w:szCs w:val="26"/>
          <w:lang w:val="nl-NL"/>
        </w:rPr>
      </w:pPr>
      <w:r w:rsidRPr="00A31633">
        <w:rPr>
          <w:rFonts w:ascii="Times New Roman" w:hAnsi="Times New Roman" w:cs="Times New Roman"/>
          <w:sz w:val="26"/>
          <w:szCs w:val="26"/>
          <w:lang w:val="nl-NL"/>
        </w:rPr>
        <w:t>Ông Nguyễn Hữu Dũng – Thành viên Ban Kiểm soát miễn nhiệm do đã từ trần từ 25/07/2014.</w:t>
      </w:r>
    </w:p>
    <w:tbl>
      <w:tblPr>
        <w:tblW w:w="4950" w:type="pct"/>
        <w:jc w:val="center"/>
        <w:tblCellSpacing w:w="0" w:type="dxa"/>
        <w:tblCellMar>
          <w:left w:w="0" w:type="dxa"/>
          <w:right w:w="0" w:type="dxa"/>
        </w:tblCellMar>
        <w:tblLook w:val="04A0"/>
      </w:tblPr>
      <w:tblGrid>
        <w:gridCol w:w="9081"/>
      </w:tblGrid>
      <w:tr w:rsidR="00A31633" w:rsidRPr="00A31633">
        <w:trPr>
          <w:tblCellSpacing w:w="0" w:type="dxa"/>
          <w:jc w:val="center"/>
        </w:trPr>
        <w:tc>
          <w:tcPr>
            <w:tcW w:w="0" w:type="auto"/>
            <w:hideMark/>
          </w:tcPr>
          <w:p w:rsidR="00A31633" w:rsidRPr="00A31633" w:rsidRDefault="00A31633" w:rsidP="00A31633">
            <w:pPr>
              <w:spacing w:after="0" w:line="240" w:lineRule="auto"/>
              <w:rPr>
                <w:rFonts w:ascii="Arial" w:eastAsia="Times New Roman" w:hAnsi="Arial" w:cs="Arial"/>
                <w:color w:val="333333"/>
                <w:sz w:val="18"/>
                <w:szCs w:val="18"/>
              </w:rPr>
            </w:pPr>
          </w:p>
        </w:tc>
      </w:tr>
      <w:tr w:rsidR="00A31633" w:rsidRPr="00A31633" w:rsidTr="00A31633">
        <w:trPr>
          <w:tblCellSpacing w:w="0" w:type="dxa"/>
          <w:jc w:val="center"/>
        </w:trPr>
        <w:tc>
          <w:tcPr>
            <w:tcW w:w="0" w:type="auto"/>
            <w:hideMark/>
          </w:tcPr>
          <w:p w:rsidR="00A31633" w:rsidRDefault="00A31633" w:rsidP="00D605CA">
            <w:pPr>
              <w:spacing w:after="0" w:line="240" w:lineRule="auto"/>
              <w:rPr>
                <w:rFonts w:ascii="Arial" w:eastAsia="Times New Roman" w:hAnsi="Arial" w:cs="Arial"/>
                <w:color w:val="333333"/>
                <w:sz w:val="18"/>
                <w:szCs w:val="18"/>
              </w:rPr>
            </w:pPr>
          </w:p>
          <w:p w:rsidR="00BB3A7B" w:rsidRDefault="00BB3A7B" w:rsidP="00D605CA">
            <w:pPr>
              <w:spacing w:after="0" w:line="240" w:lineRule="auto"/>
              <w:rPr>
                <w:rFonts w:ascii="Arial" w:eastAsia="Times New Roman" w:hAnsi="Arial" w:cs="Arial"/>
                <w:color w:val="333333"/>
                <w:sz w:val="18"/>
                <w:szCs w:val="18"/>
              </w:rPr>
            </w:pPr>
          </w:p>
          <w:p w:rsidR="00BB3A7B" w:rsidRDefault="00BB3A7B" w:rsidP="00D605CA">
            <w:pPr>
              <w:spacing w:after="0" w:line="240" w:lineRule="auto"/>
              <w:rPr>
                <w:rFonts w:ascii="Arial" w:eastAsia="Times New Roman" w:hAnsi="Arial" w:cs="Arial"/>
                <w:color w:val="333333"/>
                <w:sz w:val="18"/>
                <w:szCs w:val="18"/>
              </w:rPr>
            </w:pPr>
          </w:p>
          <w:p w:rsidR="00BB3A7B" w:rsidRDefault="00BB3A7B" w:rsidP="00D605CA">
            <w:pPr>
              <w:spacing w:after="0" w:line="240" w:lineRule="auto"/>
              <w:rPr>
                <w:rFonts w:ascii="Arial" w:eastAsia="Times New Roman" w:hAnsi="Arial" w:cs="Arial"/>
                <w:color w:val="333333"/>
                <w:sz w:val="18"/>
                <w:szCs w:val="18"/>
              </w:rPr>
            </w:pPr>
          </w:p>
          <w:p w:rsidR="00BB3A7B" w:rsidRDefault="00BB3A7B" w:rsidP="00D605CA">
            <w:pPr>
              <w:spacing w:after="0" w:line="240" w:lineRule="auto"/>
              <w:rPr>
                <w:rFonts w:ascii="Arial" w:eastAsia="Times New Roman" w:hAnsi="Arial" w:cs="Arial"/>
                <w:color w:val="333333"/>
                <w:sz w:val="18"/>
                <w:szCs w:val="18"/>
              </w:rPr>
            </w:pPr>
          </w:p>
          <w:p w:rsidR="00BB3A7B" w:rsidRDefault="00BB3A7B" w:rsidP="00D605CA">
            <w:pPr>
              <w:spacing w:after="0" w:line="240" w:lineRule="auto"/>
              <w:rPr>
                <w:rFonts w:ascii="Arial" w:eastAsia="Times New Roman" w:hAnsi="Arial" w:cs="Arial"/>
                <w:color w:val="333333"/>
                <w:sz w:val="18"/>
                <w:szCs w:val="18"/>
              </w:rPr>
            </w:pPr>
          </w:p>
          <w:p w:rsidR="00BB3A7B" w:rsidRDefault="00BB3A7B" w:rsidP="00D605CA">
            <w:pPr>
              <w:spacing w:after="0" w:line="240" w:lineRule="auto"/>
              <w:rPr>
                <w:rFonts w:ascii="Arial" w:eastAsia="Times New Roman" w:hAnsi="Arial" w:cs="Arial"/>
                <w:color w:val="333333"/>
                <w:sz w:val="18"/>
                <w:szCs w:val="18"/>
              </w:rPr>
            </w:pPr>
          </w:p>
          <w:p w:rsidR="00BB3A7B" w:rsidRDefault="00BB3A7B" w:rsidP="00D605CA">
            <w:pPr>
              <w:spacing w:after="0" w:line="240" w:lineRule="auto"/>
              <w:rPr>
                <w:rFonts w:ascii="Arial" w:eastAsia="Times New Roman" w:hAnsi="Arial" w:cs="Arial"/>
                <w:color w:val="333333"/>
                <w:sz w:val="18"/>
                <w:szCs w:val="18"/>
              </w:rPr>
            </w:pPr>
          </w:p>
          <w:p w:rsidR="00BB3A7B" w:rsidRPr="00A31633" w:rsidRDefault="00BB3A7B" w:rsidP="00D605CA">
            <w:pPr>
              <w:spacing w:after="0" w:line="240" w:lineRule="auto"/>
              <w:rPr>
                <w:rFonts w:ascii="Arial" w:eastAsia="Times New Roman" w:hAnsi="Arial" w:cs="Arial"/>
                <w:color w:val="333333"/>
                <w:sz w:val="18"/>
                <w:szCs w:val="18"/>
              </w:rPr>
            </w:pPr>
          </w:p>
        </w:tc>
      </w:tr>
    </w:tbl>
    <w:p w:rsidR="00BF526F" w:rsidRDefault="00BF526F" w:rsidP="00BF526F">
      <w:pPr>
        <w:pStyle w:val="ListParagraph"/>
        <w:spacing w:before="60" w:after="60" w:line="360" w:lineRule="auto"/>
        <w:ind w:left="1080"/>
        <w:jc w:val="both"/>
        <w:rPr>
          <w:rFonts w:ascii="Times New Roman" w:hAnsi="Times New Roman" w:cs="Times New Roman"/>
          <w:b/>
          <w:sz w:val="26"/>
          <w:szCs w:val="26"/>
          <w:lang w:val="nl-NL"/>
        </w:rPr>
      </w:pPr>
    </w:p>
    <w:p w:rsidR="00BF526F" w:rsidRPr="00BF526F" w:rsidRDefault="00BF526F" w:rsidP="00D605CA">
      <w:pPr>
        <w:pStyle w:val="ListParagraph"/>
        <w:numPr>
          <w:ilvl w:val="1"/>
          <w:numId w:val="3"/>
        </w:numPr>
        <w:spacing w:before="60" w:after="60" w:line="360" w:lineRule="auto"/>
        <w:ind w:left="900" w:hanging="540"/>
        <w:jc w:val="both"/>
        <w:rPr>
          <w:rFonts w:ascii="Times New Roman" w:hAnsi="Times New Roman" w:cs="Times New Roman"/>
          <w:b/>
          <w:sz w:val="26"/>
          <w:szCs w:val="26"/>
          <w:lang w:val="nl-NL"/>
        </w:rPr>
      </w:pPr>
      <w:r w:rsidRPr="00BF526F">
        <w:rPr>
          <w:rFonts w:ascii="Times New Roman" w:hAnsi="Times New Roman" w:cs="Times New Roman"/>
          <w:b/>
          <w:sz w:val="26"/>
          <w:szCs w:val="26"/>
          <w:lang w:val="nl-NL"/>
        </w:rPr>
        <w:lastRenderedPageBreak/>
        <w:t>Ban điều hành</w:t>
      </w:r>
    </w:p>
    <w:p w:rsidR="00BF526F" w:rsidRPr="006C6B81" w:rsidRDefault="00EF121D" w:rsidP="00EF121D">
      <w:pPr>
        <w:pStyle w:val="ListParagraph"/>
        <w:spacing w:before="120" w:after="120" w:line="360" w:lineRule="auto"/>
        <w:ind w:left="900"/>
        <w:jc w:val="center"/>
        <w:rPr>
          <w:rFonts w:ascii="Times New Roman" w:hAnsi="Times New Roman" w:cs="Times New Roman"/>
          <w:b/>
          <w:sz w:val="24"/>
          <w:szCs w:val="20"/>
        </w:rPr>
      </w:pPr>
      <w:r>
        <w:rPr>
          <w:rFonts w:ascii="Times New Roman" w:hAnsi="Times New Roman" w:cs="Times New Roman"/>
          <w:b/>
          <w:sz w:val="24"/>
          <w:szCs w:val="20"/>
        </w:rPr>
        <w:t xml:space="preserve">Khối lượng </w:t>
      </w:r>
      <w:r w:rsidR="00BF526F" w:rsidRPr="006C6B81">
        <w:rPr>
          <w:rFonts w:ascii="Times New Roman" w:hAnsi="Times New Roman" w:cs="Times New Roman"/>
          <w:b/>
          <w:sz w:val="24"/>
          <w:szCs w:val="20"/>
        </w:rPr>
        <w:t>sở hữu cổ phầ</w:t>
      </w:r>
      <w:r w:rsidR="00C671DC">
        <w:rPr>
          <w:rFonts w:ascii="Times New Roman" w:hAnsi="Times New Roman" w:cs="Times New Roman"/>
          <w:b/>
          <w:sz w:val="24"/>
          <w:szCs w:val="20"/>
        </w:rPr>
        <w:t xml:space="preserve">n </w:t>
      </w:r>
      <w:r w:rsidR="00BF526F" w:rsidRPr="006C6B81">
        <w:rPr>
          <w:rFonts w:ascii="Times New Roman" w:hAnsi="Times New Roman" w:cs="Times New Roman"/>
          <w:b/>
          <w:sz w:val="24"/>
          <w:szCs w:val="20"/>
        </w:rPr>
        <w:t>của Ban điều hành</w:t>
      </w:r>
    </w:p>
    <w:tbl>
      <w:tblPr>
        <w:tblW w:w="0" w:type="auto"/>
        <w:tblBorders>
          <w:top w:val="single" w:sz="4" w:space="0" w:color="auto"/>
          <w:bottom w:val="single" w:sz="4" w:space="0" w:color="auto"/>
          <w:insideH w:val="single" w:sz="4" w:space="0" w:color="auto"/>
        </w:tblBorders>
        <w:tblLook w:val="04A0"/>
      </w:tblPr>
      <w:tblGrid>
        <w:gridCol w:w="732"/>
        <w:gridCol w:w="3000"/>
        <w:gridCol w:w="1871"/>
        <w:gridCol w:w="1904"/>
        <w:gridCol w:w="1882"/>
      </w:tblGrid>
      <w:tr w:rsidR="00BF526F" w:rsidRPr="00E1637C" w:rsidTr="00D605CA">
        <w:tc>
          <w:tcPr>
            <w:tcW w:w="734" w:type="dxa"/>
            <w:tcBorders>
              <w:bottom w:val="double" w:sz="4" w:space="0" w:color="auto"/>
            </w:tcBorders>
            <w:vAlign w:val="center"/>
          </w:tcPr>
          <w:p w:rsidR="00BF526F" w:rsidRPr="00E1637C" w:rsidRDefault="00BF526F" w:rsidP="00D605CA">
            <w:pPr>
              <w:spacing w:before="60" w:after="60" w:line="312" w:lineRule="auto"/>
              <w:jc w:val="center"/>
              <w:rPr>
                <w:rFonts w:ascii="Times New Roman" w:hAnsi="Times New Roman" w:cs="Times New Roman"/>
                <w:b/>
                <w:sz w:val="24"/>
                <w:szCs w:val="20"/>
              </w:rPr>
            </w:pPr>
            <w:r w:rsidRPr="00E1637C">
              <w:rPr>
                <w:rFonts w:ascii="Times New Roman" w:hAnsi="Times New Roman" w:cs="Times New Roman"/>
                <w:b/>
                <w:sz w:val="24"/>
                <w:szCs w:val="20"/>
              </w:rPr>
              <w:t>STT</w:t>
            </w:r>
          </w:p>
        </w:tc>
        <w:tc>
          <w:tcPr>
            <w:tcW w:w="3082" w:type="dxa"/>
            <w:tcBorders>
              <w:bottom w:val="double" w:sz="4" w:space="0" w:color="auto"/>
            </w:tcBorders>
            <w:vAlign w:val="center"/>
          </w:tcPr>
          <w:p w:rsidR="00BF526F" w:rsidRPr="00E1637C" w:rsidRDefault="00BF526F" w:rsidP="00D605CA">
            <w:pPr>
              <w:spacing w:before="60" w:after="60" w:line="312" w:lineRule="auto"/>
              <w:jc w:val="center"/>
              <w:rPr>
                <w:rFonts w:ascii="Times New Roman" w:hAnsi="Times New Roman" w:cs="Times New Roman"/>
                <w:b/>
                <w:sz w:val="24"/>
                <w:szCs w:val="20"/>
              </w:rPr>
            </w:pPr>
            <w:r w:rsidRPr="00E1637C">
              <w:rPr>
                <w:rFonts w:ascii="Times New Roman" w:hAnsi="Times New Roman" w:cs="Times New Roman"/>
                <w:b/>
                <w:sz w:val="24"/>
                <w:szCs w:val="20"/>
              </w:rPr>
              <w:t>Họ và tên</w:t>
            </w:r>
          </w:p>
        </w:tc>
        <w:tc>
          <w:tcPr>
            <w:tcW w:w="1913" w:type="dxa"/>
            <w:tcBorders>
              <w:bottom w:val="double" w:sz="4" w:space="0" w:color="auto"/>
            </w:tcBorders>
            <w:vAlign w:val="center"/>
          </w:tcPr>
          <w:p w:rsidR="00BF526F" w:rsidRPr="00E1637C" w:rsidRDefault="00BF526F" w:rsidP="00D605CA">
            <w:pPr>
              <w:spacing w:before="60" w:after="60" w:line="312" w:lineRule="auto"/>
              <w:jc w:val="center"/>
              <w:rPr>
                <w:rFonts w:ascii="Times New Roman" w:hAnsi="Times New Roman" w:cs="Times New Roman"/>
                <w:b/>
                <w:sz w:val="24"/>
                <w:szCs w:val="20"/>
              </w:rPr>
            </w:pPr>
            <w:r w:rsidRPr="00E1637C">
              <w:rPr>
                <w:rFonts w:ascii="Times New Roman" w:hAnsi="Times New Roman" w:cs="Times New Roman"/>
                <w:b/>
                <w:sz w:val="24"/>
                <w:szCs w:val="20"/>
              </w:rPr>
              <w:t>Chức vụ</w:t>
            </w:r>
          </w:p>
        </w:tc>
        <w:tc>
          <w:tcPr>
            <w:tcW w:w="1929" w:type="dxa"/>
            <w:tcBorders>
              <w:bottom w:val="double" w:sz="4" w:space="0" w:color="auto"/>
            </w:tcBorders>
            <w:vAlign w:val="center"/>
          </w:tcPr>
          <w:p w:rsidR="00BF526F" w:rsidRPr="00E1637C" w:rsidRDefault="00BF526F" w:rsidP="00D605CA">
            <w:pPr>
              <w:spacing w:before="60" w:after="60" w:line="312" w:lineRule="auto"/>
              <w:jc w:val="center"/>
              <w:rPr>
                <w:rFonts w:ascii="Times New Roman" w:hAnsi="Times New Roman" w:cs="Times New Roman"/>
                <w:b/>
                <w:sz w:val="24"/>
                <w:szCs w:val="20"/>
              </w:rPr>
            </w:pPr>
            <w:r w:rsidRPr="00E1637C">
              <w:rPr>
                <w:rFonts w:ascii="Times New Roman" w:hAnsi="Times New Roman" w:cs="Times New Roman"/>
                <w:b/>
                <w:sz w:val="24"/>
                <w:szCs w:val="20"/>
              </w:rPr>
              <w:t>SCMND</w:t>
            </w:r>
          </w:p>
        </w:tc>
        <w:tc>
          <w:tcPr>
            <w:tcW w:w="1918" w:type="dxa"/>
            <w:tcBorders>
              <w:bottom w:val="double" w:sz="4" w:space="0" w:color="auto"/>
            </w:tcBorders>
            <w:vAlign w:val="center"/>
          </w:tcPr>
          <w:p w:rsidR="00BF526F" w:rsidRPr="00E1637C" w:rsidRDefault="00BF526F" w:rsidP="00D605CA">
            <w:pPr>
              <w:spacing w:before="60" w:after="60" w:line="312" w:lineRule="auto"/>
              <w:jc w:val="center"/>
              <w:rPr>
                <w:rFonts w:ascii="Times New Roman" w:hAnsi="Times New Roman" w:cs="Times New Roman"/>
                <w:b/>
                <w:sz w:val="24"/>
                <w:szCs w:val="20"/>
              </w:rPr>
            </w:pPr>
            <w:r w:rsidRPr="00E1637C">
              <w:rPr>
                <w:rFonts w:ascii="Times New Roman" w:hAnsi="Times New Roman" w:cs="Times New Roman"/>
                <w:b/>
                <w:sz w:val="24"/>
                <w:szCs w:val="20"/>
              </w:rPr>
              <w:t>Số lượng cổ phần sở hữu</w:t>
            </w:r>
          </w:p>
        </w:tc>
      </w:tr>
      <w:tr w:rsidR="00BF526F" w:rsidRPr="00E1637C" w:rsidTr="00D605CA">
        <w:tc>
          <w:tcPr>
            <w:tcW w:w="734" w:type="dxa"/>
            <w:tcBorders>
              <w:top w:val="double" w:sz="4" w:space="0" w:color="auto"/>
              <w:bottom w:val="nil"/>
            </w:tcBorders>
          </w:tcPr>
          <w:p w:rsidR="00BF526F" w:rsidRPr="00E1637C" w:rsidRDefault="00BF526F" w:rsidP="00D605CA">
            <w:pPr>
              <w:spacing w:before="120" w:after="60" w:line="312" w:lineRule="auto"/>
              <w:jc w:val="center"/>
              <w:rPr>
                <w:rFonts w:ascii="Times New Roman" w:hAnsi="Times New Roman" w:cs="Times New Roman"/>
                <w:sz w:val="24"/>
                <w:szCs w:val="20"/>
              </w:rPr>
            </w:pPr>
            <w:r w:rsidRPr="00E1637C">
              <w:rPr>
                <w:rFonts w:ascii="Times New Roman" w:hAnsi="Times New Roman" w:cs="Times New Roman"/>
                <w:sz w:val="24"/>
                <w:szCs w:val="20"/>
              </w:rPr>
              <w:t>1</w:t>
            </w:r>
          </w:p>
        </w:tc>
        <w:tc>
          <w:tcPr>
            <w:tcW w:w="3082" w:type="dxa"/>
            <w:tcBorders>
              <w:top w:val="double" w:sz="4" w:space="0" w:color="auto"/>
              <w:bottom w:val="nil"/>
            </w:tcBorders>
          </w:tcPr>
          <w:p w:rsidR="00BF526F" w:rsidRPr="00E1637C" w:rsidRDefault="00BF526F" w:rsidP="00D605CA">
            <w:pPr>
              <w:spacing w:before="120" w:after="60" w:line="312" w:lineRule="auto"/>
              <w:jc w:val="both"/>
              <w:rPr>
                <w:rFonts w:ascii="Times New Roman" w:hAnsi="Times New Roman" w:cs="Times New Roman"/>
                <w:sz w:val="24"/>
                <w:szCs w:val="20"/>
              </w:rPr>
            </w:pPr>
            <w:r w:rsidRPr="00E1637C">
              <w:rPr>
                <w:rFonts w:ascii="Times New Roman" w:hAnsi="Times New Roman" w:cs="Times New Roman"/>
                <w:sz w:val="24"/>
                <w:szCs w:val="20"/>
              </w:rPr>
              <w:t>Trịnh Ngọc Hiếu</w:t>
            </w:r>
          </w:p>
        </w:tc>
        <w:tc>
          <w:tcPr>
            <w:tcW w:w="1913" w:type="dxa"/>
            <w:tcBorders>
              <w:top w:val="double" w:sz="4" w:space="0" w:color="auto"/>
              <w:bottom w:val="nil"/>
            </w:tcBorders>
          </w:tcPr>
          <w:p w:rsidR="00BF526F" w:rsidRPr="00E1637C" w:rsidRDefault="00BF526F" w:rsidP="00D605CA">
            <w:pPr>
              <w:spacing w:before="120" w:after="60" w:line="312" w:lineRule="auto"/>
              <w:jc w:val="both"/>
              <w:rPr>
                <w:rFonts w:ascii="Times New Roman" w:hAnsi="Times New Roman" w:cs="Times New Roman"/>
                <w:sz w:val="24"/>
                <w:szCs w:val="20"/>
              </w:rPr>
            </w:pPr>
            <w:r w:rsidRPr="00E1637C">
              <w:rPr>
                <w:rFonts w:ascii="Times New Roman" w:hAnsi="Times New Roman" w:cs="Times New Roman"/>
                <w:sz w:val="24"/>
                <w:szCs w:val="20"/>
              </w:rPr>
              <w:t>Giám đốc</w:t>
            </w:r>
          </w:p>
        </w:tc>
        <w:tc>
          <w:tcPr>
            <w:tcW w:w="1929" w:type="dxa"/>
            <w:tcBorders>
              <w:top w:val="double" w:sz="4" w:space="0" w:color="auto"/>
              <w:bottom w:val="nil"/>
            </w:tcBorders>
          </w:tcPr>
          <w:p w:rsidR="00BF526F" w:rsidRPr="00E1637C" w:rsidRDefault="00BF526F" w:rsidP="00D605CA">
            <w:pPr>
              <w:spacing w:before="120" w:after="60" w:line="312" w:lineRule="auto"/>
              <w:jc w:val="right"/>
              <w:rPr>
                <w:rFonts w:ascii="Times New Roman" w:hAnsi="Times New Roman" w:cs="Times New Roman"/>
                <w:sz w:val="24"/>
                <w:szCs w:val="20"/>
              </w:rPr>
            </w:pPr>
            <w:r w:rsidRPr="00E1637C">
              <w:rPr>
                <w:rFonts w:ascii="Times New Roman" w:hAnsi="Times New Roman" w:cs="Times New Roman"/>
                <w:sz w:val="24"/>
                <w:szCs w:val="20"/>
              </w:rPr>
              <w:t>073123890</w:t>
            </w:r>
          </w:p>
        </w:tc>
        <w:tc>
          <w:tcPr>
            <w:tcW w:w="1918" w:type="dxa"/>
            <w:tcBorders>
              <w:top w:val="double" w:sz="4" w:space="0" w:color="auto"/>
              <w:bottom w:val="nil"/>
            </w:tcBorders>
          </w:tcPr>
          <w:p w:rsidR="00BF526F" w:rsidRPr="00E1637C" w:rsidRDefault="00BF526F" w:rsidP="00D605CA">
            <w:pPr>
              <w:spacing w:before="120" w:after="60" w:line="312" w:lineRule="auto"/>
              <w:jc w:val="right"/>
              <w:rPr>
                <w:rFonts w:ascii="Times New Roman" w:hAnsi="Times New Roman" w:cs="Times New Roman"/>
                <w:sz w:val="24"/>
                <w:szCs w:val="20"/>
              </w:rPr>
            </w:pPr>
            <w:r w:rsidRPr="00E1637C">
              <w:rPr>
                <w:rFonts w:ascii="Times New Roman" w:hAnsi="Times New Roman" w:cs="Times New Roman"/>
                <w:sz w:val="24"/>
                <w:szCs w:val="20"/>
              </w:rPr>
              <w:t>245.200</w:t>
            </w:r>
          </w:p>
        </w:tc>
      </w:tr>
      <w:tr w:rsidR="00BF526F" w:rsidRPr="00E1637C" w:rsidTr="00D605CA">
        <w:tc>
          <w:tcPr>
            <w:tcW w:w="734" w:type="dxa"/>
            <w:tcBorders>
              <w:top w:val="nil"/>
              <w:bottom w:val="nil"/>
            </w:tcBorders>
          </w:tcPr>
          <w:p w:rsidR="00BF526F" w:rsidRPr="00E1637C" w:rsidRDefault="00BF526F" w:rsidP="00D605CA">
            <w:pPr>
              <w:spacing w:before="60" w:after="60" w:line="312" w:lineRule="auto"/>
              <w:jc w:val="center"/>
              <w:rPr>
                <w:rFonts w:ascii="Times New Roman" w:hAnsi="Times New Roman" w:cs="Times New Roman"/>
                <w:sz w:val="24"/>
                <w:szCs w:val="20"/>
              </w:rPr>
            </w:pPr>
            <w:r w:rsidRPr="00E1637C">
              <w:rPr>
                <w:rFonts w:ascii="Times New Roman" w:hAnsi="Times New Roman" w:cs="Times New Roman"/>
                <w:sz w:val="24"/>
                <w:szCs w:val="20"/>
              </w:rPr>
              <w:t>2</w:t>
            </w:r>
          </w:p>
        </w:tc>
        <w:tc>
          <w:tcPr>
            <w:tcW w:w="3082" w:type="dxa"/>
            <w:tcBorders>
              <w:top w:val="nil"/>
              <w:bottom w:val="nil"/>
            </w:tcBorders>
          </w:tcPr>
          <w:p w:rsidR="00BF526F" w:rsidRPr="00E1637C" w:rsidRDefault="00BF526F" w:rsidP="00D605CA">
            <w:pPr>
              <w:spacing w:before="60" w:after="60" w:line="312" w:lineRule="auto"/>
              <w:jc w:val="both"/>
              <w:rPr>
                <w:rFonts w:ascii="Times New Roman" w:hAnsi="Times New Roman" w:cs="Times New Roman"/>
                <w:sz w:val="24"/>
                <w:szCs w:val="20"/>
              </w:rPr>
            </w:pPr>
            <w:r w:rsidRPr="00E1637C">
              <w:rPr>
                <w:rFonts w:ascii="Times New Roman" w:hAnsi="Times New Roman" w:cs="Times New Roman"/>
                <w:sz w:val="24"/>
                <w:szCs w:val="20"/>
              </w:rPr>
              <w:t>Đào Xuân Tuất</w:t>
            </w:r>
          </w:p>
        </w:tc>
        <w:tc>
          <w:tcPr>
            <w:tcW w:w="1913" w:type="dxa"/>
            <w:tcBorders>
              <w:top w:val="nil"/>
              <w:bottom w:val="nil"/>
            </w:tcBorders>
          </w:tcPr>
          <w:p w:rsidR="00BF526F" w:rsidRPr="00E1637C" w:rsidRDefault="00BF526F" w:rsidP="00D605CA">
            <w:pPr>
              <w:spacing w:before="60" w:after="60" w:line="312" w:lineRule="auto"/>
              <w:jc w:val="both"/>
              <w:rPr>
                <w:rFonts w:ascii="Times New Roman" w:hAnsi="Times New Roman" w:cs="Times New Roman"/>
                <w:sz w:val="24"/>
                <w:szCs w:val="20"/>
              </w:rPr>
            </w:pPr>
            <w:r w:rsidRPr="00E1637C">
              <w:rPr>
                <w:rFonts w:ascii="Times New Roman" w:hAnsi="Times New Roman" w:cs="Times New Roman"/>
                <w:sz w:val="24"/>
                <w:szCs w:val="20"/>
              </w:rPr>
              <w:t>Phó Giám đốc</w:t>
            </w:r>
          </w:p>
        </w:tc>
        <w:tc>
          <w:tcPr>
            <w:tcW w:w="1929" w:type="dxa"/>
            <w:tcBorders>
              <w:top w:val="nil"/>
              <w:bottom w:val="nil"/>
            </w:tcBorders>
          </w:tcPr>
          <w:p w:rsidR="00BF526F" w:rsidRPr="00E1637C" w:rsidRDefault="00BF526F" w:rsidP="00D605CA">
            <w:pPr>
              <w:spacing w:before="60" w:after="60" w:line="312" w:lineRule="auto"/>
              <w:jc w:val="right"/>
              <w:rPr>
                <w:rFonts w:ascii="Times New Roman" w:hAnsi="Times New Roman" w:cs="Times New Roman"/>
                <w:sz w:val="24"/>
                <w:szCs w:val="20"/>
              </w:rPr>
            </w:pPr>
            <w:r w:rsidRPr="00E1637C">
              <w:rPr>
                <w:rFonts w:ascii="Times New Roman" w:hAnsi="Times New Roman" w:cs="Times New Roman"/>
                <w:sz w:val="24"/>
                <w:szCs w:val="20"/>
              </w:rPr>
              <w:t>073215550</w:t>
            </w:r>
          </w:p>
        </w:tc>
        <w:tc>
          <w:tcPr>
            <w:tcW w:w="1918" w:type="dxa"/>
            <w:tcBorders>
              <w:top w:val="nil"/>
              <w:bottom w:val="nil"/>
            </w:tcBorders>
          </w:tcPr>
          <w:p w:rsidR="00BF526F" w:rsidRPr="00E1637C" w:rsidRDefault="00BF526F" w:rsidP="00D605CA">
            <w:pPr>
              <w:spacing w:before="60" w:after="60" w:line="312" w:lineRule="auto"/>
              <w:jc w:val="right"/>
              <w:rPr>
                <w:rFonts w:ascii="Times New Roman" w:hAnsi="Times New Roman" w:cs="Times New Roman"/>
                <w:sz w:val="24"/>
                <w:szCs w:val="20"/>
              </w:rPr>
            </w:pPr>
            <w:r w:rsidRPr="00E1637C">
              <w:rPr>
                <w:rFonts w:ascii="Times New Roman" w:hAnsi="Times New Roman" w:cs="Times New Roman"/>
                <w:sz w:val="24"/>
                <w:szCs w:val="20"/>
              </w:rPr>
              <w:t>149.600</w:t>
            </w:r>
          </w:p>
        </w:tc>
      </w:tr>
      <w:tr w:rsidR="00BF526F" w:rsidRPr="00E1637C" w:rsidTr="00D605CA">
        <w:tc>
          <w:tcPr>
            <w:tcW w:w="734" w:type="dxa"/>
            <w:tcBorders>
              <w:top w:val="nil"/>
              <w:bottom w:val="nil"/>
            </w:tcBorders>
          </w:tcPr>
          <w:p w:rsidR="00BF526F" w:rsidRPr="00E1637C" w:rsidRDefault="00BF526F" w:rsidP="00D605CA">
            <w:pPr>
              <w:spacing w:before="60" w:after="60" w:line="312" w:lineRule="auto"/>
              <w:jc w:val="center"/>
              <w:rPr>
                <w:rFonts w:ascii="Times New Roman" w:hAnsi="Times New Roman" w:cs="Times New Roman"/>
                <w:sz w:val="24"/>
                <w:szCs w:val="20"/>
              </w:rPr>
            </w:pPr>
            <w:r w:rsidRPr="00E1637C">
              <w:rPr>
                <w:rFonts w:ascii="Times New Roman" w:hAnsi="Times New Roman" w:cs="Times New Roman"/>
                <w:sz w:val="24"/>
                <w:szCs w:val="20"/>
              </w:rPr>
              <w:t>3</w:t>
            </w:r>
          </w:p>
        </w:tc>
        <w:tc>
          <w:tcPr>
            <w:tcW w:w="3082" w:type="dxa"/>
            <w:tcBorders>
              <w:top w:val="nil"/>
              <w:bottom w:val="nil"/>
            </w:tcBorders>
          </w:tcPr>
          <w:p w:rsidR="00BF526F" w:rsidRPr="00E1637C" w:rsidRDefault="00BF526F" w:rsidP="00D605CA">
            <w:pPr>
              <w:spacing w:before="60" w:after="60" w:line="312" w:lineRule="auto"/>
              <w:jc w:val="both"/>
              <w:rPr>
                <w:rFonts w:ascii="Times New Roman" w:hAnsi="Times New Roman" w:cs="Times New Roman"/>
                <w:sz w:val="24"/>
                <w:szCs w:val="20"/>
              </w:rPr>
            </w:pPr>
            <w:r w:rsidRPr="00E1637C">
              <w:rPr>
                <w:rFonts w:ascii="Times New Roman" w:hAnsi="Times New Roman" w:cs="Times New Roman"/>
                <w:sz w:val="24"/>
                <w:szCs w:val="20"/>
              </w:rPr>
              <w:t>Nguyễn Văn Biên</w:t>
            </w:r>
          </w:p>
        </w:tc>
        <w:tc>
          <w:tcPr>
            <w:tcW w:w="1913" w:type="dxa"/>
            <w:tcBorders>
              <w:top w:val="nil"/>
              <w:bottom w:val="nil"/>
            </w:tcBorders>
          </w:tcPr>
          <w:p w:rsidR="00BF526F" w:rsidRPr="00E1637C" w:rsidRDefault="00BF526F" w:rsidP="00D605CA">
            <w:pPr>
              <w:spacing w:before="60" w:after="60" w:line="312" w:lineRule="auto"/>
              <w:jc w:val="both"/>
              <w:rPr>
                <w:rFonts w:ascii="Times New Roman" w:hAnsi="Times New Roman" w:cs="Times New Roman"/>
                <w:sz w:val="24"/>
                <w:szCs w:val="20"/>
              </w:rPr>
            </w:pPr>
            <w:r w:rsidRPr="00E1637C">
              <w:rPr>
                <w:rFonts w:ascii="Times New Roman" w:hAnsi="Times New Roman" w:cs="Times New Roman"/>
                <w:sz w:val="24"/>
                <w:szCs w:val="20"/>
              </w:rPr>
              <w:t>Phó Giám đốc</w:t>
            </w:r>
          </w:p>
        </w:tc>
        <w:tc>
          <w:tcPr>
            <w:tcW w:w="1929" w:type="dxa"/>
            <w:tcBorders>
              <w:top w:val="nil"/>
              <w:bottom w:val="nil"/>
            </w:tcBorders>
          </w:tcPr>
          <w:p w:rsidR="00BF526F" w:rsidRPr="00E1637C" w:rsidRDefault="00BF526F" w:rsidP="00D605CA">
            <w:pPr>
              <w:spacing w:before="60" w:after="60" w:line="312" w:lineRule="auto"/>
              <w:jc w:val="right"/>
              <w:rPr>
                <w:rFonts w:ascii="Times New Roman" w:hAnsi="Times New Roman" w:cs="Times New Roman"/>
                <w:sz w:val="24"/>
                <w:szCs w:val="20"/>
              </w:rPr>
            </w:pPr>
            <w:r w:rsidRPr="00E1637C">
              <w:rPr>
                <w:rFonts w:ascii="Times New Roman" w:hAnsi="Times New Roman" w:cs="Times New Roman"/>
                <w:sz w:val="24"/>
                <w:szCs w:val="20"/>
              </w:rPr>
              <w:t>073019913</w:t>
            </w:r>
          </w:p>
        </w:tc>
        <w:tc>
          <w:tcPr>
            <w:tcW w:w="1918" w:type="dxa"/>
            <w:tcBorders>
              <w:top w:val="nil"/>
              <w:bottom w:val="nil"/>
            </w:tcBorders>
          </w:tcPr>
          <w:p w:rsidR="00BF526F" w:rsidRPr="00E1637C" w:rsidRDefault="00BF526F" w:rsidP="00D605CA">
            <w:pPr>
              <w:spacing w:before="60" w:after="60" w:line="312" w:lineRule="auto"/>
              <w:jc w:val="right"/>
              <w:rPr>
                <w:rFonts w:ascii="Times New Roman" w:hAnsi="Times New Roman" w:cs="Times New Roman"/>
                <w:sz w:val="24"/>
                <w:szCs w:val="20"/>
              </w:rPr>
            </w:pPr>
            <w:r w:rsidRPr="00E1637C">
              <w:rPr>
                <w:rFonts w:ascii="Times New Roman" w:hAnsi="Times New Roman" w:cs="Times New Roman"/>
                <w:sz w:val="24"/>
                <w:szCs w:val="20"/>
              </w:rPr>
              <w:t>40.400</w:t>
            </w:r>
          </w:p>
        </w:tc>
      </w:tr>
      <w:tr w:rsidR="00BF526F" w:rsidRPr="00E1637C" w:rsidTr="00D605CA">
        <w:tc>
          <w:tcPr>
            <w:tcW w:w="734" w:type="dxa"/>
            <w:tcBorders>
              <w:top w:val="nil"/>
              <w:bottom w:val="nil"/>
            </w:tcBorders>
          </w:tcPr>
          <w:p w:rsidR="00BF526F" w:rsidRPr="00E1637C" w:rsidRDefault="00BF526F" w:rsidP="00D605CA">
            <w:pPr>
              <w:spacing w:before="60" w:after="60" w:line="312" w:lineRule="auto"/>
              <w:jc w:val="center"/>
              <w:rPr>
                <w:rFonts w:ascii="Times New Roman" w:hAnsi="Times New Roman" w:cs="Times New Roman"/>
                <w:sz w:val="24"/>
                <w:szCs w:val="20"/>
              </w:rPr>
            </w:pPr>
            <w:r w:rsidRPr="00E1637C">
              <w:rPr>
                <w:rFonts w:ascii="Times New Roman" w:hAnsi="Times New Roman" w:cs="Times New Roman"/>
                <w:sz w:val="24"/>
                <w:szCs w:val="20"/>
              </w:rPr>
              <w:t>4</w:t>
            </w:r>
          </w:p>
        </w:tc>
        <w:tc>
          <w:tcPr>
            <w:tcW w:w="3082" w:type="dxa"/>
            <w:tcBorders>
              <w:top w:val="nil"/>
              <w:bottom w:val="nil"/>
            </w:tcBorders>
          </w:tcPr>
          <w:p w:rsidR="00BF526F" w:rsidRPr="00E1637C" w:rsidRDefault="00BF526F" w:rsidP="00D605CA">
            <w:pPr>
              <w:spacing w:before="60" w:after="60" w:line="312" w:lineRule="auto"/>
              <w:jc w:val="both"/>
              <w:rPr>
                <w:rFonts w:ascii="Times New Roman" w:hAnsi="Times New Roman" w:cs="Times New Roman"/>
                <w:sz w:val="24"/>
                <w:szCs w:val="20"/>
              </w:rPr>
            </w:pPr>
            <w:r w:rsidRPr="00E1637C">
              <w:rPr>
                <w:rFonts w:ascii="Times New Roman" w:hAnsi="Times New Roman" w:cs="Times New Roman"/>
                <w:sz w:val="24"/>
                <w:szCs w:val="20"/>
              </w:rPr>
              <w:t>Đỗ Khắc Hùng</w:t>
            </w:r>
          </w:p>
        </w:tc>
        <w:tc>
          <w:tcPr>
            <w:tcW w:w="1913" w:type="dxa"/>
            <w:tcBorders>
              <w:top w:val="nil"/>
              <w:bottom w:val="nil"/>
            </w:tcBorders>
          </w:tcPr>
          <w:p w:rsidR="00BF526F" w:rsidRPr="00E1637C" w:rsidRDefault="00BF526F" w:rsidP="00D605CA">
            <w:pPr>
              <w:spacing w:before="60" w:after="60" w:line="312" w:lineRule="auto"/>
              <w:jc w:val="both"/>
              <w:rPr>
                <w:rFonts w:ascii="Times New Roman" w:hAnsi="Times New Roman" w:cs="Times New Roman"/>
                <w:spacing w:val="-4"/>
                <w:sz w:val="24"/>
                <w:szCs w:val="20"/>
              </w:rPr>
            </w:pPr>
            <w:r w:rsidRPr="00E1637C">
              <w:rPr>
                <w:rFonts w:ascii="Times New Roman" w:hAnsi="Times New Roman" w:cs="Times New Roman"/>
                <w:spacing w:val="-4"/>
                <w:sz w:val="24"/>
                <w:szCs w:val="20"/>
              </w:rPr>
              <w:t>Kế toán trưởng</w:t>
            </w:r>
          </w:p>
        </w:tc>
        <w:tc>
          <w:tcPr>
            <w:tcW w:w="1929" w:type="dxa"/>
            <w:tcBorders>
              <w:top w:val="nil"/>
              <w:bottom w:val="nil"/>
            </w:tcBorders>
          </w:tcPr>
          <w:p w:rsidR="00BF526F" w:rsidRPr="00E1637C" w:rsidRDefault="00BF526F" w:rsidP="00D605CA">
            <w:pPr>
              <w:spacing w:before="60" w:after="60" w:line="312" w:lineRule="auto"/>
              <w:jc w:val="right"/>
              <w:rPr>
                <w:rFonts w:ascii="Times New Roman" w:hAnsi="Times New Roman" w:cs="Times New Roman"/>
                <w:sz w:val="24"/>
                <w:szCs w:val="20"/>
              </w:rPr>
            </w:pPr>
            <w:r w:rsidRPr="00E1637C">
              <w:rPr>
                <w:rFonts w:ascii="Times New Roman" w:hAnsi="Times New Roman" w:cs="Times New Roman"/>
                <w:sz w:val="24"/>
                <w:szCs w:val="20"/>
              </w:rPr>
              <w:t>073188312</w:t>
            </w:r>
          </w:p>
        </w:tc>
        <w:tc>
          <w:tcPr>
            <w:tcW w:w="1918" w:type="dxa"/>
            <w:tcBorders>
              <w:top w:val="nil"/>
              <w:bottom w:val="nil"/>
            </w:tcBorders>
          </w:tcPr>
          <w:p w:rsidR="00BF526F" w:rsidRPr="00E1637C" w:rsidRDefault="00BF526F" w:rsidP="00D605CA">
            <w:pPr>
              <w:spacing w:before="60" w:after="60" w:line="312" w:lineRule="auto"/>
              <w:jc w:val="right"/>
              <w:rPr>
                <w:rFonts w:ascii="Times New Roman" w:hAnsi="Times New Roman" w:cs="Times New Roman"/>
                <w:sz w:val="24"/>
                <w:szCs w:val="20"/>
              </w:rPr>
            </w:pPr>
            <w:r w:rsidRPr="00E1637C">
              <w:rPr>
                <w:rFonts w:ascii="Times New Roman" w:hAnsi="Times New Roman" w:cs="Times New Roman"/>
                <w:sz w:val="24"/>
                <w:szCs w:val="20"/>
              </w:rPr>
              <w:t>78.000</w:t>
            </w:r>
          </w:p>
        </w:tc>
      </w:tr>
      <w:tr w:rsidR="00BF526F" w:rsidRPr="00E1637C" w:rsidTr="00D605CA">
        <w:tc>
          <w:tcPr>
            <w:tcW w:w="734" w:type="dxa"/>
            <w:tcBorders>
              <w:top w:val="nil"/>
            </w:tcBorders>
          </w:tcPr>
          <w:p w:rsidR="00BF526F" w:rsidRPr="00E1637C" w:rsidRDefault="00BF526F" w:rsidP="00D605CA">
            <w:pPr>
              <w:spacing w:before="60" w:after="60" w:line="312" w:lineRule="auto"/>
              <w:jc w:val="both"/>
              <w:rPr>
                <w:rFonts w:ascii="Times New Roman" w:hAnsi="Times New Roman" w:cs="Times New Roman"/>
                <w:sz w:val="24"/>
                <w:szCs w:val="20"/>
              </w:rPr>
            </w:pPr>
          </w:p>
        </w:tc>
        <w:tc>
          <w:tcPr>
            <w:tcW w:w="3082" w:type="dxa"/>
            <w:tcBorders>
              <w:top w:val="nil"/>
            </w:tcBorders>
          </w:tcPr>
          <w:p w:rsidR="00BF526F" w:rsidRPr="00E1637C" w:rsidRDefault="00BF526F" w:rsidP="00D605CA">
            <w:pPr>
              <w:spacing w:before="60" w:after="60" w:line="312" w:lineRule="auto"/>
              <w:jc w:val="both"/>
              <w:rPr>
                <w:rFonts w:ascii="Times New Roman" w:hAnsi="Times New Roman" w:cs="Times New Roman"/>
                <w:b/>
                <w:sz w:val="24"/>
                <w:szCs w:val="20"/>
              </w:rPr>
            </w:pPr>
            <w:r w:rsidRPr="00E1637C">
              <w:rPr>
                <w:rFonts w:ascii="Times New Roman" w:hAnsi="Times New Roman" w:cs="Times New Roman"/>
                <w:b/>
                <w:sz w:val="24"/>
                <w:szCs w:val="20"/>
              </w:rPr>
              <w:t>Tổng cộng</w:t>
            </w:r>
          </w:p>
        </w:tc>
        <w:tc>
          <w:tcPr>
            <w:tcW w:w="1913" w:type="dxa"/>
            <w:tcBorders>
              <w:top w:val="nil"/>
            </w:tcBorders>
          </w:tcPr>
          <w:p w:rsidR="00BF526F" w:rsidRPr="00E1637C" w:rsidRDefault="00BF526F" w:rsidP="00D605CA">
            <w:pPr>
              <w:spacing w:before="60" w:after="60" w:line="312" w:lineRule="auto"/>
              <w:jc w:val="both"/>
              <w:rPr>
                <w:rFonts w:ascii="Times New Roman" w:hAnsi="Times New Roman" w:cs="Times New Roman"/>
                <w:sz w:val="24"/>
                <w:szCs w:val="20"/>
              </w:rPr>
            </w:pPr>
          </w:p>
        </w:tc>
        <w:tc>
          <w:tcPr>
            <w:tcW w:w="1929" w:type="dxa"/>
            <w:tcBorders>
              <w:top w:val="nil"/>
            </w:tcBorders>
          </w:tcPr>
          <w:p w:rsidR="00BF526F" w:rsidRPr="00E1637C" w:rsidRDefault="00BF526F" w:rsidP="00D605CA">
            <w:pPr>
              <w:spacing w:before="60" w:after="60" w:line="312" w:lineRule="auto"/>
              <w:jc w:val="both"/>
              <w:rPr>
                <w:rFonts w:ascii="Times New Roman" w:hAnsi="Times New Roman" w:cs="Times New Roman"/>
                <w:sz w:val="24"/>
                <w:szCs w:val="20"/>
              </w:rPr>
            </w:pPr>
          </w:p>
        </w:tc>
        <w:tc>
          <w:tcPr>
            <w:tcW w:w="1918" w:type="dxa"/>
            <w:tcBorders>
              <w:top w:val="nil"/>
            </w:tcBorders>
          </w:tcPr>
          <w:p w:rsidR="00BF526F" w:rsidRPr="00E1637C" w:rsidRDefault="00EF121D" w:rsidP="00D605CA">
            <w:pPr>
              <w:spacing w:before="60" w:after="60" w:line="312" w:lineRule="auto"/>
              <w:jc w:val="right"/>
              <w:rPr>
                <w:rFonts w:ascii="Times New Roman" w:hAnsi="Times New Roman" w:cs="Times New Roman"/>
                <w:b/>
                <w:sz w:val="24"/>
                <w:szCs w:val="20"/>
              </w:rPr>
            </w:pPr>
            <w:r>
              <w:rPr>
                <w:rFonts w:ascii="Times New Roman" w:hAnsi="Times New Roman" w:cs="Times New Roman"/>
                <w:b/>
                <w:sz w:val="24"/>
                <w:szCs w:val="20"/>
              </w:rPr>
              <w:t>513.2</w:t>
            </w:r>
            <w:r w:rsidR="00BF526F" w:rsidRPr="00E1637C">
              <w:rPr>
                <w:rFonts w:ascii="Times New Roman" w:hAnsi="Times New Roman" w:cs="Times New Roman"/>
                <w:b/>
                <w:sz w:val="24"/>
                <w:szCs w:val="20"/>
              </w:rPr>
              <w:t>00</w:t>
            </w:r>
          </w:p>
        </w:tc>
      </w:tr>
    </w:tbl>
    <w:p w:rsidR="00BF526F" w:rsidRPr="00916225" w:rsidRDefault="00BF526F" w:rsidP="00BF526F">
      <w:pPr>
        <w:spacing w:before="60" w:after="60" w:line="360" w:lineRule="auto"/>
        <w:jc w:val="both"/>
        <w:rPr>
          <w:rFonts w:ascii="Times New Roman" w:hAnsi="Times New Roman" w:cs="Times New Roman"/>
          <w:sz w:val="26"/>
          <w:szCs w:val="26"/>
        </w:rPr>
      </w:pPr>
    </w:p>
    <w:p w:rsidR="009D1AE9" w:rsidRDefault="009D1AE9" w:rsidP="00AC1594">
      <w:pPr>
        <w:pStyle w:val="ListParagraph"/>
        <w:spacing w:before="60" w:after="60" w:line="360" w:lineRule="auto"/>
        <w:rPr>
          <w:rFonts w:ascii="Times New Roman" w:hAnsi="Times New Roman" w:cs="Times New Roman"/>
          <w:sz w:val="26"/>
          <w:szCs w:val="26"/>
        </w:rPr>
      </w:pPr>
    </w:p>
    <w:p w:rsidR="00E2638F" w:rsidRDefault="00E2638F" w:rsidP="00AC1594">
      <w:pPr>
        <w:pStyle w:val="ListParagraph"/>
        <w:spacing w:before="60" w:after="60" w:line="360" w:lineRule="auto"/>
        <w:rPr>
          <w:rFonts w:ascii="Times New Roman" w:hAnsi="Times New Roman" w:cs="Times New Roman"/>
          <w:sz w:val="26"/>
          <w:szCs w:val="26"/>
        </w:rPr>
      </w:pPr>
    </w:p>
    <w:p w:rsidR="00EE429E" w:rsidRPr="00916225" w:rsidRDefault="00EE429E" w:rsidP="0008270E">
      <w:pPr>
        <w:spacing w:after="0"/>
        <w:rPr>
          <w:rFonts w:ascii="Times New Roman" w:hAnsi="Times New Roman" w:cs="Times New Roman"/>
          <w:b/>
          <w:sz w:val="26"/>
          <w:szCs w:val="26"/>
        </w:rPr>
      </w:pPr>
      <w:r w:rsidRPr="00916225">
        <w:rPr>
          <w:rFonts w:ascii="Times New Roman" w:hAnsi="Times New Roman" w:cs="Times New Roman"/>
          <w:b/>
          <w:sz w:val="26"/>
          <w:szCs w:val="26"/>
        </w:rPr>
        <w:t xml:space="preserve">III. </w:t>
      </w:r>
      <w:r w:rsidR="00A9205E">
        <w:rPr>
          <w:rFonts w:ascii="Times New Roman" w:hAnsi="Times New Roman" w:cs="Times New Roman"/>
          <w:b/>
          <w:sz w:val="26"/>
          <w:szCs w:val="26"/>
        </w:rPr>
        <w:t>BÁO CÁO CỦA BAN ĐIỀU HÀNH</w:t>
      </w:r>
    </w:p>
    <w:p w:rsidR="007064AE" w:rsidRDefault="00EE0F80" w:rsidP="0008270E">
      <w:pPr>
        <w:pStyle w:val="ListParagraph"/>
        <w:numPr>
          <w:ilvl w:val="0"/>
          <w:numId w:val="16"/>
        </w:numPr>
        <w:tabs>
          <w:tab w:val="left" w:pos="7980"/>
        </w:tabs>
        <w:spacing w:after="0" w:line="360" w:lineRule="auto"/>
        <w:rPr>
          <w:rFonts w:ascii="Times New Roman" w:hAnsi="Times New Roman" w:cs="Times New Roman"/>
          <w:b/>
          <w:sz w:val="26"/>
          <w:szCs w:val="26"/>
        </w:rPr>
      </w:pPr>
      <w:r>
        <w:rPr>
          <w:rFonts w:ascii="Times New Roman" w:hAnsi="Times New Roman" w:cs="Times New Roman"/>
          <w:b/>
          <w:sz w:val="26"/>
          <w:szCs w:val="26"/>
        </w:rPr>
        <w:t>Báo cáo hoạt động sản xuất kinh doanh:</w:t>
      </w:r>
    </w:p>
    <w:p w:rsidR="006605BF" w:rsidRPr="00202471" w:rsidRDefault="006605BF" w:rsidP="006605BF">
      <w:pPr>
        <w:spacing w:after="0" w:line="360" w:lineRule="auto"/>
        <w:ind w:firstLine="720"/>
        <w:jc w:val="both"/>
        <w:rPr>
          <w:rFonts w:ascii="Times New Roman" w:hAnsi="Times New Roman" w:cs="Times New Roman"/>
          <w:sz w:val="26"/>
        </w:rPr>
      </w:pPr>
      <w:r w:rsidRPr="00202471">
        <w:rPr>
          <w:rFonts w:ascii="Times New Roman" w:hAnsi="Times New Roman" w:cs="Times New Roman"/>
          <w:sz w:val="26"/>
        </w:rPr>
        <w:t xml:space="preserve">Kể từ năm 2002, sau hơn 13 năm giới thiệu sản phẩm ra thị trường, Công ty đã gặt hái được nhiều thành công đáng kể, thương hiệu sản phẩm Công ty AH đã được nhiều quốc gia trên thị trường thế giới biết đến. Tuy nhiên, do suy thoái </w:t>
      </w:r>
      <w:proofErr w:type="gramStart"/>
      <w:r w:rsidRPr="00202471">
        <w:rPr>
          <w:rFonts w:ascii="Times New Roman" w:hAnsi="Times New Roman" w:cs="Times New Roman"/>
          <w:sz w:val="26"/>
        </w:rPr>
        <w:t>chung</w:t>
      </w:r>
      <w:proofErr w:type="gramEnd"/>
      <w:r w:rsidRPr="00202471">
        <w:rPr>
          <w:rFonts w:ascii="Times New Roman" w:hAnsi="Times New Roman" w:cs="Times New Roman"/>
          <w:sz w:val="26"/>
        </w:rPr>
        <w:t xml:space="preserve"> của nền kinh tế thế giới và nhữ</w:t>
      </w:r>
      <w:r w:rsidR="00683909">
        <w:rPr>
          <w:rFonts w:ascii="Times New Roman" w:hAnsi="Times New Roman" w:cs="Times New Roman"/>
          <w:sz w:val="26"/>
        </w:rPr>
        <w:t>ng tác</w:t>
      </w:r>
      <w:r w:rsidRPr="00202471">
        <w:rPr>
          <w:rFonts w:ascii="Times New Roman" w:hAnsi="Times New Roman" w:cs="Times New Roman"/>
          <w:sz w:val="26"/>
        </w:rPr>
        <w:t xml:space="preserve"> động tiêu cực</w:t>
      </w:r>
      <w:r w:rsidR="00683909">
        <w:rPr>
          <w:rFonts w:ascii="Times New Roman" w:hAnsi="Times New Roman" w:cs="Times New Roman"/>
          <w:sz w:val="26"/>
        </w:rPr>
        <w:t xml:space="preserve"> địa</w:t>
      </w:r>
      <w:r w:rsidRPr="00202471">
        <w:rPr>
          <w:rFonts w:ascii="Times New Roman" w:hAnsi="Times New Roman" w:cs="Times New Roman"/>
          <w:sz w:val="26"/>
        </w:rPr>
        <w:t xml:space="preserve"> chính trị, giá của nhiều loại khoáng sản và các loại nguyên nhiên liệu đã giảm mạ</w:t>
      </w:r>
      <w:r w:rsidR="00EB08ED">
        <w:rPr>
          <w:rFonts w:ascii="Times New Roman" w:hAnsi="Times New Roman" w:cs="Times New Roman"/>
          <w:sz w:val="26"/>
        </w:rPr>
        <w:t>nh</w:t>
      </w:r>
      <w:r w:rsidR="00C20F57">
        <w:rPr>
          <w:rFonts w:ascii="Times New Roman" w:hAnsi="Times New Roman" w:cs="Times New Roman"/>
          <w:sz w:val="26"/>
        </w:rPr>
        <w:t xml:space="preserve"> trong n</w:t>
      </w:r>
      <w:r w:rsidR="00C20F57" w:rsidRPr="00202471">
        <w:rPr>
          <w:rFonts w:ascii="Times New Roman" w:hAnsi="Times New Roman" w:cs="Times New Roman"/>
          <w:sz w:val="26"/>
        </w:rPr>
        <w:t>ăm 2014</w:t>
      </w:r>
      <w:r w:rsidR="00EB08ED">
        <w:rPr>
          <w:rFonts w:ascii="Times New Roman" w:hAnsi="Times New Roman" w:cs="Times New Roman"/>
          <w:sz w:val="26"/>
        </w:rPr>
        <w:t>. Đ</w:t>
      </w:r>
      <w:r w:rsidRPr="00202471">
        <w:rPr>
          <w:rFonts w:ascii="Times New Roman" w:hAnsi="Times New Roman" w:cs="Times New Roman"/>
          <w:sz w:val="26"/>
        </w:rPr>
        <w:t>ơn cử như giá dầu thô đã giảm từ mức đỉ</w:t>
      </w:r>
      <w:r w:rsidR="00EB08ED">
        <w:rPr>
          <w:rFonts w:ascii="Times New Roman" w:hAnsi="Times New Roman" w:cs="Times New Roman"/>
          <w:sz w:val="26"/>
        </w:rPr>
        <w:t>nh 118USD/thùng trong n</w:t>
      </w:r>
      <w:r w:rsidRPr="00202471">
        <w:rPr>
          <w:rFonts w:ascii="Times New Roman" w:hAnsi="Times New Roman" w:cs="Times New Roman"/>
          <w:sz w:val="26"/>
        </w:rPr>
        <w:t>ăm 2013 xuống mức 45USD/thùng vào</w:t>
      </w:r>
      <w:r w:rsidR="00EB08ED">
        <w:rPr>
          <w:rFonts w:ascii="Times New Roman" w:hAnsi="Times New Roman" w:cs="Times New Roman"/>
          <w:sz w:val="26"/>
        </w:rPr>
        <w:t xml:space="preserve"> cuối năm 2014. </w:t>
      </w:r>
      <w:r w:rsidR="00C06A84">
        <w:rPr>
          <w:rFonts w:ascii="Times New Roman" w:hAnsi="Times New Roman" w:cs="Times New Roman"/>
          <w:sz w:val="26"/>
        </w:rPr>
        <w:t xml:space="preserve"> </w:t>
      </w:r>
      <w:r w:rsidR="00EB08ED">
        <w:rPr>
          <w:rFonts w:ascii="Times New Roman" w:hAnsi="Times New Roman" w:cs="Times New Roman"/>
          <w:sz w:val="26"/>
        </w:rPr>
        <w:t>G</w:t>
      </w:r>
      <w:r w:rsidRPr="00202471">
        <w:rPr>
          <w:rFonts w:ascii="Times New Roman" w:hAnsi="Times New Roman" w:cs="Times New Roman"/>
          <w:sz w:val="26"/>
        </w:rPr>
        <w:t>iá quặng sắt từ 117 USD</w:t>
      </w:r>
      <w:r w:rsidR="00282797">
        <w:rPr>
          <w:rFonts w:ascii="Times New Roman" w:hAnsi="Times New Roman" w:cs="Times New Roman"/>
          <w:sz w:val="26"/>
        </w:rPr>
        <w:t>/tấn</w:t>
      </w:r>
      <w:r w:rsidR="00C06A84">
        <w:rPr>
          <w:rFonts w:ascii="Times New Roman" w:hAnsi="Times New Roman" w:cs="Times New Roman"/>
          <w:sz w:val="26"/>
        </w:rPr>
        <w:t xml:space="preserve"> năm 2013</w:t>
      </w:r>
      <w:r w:rsidRPr="00202471">
        <w:rPr>
          <w:rFonts w:ascii="Times New Roman" w:hAnsi="Times New Roman" w:cs="Times New Roman"/>
          <w:sz w:val="26"/>
        </w:rPr>
        <w:t xml:space="preserve"> đã giả</w:t>
      </w:r>
      <w:r w:rsidR="00C06A84">
        <w:rPr>
          <w:rFonts w:ascii="Times New Roman" w:hAnsi="Times New Roman" w:cs="Times New Roman"/>
          <w:sz w:val="26"/>
        </w:rPr>
        <w:t>m</w:t>
      </w:r>
      <w:r w:rsidRPr="00202471">
        <w:rPr>
          <w:rFonts w:ascii="Times New Roman" w:hAnsi="Times New Roman" w:cs="Times New Roman"/>
          <w:sz w:val="26"/>
        </w:rPr>
        <w:t xml:space="preserve"> xuố</w:t>
      </w:r>
      <w:r w:rsidR="00EB08ED">
        <w:rPr>
          <w:rFonts w:ascii="Times New Roman" w:hAnsi="Times New Roman" w:cs="Times New Roman"/>
          <w:sz w:val="26"/>
        </w:rPr>
        <w:t>ng còn 71 USD</w:t>
      </w:r>
      <w:r w:rsidR="00282797">
        <w:rPr>
          <w:rFonts w:ascii="Times New Roman" w:hAnsi="Times New Roman" w:cs="Times New Roman"/>
          <w:sz w:val="26"/>
        </w:rPr>
        <w:t>/tấn</w:t>
      </w:r>
      <w:r w:rsidR="00EB08ED">
        <w:rPr>
          <w:rFonts w:ascii="Times New Roman" w:hAnsi="Times New Roman" w:cs="Times New Roman"/>
          <w:sz w:val="26"/>
        </w:rPr>
        <w:t xml:space="preserve"> vào năm 2014. V</w:t>
      </w:r>
      <w:r w:rsidRPr="00202471">
        <w:rPr>
          <w:rFonts w:ascii="Times New Roman" w:hAnsi="Times New Roman" w:cs="Times New Roman"/>
          <w:sz w:val="26"/>
        </w:rPr>
        <w:t xml:space="preserve">à </w:t>
      </w:r>
      <w:proofErr w:type="gramStart"/>
      <w:r w:rsidRPr="00202471">
        <w:rPr>
          <w:rFonts w:ascii="Times New Roman" w:hAnsi="Times New Roman" w:cs="Times New Roman"/>
          <w:sz w:val="26"/>
        </w:rPr>
        <w:t>kim</w:t>
      </w:r>
      <w:proofErr w:type="gramEnd"/>
      <w:r w:rsidRPr="00202471">
        <w:rPr>
          <w:rFonts w:ascii="Times New Roman" w:hAnsi="Times New Roman" w:cs="Times New Roman"/>
          <w:sz w:val="26"/>
        </w:rPr>
        <w:t xml:space="preserve"> loạ</w:t>
      </w:r>
      <w:r w:rsidR="00EC1BD4">
        <w:rPr>
          <w:rFonts w:ascii="Times New Roman" w:hAnsi="Times New Roman" w:cs="Times New Roman"/>
          <w:sz w:val="26"/>
        </w:rPr>
        <w:t>i antimon</w:t>
      </w:r>
      <w:r w:rsidRPr="00202471">
        <w:rPr>
          <w:rFonts w:ascii="Times New Roman" w:hAnsi="Times New Roman" w:cs="Times New Roman"/>
          <w:sz w:val="26"/>
        </w:rPr>
        <w:t xml:space="preserve"> cũng không nằm ngoài xu thế</w:t>
      </w:r>
      <w:r w:rsidR="00EC1BD4">
        <w:rPr>
          <w:rFonts w:ascii="Times New Roman" w:hAnsi="Times New Roman" w:cs="Times New Roman"/>
          <w:sz w:val="26"/>
        </w:rPr>
        <w:t xml:space="preserve"> đó, đã </w:t>
      </w:r>
      <w:r w:rsidRPr="00202471">
        <w:rPr>
          <w:rFonts w:ascii="Times New Roman" w:hAnsi="Times New Roman" w:cs="Times New Roman"/>
          <w:sz w:val="26"/>
        </w:rPr>
        <w:t>ảnh hưởng không nhỏ đến hoạt độ</w:t>
      </w:r>
      <w:r w:rsidR="00EC1BD4">
        <w:rPr>
          <w:rFonts w:ascii="Times New Roman" w:hAnsi="Times New Roman" w:cs="Times New Roman"/>
          <w:sz w:val="26"/>
        </w:rPr>
        <w:t>ng kinh doanh</w:t>
      </w:r>
      <w:r w:rsidRPr="00202471">
        <w:rPr>
          <w:rFonts w:ascii="Times New Roman" w:hAnsi="Times New Roman" w:cs="Times New Roman"/>
          <w:sz w:val="26"/>
        </w:rPr>
        <w:t xml:space="preserve"> củ</w:t>
      </w:r>
      <w:r w:rsidR="00EC1BD4">
        <w:rPr>
          <w:rFonts w:ascii="Times New Roman" w:hAnsi="Times New Roman" w:cs="Times New Roman"/>
          <w:sz w:val="26"/>
        </w:rPr>
        <w:t>a Công ty. Mặc dù vậy,</w:t>
      </w:r>
      <w:r w:rsidRPr="00202471">
        <w:rPr>
          <w:rFonts w:ascii="Times New Roman" w:hAnsi="Times New Roman" w:cs="Times New Roman"/>
          <w:sz w:val="26"/>
        </w:rPr>
        <w:t xml:space="preserve"> cán bộ công nhân viên chức của Công ty đã nỗ lực đưa ra những chiến lược, biện pháp quản lý đúng đắn giúp Công ty tiếp tục trên đà phát triển ổn định và bền vững.</w:t>
      </w:r>
    </w:p>
    <w:p w:rsidR="006605BF" w:rsidRPr="00202471" w:rsidRDefault="006605BF" w:rsidP="006605BF">
      <w:pPr>
        <w:spacing w:after="120" w:line="360" w:lineRule="auto"/>
        <w:ind w:firstLine="720"/>
        <w:jc w:val="both"/>
        <w:rPr>
          <w:rFonts w:ascii="Times New Roman" w:hAnsi="Times New Roman" w:cs="Times New Roman"/>
          <w:sz w:val="26"/>
        </w:rPr>
      </w:pPr>
      <w:r w:rsidRPr="00202471">
        <w:rPr>
          <w:rFonts w:ascii="Times New Roman" w:hAnsi="Times New Roman" w:cs="Times New Roman"/>
          <w:sz w:val="26"/>
        </w:rPr>
        <w:t>Do sản phẩ</w:t>
      </w:r>
      <w:r w:rsidR="00EC1BD4">
        <w:rPr>
          <w:rFonts w:ascii="Times New Roman" w:hAnsi="Times New Roman" w:cs="Times New Roman"/>
          <w:sz w:val="26"/>
        </w:rPr>
        <w:t xml:space="preserve">m </w:t>
      </w:r>
      <w:r w:rsidRPr="00202471">
        <w:rPr>
          <w:rFonts w:ascii="Times New Roman" w:hAnsi="Times New Roman" w:cs="Times New Roman"/>
          <w:sz w:val="26"/>
        </w:rPr>
        <w:t xml:space="preserve">của Công ty </w:t>
      </w:r>
      <w:r w:rsidR="00EC1BD4">
        <w:rPr>
          <w:rFonts w:ascii="Times New Roman" w:hAnsi="Times New Roman" w:cs="Times New Roman"/>
          <w:sz w:val="26"/>
        </w:rPr>
        <w:t xml:space="preserve">đặc thù là antimon </w:t>
      </w:r>
      <w:r w:rsidR="00EB08ED">
        <w:rPr>
          <w:rFonts w:ascii="Times New Roman" w:hAnsi="Times New Roman" w:cs="Times New Roman"/>
          <w:sz w:val="26"/>
        </w:rPr>
        <w:t xml:space="preserve">xuất khẩu </w:t>
      </w:r>
      <w:r w:rsidRPr="00202471">
        <w:rPr>
          <w:rFonts w:ascii="Times New Roman" w:hAnsi="Times New Roman" w:cs="Times New Roman"/>
          <w:sz w:val="26"/>
        </w:rPr>
        <w:t xml:space="preserve">nên kết quả hoạt động kinh doanh của Công ty phụ thuộc </w:t>
      </w:r>
      <w:r w:rsidR="00282797">
        <w:rPr>
          <w:rFonts w:ascii="Times New Roman" w:hAnsi="Times New Roman" w:cs="Times New Roman"/>
          <w:sz w:val="26"/>
        </w:rPr>
        <w:t>rất lớn</w:t>
      </w:r>
      <w:r w:rsidRPr="00202471">
        <w:rPr>
          <w:rFonts w:ascii="Times New Roman" w:hAnsi="Times New Roman" w:cs="Times New Roman"/>
          <w:sz w:val="26"/>
        </w:rPr>
        <w:t xml:space="preserve"> vào giá</w:t>
      </w:r>
      <w:r w:rsidR="00282797">
        <w:rPr>
          <w:rFonts w:ascii="Times New Roman" w:hAnsi="Times New Roman" w:cs="Times New Roman"/>
          <w:sz w:val="26"/>
        </w:rPr>
        <w:t xml:space="preserve"> Antimon</w:t>
      </w:r>
      <w:r w:rsidRPr="00202471">
        <w:rPr>
          <w:rFonts w:ascii="Times New Roman" w:hAnsi="Times New Roman" w:cs="Times New Roman"/>
          <w:sz w:val="26"/>
        </w:rPr>
        <w:t xml:space="preserve"> trên thị trường thế giớ</w:t>
      </w:r>
      <w:r w:rsidR="00EB08ED">
        <w:rPr>
          <w:rFonts w:ascii="Times New Roman" w:hAnsi="Times New Roman" w:cs="Times New Roman"/>
          <w:sz w:val="26"/>
        </w:rPr>
        <w:t xml:space="preserve">i. </w:t>
      </w:r>
      <w:r w:rsidR="00282797">
        <w:rPr>
          <w:rFonts w:ascii="Times New Roman" w:hAnsi="Times New Roman" w:cs="Times New Roman"/>
          <w:sz w:val="26"/>
        </w:rPr>
        <w:t>Trong khi đó g</w:t>
      </w:r>
      <w:r w:rsidR="00EC1BD4">
        <w:rPr>
          <w:rFonts w:ascii="Times New Roman" w:hAnsi="Times New Roman" w:cs="Times New Roman"/>
          <w:sz w:val="26"/>
        </w:rPr>
        <w:t>iá antimon</w:t>
      </w:r>
      <w:r w:rsidR="00EB08ED">
        <w:rPr>
          <w:rFonts w:ascii="Times New Roman" w:hAnsi="Times New Roman" w:cs="Times New Roman"/>
          <w:sz w:val="26"/>
        </w:rPr>
        <w:t xml:space="preserve"> vẫn trong</w:t>
      </w:r>
      <w:r w:rsidRPr="00202471">
        <w:rPr>
          <w:rFonts w:ascii="Times New Roman" w:hAnsi="Times New Roman" w:cs="Times New Roman"/>
          <w:sz w:val="26"/>
        </w:rPr>
        <w:t xml:space="preserve"> chiều hướng giả</w:t>
      </w:r>
      <w:r w:rsidR="00EB08ED">
        <w:rPr>
          <w:rFonts w:ascii="Times New Roman" w:hAnsi="Times New Roman" w:cs="Times New Roman"/>
          <w:sz w:val="26"/>
        </w:rPr>
        <w:t xml:space="preserve">m trong những năm gần đây, cụ thể giá bình quân năm </w:t>
      </w:r>
      <w:r w:rsidRPr="00202471">
        <w:rPr>
          <w:rFonts w:ascii="Times New Roman" w:hAnsi="Times New Roman" w:cs="Times New Roman"/>
          <w:sz w:val="26"/>
        </w:rPr>
        <w:t>2012: 12.199,9 USD/tấn, 2013: 9.697,23 USD/tấn, 2014: 9.434,22 USD/tấ</w:t>
      </w:r>
      <w:r w:rsidR="00EB08ED">
        <w:rPr>
          <w:rFonts w:ascii="Times New Roman" w:hAnsi="Times New Roman" w:cs="Times New Roman"/>
          <w:sz w:val="26"/>
        </w:rPr>
        <w:t>n. Bên cạnh đó</w:t>
      </w:r>
      <w:r w:rsidRPr="00202471">
        <w:rPr>
          <w:rFonts w:ascii="Times New Roman" w:hAnsi="Times New Roman" w:cs="Times New Roman"/>
          <w:sz w:val="26"/>
        </w:rPr>
        <w:t xml:space="preserve"> điều kiện khai thác ngày càng không thuận lợi</w:t>
      </w:r>
      <w:r w:rsidR="00EB08ED">
        <w:rPr>
          <w:rFonts w:ascii="Times New Roman" w:hAnsi="Times New Roman" w:cs="Times New Roman"/>
          <w:sz w:val="26"/>
        </w:rPr>
        <w:t xml:space="preserve"> dẫn</w:t>
      </w:r>
      <w:r w:rsidRPr="00202471">
        <w:rPr>
          <w:rFonts w:ascii="Times New Roman" w:hAnsi="Times New Roman" w:cs="Times New Roman"/>
          <w:sz w:val="26"/>
        </w:rPr>
        <w:t xml:space="preserve"> đế</w:t>
      </w:r>
      <w:r w:rsidR="00EB08ED">
        <w:rPr>
          <w:rFonts w:ascii="Times New Roman" w:hAnsi="Times New Roman" w:cs="Times New Roman"/>
          <w:sz w:val="26"/>
        </w:rPr>
        <w:t xml:space="preserve">n các chi phí sản xuất </w:t>
      </w:r>
      <w:r w:rsidRPr="00202471">
        <w:rPr>
          <w:rFonts w:ascii="Times New Roman" w:hAnsi="Times New Roman" w:cs="Times New Roman"/>
          <w:sz w:val="26"/>
        </w:rPr>
        <w:t>tăng cao đã khiến cho lợi nhuậ</w:t>
      </w:r>
      <w:r w:rsidR="00EB08ED">
        <w:rPr>
          <w:rFonts w:ascii="Times New Roman" w:hAnsi="Times New Roman" w:cs="Times New Roman"/>
          <w:sz w:val="26"/>
        </w:rPr>
        <w:t xml:space="preserve">n </w:t>
      </w:r>
      <w:r w:rsidRPr="00202471">
        <w:rPr>
          <w:rFonts w:ascii="Times New Roman" w:hAnsi="Times New Roman" w:cs="Times New Roman"/>
          <w:sz w:val="26"/>
        </w:rPr>
        <w:t>củ</w:t>
      </w:r>
      <w:r w:rsidR="00EB08ED">
        <w:rPr>
          <w:rFonts w:ascii="Times New Roman" w:hAnsi="Times New Roman" w:cs="Times New Roman"/>
          <w:sz w:val="26"/>
        </w:rPr>
        <w:t>a Công ty giảm đáng kể trong năm 2014</w:t>
      </w:r>
      <w:r w:rsidRPr="00202471">
        <w:rPr>
          <w:rFonts w:ascii="Times New Roman" w:hAnsi="Times New Roman" w:cs="Times New Roman"/>
          <w:sz w:val="26"/>
        </w:rPr>
        <w:t>.</w:t>
      </w:r>
    </w:p>
    <w:p w:rsidR="00BB3A7B" w:rsidRDefault="00BB3A7B" w:rsidP="001A2C33">
      <w:pPr>
        <w:spacing w:before="60" w:after="60" w:line="360" w:lineRule="auto"/>
        <w:ind w:firstLine="720"/>
        <w:jc w:val="center"/>
        <w:rPr>
          <w:rFonts w:ascii="Times New Roman" w:hAnsi="Times New Roman" w:cs="Times New Roman"/>
          <w:b/>
          <w:sz w:val="26"/>
          <w:szCs w:val="26"/>
        </w:rPr>
      </w:pPr>
    </w:p>
    <w:p w:rsidR="001A2C33" w:rsidRPr="001A2C33" w:rsidRDefault="001A2C33" w:rsidP="001A2C33">
      <w:pPr>
        <w:spacing w:before="60" w:after="60" w:line="360" w:lineRule="auto"/>
        <w:ind w:firstLine="720"/>
        <w:jc w:val="center"/>
        <w:rPr>
          <w:rFonts w:ascii="Times New Roman" w:hAnsi="Times New Roman" w:cs="Times New Roman"/>
          <w:b/>
          <w:sz w:val="26"/>
          <w:szCs w:val="26"/>
        </w:rPr>
      </w:pPr>
      <w:r w:rsidRPr="001A2C33">
        <w:rPr>
          <w:rFonts w:ascii="Times New Roman" w:hAnsi="Times New Roman" w:cs="Times New Roman"/>
          <w:b/>
          <w:sz w:val="26"/>
          <w:szCs w:val="26"/>
        </w:rPr>
        <w:lastRenderedPageBreak/>
        <w:t>Bảng 2: Báo cáo thực hiện kết quả hoạt độ</w:t>
      </w:r>
      <w:r w:rsidR="006605BF">
        <w:rPr>
          <w:rFonts w:ascii="Times New Roman" w:hAnsi="Times New Roman" w:cs="Times New Roman"/>
          <w:b/>
          <w:sz w:val="26"/>
          <w:szCs w:val="26"/>
        </w:rPr>
        <w:t>ng SXKD năm 2014</w:t>
      </w:r>
    </w:p>
    <w:tbl>
      <w:tblPr>
        <w:tblW w:w="993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127"/>
        <w:gridCol w:w="1170"/>
        <w:gridCol w:w="1260"/>
        <w:gridCol w:w="1350"/>
        <w:gridCol w:w="1170"/>
        <w:gridCol w:w="1291"/>
      </w:tblGrid>
      <w:tr w:rsidR="00606C1B" w:rsidRPr="00F74CAE" w:rsidTr="00D605CA">
        <w:trPr>
          <w:trHeight w:val="344"/>
        </w:trPr>
        <w:tc>
          <w:tcPr>
            <w:tcW w:w="563" w:type="dxa"/>
            <w:vMerge w:val="restart"/>
          </w:tcPr>
          <w:p w:rsidR="00606C1B" w:rsidRPr="00F74CAE" w:rsidRDefault="00606C1B" w:rsidP="00D605CA">
            <w:pPr>
              <w:spacing w:after="0" w:line="240" w:lineRule="auto"/>
              <w:jc w:val="center"/>
              <w:rPr>
                <w:rFonts w:ascii="Times New Roman" w:hAnsi="Times New Roman" w:cs="Times New Roman"/>
                <w:b/>
                <w:sz w:val="26"/>
                <w:szCs w:val="26"/>
              </w:rPr>
            </w:pPr>
            <w:r w:rsidRPr="00F74CAE">
              <w:rPr>
                <w:rFonts w:ascii="Times New Roman" w:hAnsi="Times New Roman" w:cs="Times New Roman"/>
                <w:b/>
                <w:sz w:val="26"/>
                <w:szCs w:val="26"/>
              </w:rPr>
              <w:t>TT</w:t>
            </w:r>
          </w:p>
        </w:tc>
        <w:tc>
          <w:tcPr>
            <w:tcW w:w="3127" w:type="dxa"/>
            <w:vMerge w:val="restart"/>
          </w:tcPr>
          <w:p w:rsidR="00606C1B" w:rsidRPr="00F74CAE" w:rsidRDefault="00606C1B" w:rsidP="00D605CA">
            <w:pPr>
              <w:spacing w:after="0" w:line="240" w:lineRule="auto"/>
              <w:jc w:val="center"/>
              <w:rPr>
                <w:rFonts w:ascii="Times New Roman" w:hAnsi="Times New Roman" w:cs="Times New Roman"/>
                <w:b/>
                <w:sz w:val="26"/>
                <w:szCs w:val="26"/>
              </w:rPr>
            </w:pPr>
            <w:r w:rsidRPr="00F74CAE">
              <w:rPr>
                <w:rFonts w:ascii="Times New Roman" w:hAnsi="Times New Roman" w:cs="Times New Roman"/>
                <w:b/>
                <w:sz w:val="26"/>
                <w:szCs w:val="26"/>
              </w:rPr>
              <w:t>Chỉ tiêu</w:t>
            </w:r>
          </w:p>
        </w:tc>
        <w:tc>
          <w:tcPr>
            <w:tcW w:w="1170" w:type="dxa"/>
            <w:vMerge w:val="restart"/>
          </w:tcPr>
          <w:p w:rsidR="00606C1B" w:rsidRPr="00F74CAE" w:rsidRDefault="00606C1B" w:rsidP="00D605CA">
            <w:pPr>
              <w:spacing w:after="0" w:line="240" w:lineRule="auto"/>
              <w:jc w:val="center"/>
              <w:rPr>
                <w:rFonts w:ascii="Times New Roman" w:hAnsi="Times New Roman" w:cs="Times New Roman"/>
                <w:b/>
                <w:sz w:val="26"/>
                <w:szCs w:val="26"/>
              </w:rPr>
            </w:pPr>
            <w:r w:rsidRPr="00F74CAE">
              <w:rPr>
                <w:rFonts w:ascii="Times New Roman" w:hAnsi="Times New Roman" w:cs="Times New Roman"/>
                <w:b/>
                <w:sz w:val="26"/>
                <w:szCs w:val="26"/>
              </w:rPr>
              <w:t>ĐVT</w:t>
            </w:r>
          </w:p>
        </w:tc>
        <w:tc>
          <w:tcPr>
            <w:tcW w:w="1260" w:type="dxa"/>
            <w:vMerge w:val="restart"/>
          </w:tcPr>
          <w:p w:rsidR="00606C1B" w:rsidRPr="00F74CAE" w:rsidRDefault="00606C1B" w:rsidP="00D605CA">
            <w:pPr>
              <w:spacing w:after="0" w:line="240" w:lineRule="auto"/>
              <w:jc w:val="center"/>
              <w:rPr>
                <w:rFonts w:ascii="Times New Roman" w:hAnsi="Times New Roman" w:cs="Times New Roman"/>
                <w:b/>
                <w:sz w:val="26"/>
                <w:szCs w:val="26"/>
              </w:rPr>
            </w:pPr>
            <w:r w:rsidRPr="00F74CAE">
              <w:rPr>
                <w:rFonts w:ascii="Times New Roman" w:hAnsi="Times New Roman" w:cs="Times New Roman"/>
                <w:b/>
                <w:sz w:val="26"/>
                <w:szCs w:val="26"/>
              </w:rPr>
              <w:t>Kế hoạch</w:t>
            </w:r>
          </w:p>
          <w:p w:rsidR="00606C1B" w:rsidRPr="00F74CAE" w:rsidRDefault="00606C1B" w:rsidP="00D605CA">
            <w:pPr>
              <w:spacing w:after="0" w:line="240" w:lineRule="auto"/>
              <w:jc w:val="center"/>
              <w:rPr>
                <w:rFonts w:ascii="Times New Roman" w:hAnsi="Times New Roman" w:cs="Times New Roman"/>
                <w:b/>
                <w:sz w:val="26"/>
                <w:szCs w:val="26"/>
              </w:rPr>
            </w:pPr>
            <w:r w:rsidRPr="00F74CAE">
              <w:rPr>
                <w:rFonts w:ascii="Times New Roman" w:hAnsi="Times New Roman" w:cs="Times New Roman"/>
                <w:b/>
                <w:sz w:val="26"/>
                <w:szCs w:val="26"/>
              </w:rPr>
              <w:t>năm 2014</w:t>
            </w:r>
          </w:p>
        </w:tc>
        <w:tc>
          <w:tcPr>
            <w:tcW w:w="1350" w:type="dxa"/>
            <w:vMerge w:val="restart"/>
          </w:tcPr>
          <w:p w:rsidR="00606C1B" w:rsidRPr="00F74CAE" w:rsidRDefault="00606C1B" w:rsidP="00D605CA">
            <w:pPr>
              <w:spacing w:after="0" w:line="240" w:lineRule="auto"/>
              <w:jc w:val="center"/>
              <w:rPr>
                <w:rFonts w:ascii="Times New Roman" w:hAnsi="Times New Roman" w:cs="Times New Roman"/>
                <w:b/>
                <w:sz w:val="26"/>
                <w:szCs w:val="26"/>
              </w:rPr>
            </w:pPr>
            <w:r w:rsidRPr="00F74CAE">
              <w:rPr>
                <w:rFonts w:ascii="Times New Roman" w:hAnsi="Times New Roman" w:cs="Times New Roman"/>
                <w:b/>
                <w:sz w:val="26"/>
                <w:szCs w:val="26"/>
              </w:rPr>
              <w:t>Thực hiện năm 2014</w:t>
            </w:r>
          </w:p>
        </w:tc>
        <w:tc>
          <w:tcPr>
            <w:tcW w:w="2461" w:type="dxa"/>
            <w:gridSpan w:val="2"/>
          </w:tcPr>
          <w:p w:rsidR="00606C1B" w:rsidRPr="00F74CAE" w:rsidRDefault="00606C1B" w:rsidP="00D605CA">
            <w:pPr>
              <w:spacing w:after="0" w:line="240" w:lineRule="auto"/>
              <w:jc w:val="center"/>
              <w:rPr>
                <w:rFonts w:ascii="Times New Roman" w:hAnsi="Times New Roman" w:cs="Times New Roman"/>
                <w:b/>
                <w:sz w:val="26"/>
                <w:szCs w:val="26"/>
              </w:rPr>
            </w:pPr>
            <w:r w:rsidRPr="00F74CAE">
              <w:rPr>
                <w:rFonts w:ascii="Times New Roman" w:hAnsi="Times New Roman" w:cs="Times New Roman"/>
                <w:b/>
                <w:sz w:val="26"/>
                <w:szCs w:val="26"/>
              </w:rPr>
              <w:t>So sánh (%)</w:t>
            </w:r>
          </w:p>
        </w:tc>
      </w:tr>
      <w:tr w:rsidR="00606C1B" w:rsidRPr="00F74CAE" w:rsidTr="00D605CA">
        <w:tc>
          <w:tcPr>
            <w:tcW w:w="563" w:type="dxa"/>
            <w:vMerge/>
          </w:tcPr>
          <w:p w:rsidR="00606C1B" w:rsidRPr="00F74CAE" w:rsidRDefault="00606C1B" w:rsidP="00D605CA">
            <w:pPr>
              <w:spacing w:after="0" w:line="240" w:lineRule="auto"/>
              <w:jc w:val="center"/>
              <w:rPr>
                <w:rFonts w:ascii="Times New Roman" w:hAnsi="Times New Roman" w:cs="Times New Roman"/>
                <w:b/>
                <w:i/>
                <w:sz w:val="26"/>
                <w:szCs w:val="26"/>
              </w:rPr>
            </w:pPr>
          </w:p>
        </w:tc>
        <w:tc>
          <w:tcPr>
            <w:tcW w:w="3127" w:type="dxa"/>
            <w:vMerge/>
          </w:tcPr>
          <w:p w:rsidR="00606C1B" w:rsidRPr="00F74CAE" w:rsidRDefault="00606C1B" w:rsidP="00D605CA">
            <w:pPr>
              <w:spacing w:after="0" w:line="240" w:lineRule="auto"/>
              <w:jc w:val="center"/>
              <w:rPr>
                <w:rFonts w:ascii="Times New Roman" w:hAnsi="Times New Roman" w:cs="Times New Roman"/>
                <w:b/>
                <w:i/>
                <w:sz w:val="26"/>
                <w:szCs w:val="26"/>
              </w:rPr>
            </w:pPr>
          </w:p>
        </w:tc>
        <w:tc>
          <w:tcPr>
            <w:tcW w:w="1170" w:type="dxa"/>
            <w:vMerge/>
          </w:tcPr>
          <w:p w:rsidR="00606C1B" w:rsidRPr="00F74CAE" w:rsidRDefault="00606C1B" w:rsidP="00D605CA">
            <w:pPr>
              <w:spacing w:after="0" w:line="240" w:lineRule="auto"/>
              <w:jc w:val="center"/>
              <w:rPr>
                <w:rFonts w:ascii="Times New Roman" w:hAnsi="Times New Roman" w:cs="Times New Roman"/>
                <w:b/>
                <w:i/>
                <w:sz w:val="26"/>
                <w:szCs w:val="26"/>
              </w:rPr>
            </w:pPr>
          </w:p>
        </w:tc>
        <w:tc>
          <w:tcPr>
            <w:tcW w:w="1260" w:type="dxa"/>
            <w:vMerge/>
          </w:tcPr>
          <w:p w:rsidR="00606C1B" w:rsidRPr="00F74CAE" w:rsidRDefault="00606C1B" w:rsidP="00D605CA">
            <w:pPr>
              <w:spacing w:after="0" w:line="240" w:lineRule="auto"/>
              <w:jc w:val="center"/>
              <w:rPr>
                <w:rFonts w:ascii="Times New Roman" w:hAnsi="Times New Roman" w:cs="Times New Roman"/>
                <w:b/>
                <w:i/>
                <w:sz w:val="26"/>
                <w:szCs w:val="26"/>
              </w:rPr>
            </w:pPr>
          </w:p>
        </w:tc>
        <w:tc>
          <w:tcPr>
            <w:tcW w:w="1350" w:type="dxa"/>
            <w:vMerge/>
          </w:tcPr>
          <w:p w:rsidR="00606C1B" w:rsidRPr="00F74CAE" w:rsidRDefault="00606C1B" w:rsidP="00D605CA">
            <w:pPr>
              <w:spacing w:after="0" w:line="240" w:lineRule="auto"/>
              <w:jc w:val="center"/>
              <w:rPr>
                <w:rFonts w:ascii="Times New Roman" w:hAnsi="Times New Roman" w:cs="Times New Roman"/>
                <w:b/>
                <w:i/>
                <w:sz w:val="26"/>
                <w:szCs w:val="26"/>
              </w:rPr>
            </w:pPr>
          </w:p>
        </w:tc>
        <w:tc>
          <w:tcPr>
            <w:tcW w:w="1170" w:type="dxa"/>
          </w:tcPr>
          <w:p w:rsidR="00606C1B" w:rsidRPr="00F74CAE" w:rsidRDefault="00606C1B" w:rsidP="00D605CA">
            <w:pPr>
              <w:spacing w:after="0" w:line="240" w:lineRule="auto"/>
              <w:jc w:val="center"/>
              <w:rPr>
                <w:rFonts w:ascii="Times New Roman" w:hAnsi="Times New Roman" w:cs="Times New Roman"/>
                <w:b/>
                <w:sz w:val="26"/>
                <w:szCs w:val="26"/>
              </w:rPr>
            </w:pPr>
            <w:r w:rsidRPr="00F74CAE">
              <w:rPr>
                <w:rFonts w:ascii="Times New Roman" w:hAnsi="Times New Roman" w:cs="Times New Roman"/>
                <w:b/>
                <w:sz w:val="26"/>
                <w:szCs w:val="26"/>
              </w:rPr>
              <w:t>KH</w:t>
            </w:r>
          </w:p>
        </w:tc>
        <w:tc>
          <w:tcPr>
            <w:tcW w:w="1291" w:type="dxa"/>
          </w:tcPr>
          <w:p w:rsidR="00606C1B" w:rsidRPr="00F74CAE" w:rsidRDefault="00606C1B" w:rsidP="00D605CA">
            <w:pPr>
              <w:spacing w:after="0" w:line="240" w:lineRule="auto"/>
              <w:jc w:val="center"/>
              <w:rPr>
                <w:rFonts w:ascii="Times New Roman" w:hAnsi="Times New Roman" w:cs="Times New Roman"/>
                <w:b/>
                <w:sz w:val="26"/>
                <w:szCs w:val="26"/>
              </w:rPr>
            </w:pPr>
            <w:r w:rsidRPr="00F74CAE">
              <w:rPr>
                <w:rFonts w:ascii="Times New Roman" w:hAnsi="Times New Roman" w:cs="Times New Roman"/>
                <w:b/>
                <w:sz w:val="26"/>
                <w:szCs w:val="26"/>
              </w:rPr>
              <w:t>TH 2013</w:t>
            </w:r>
          </w:p>
        </w:tc>
      </w:tr>
      <w:tr w:rsidR="00606C1B" w:rsidRPr="00F74CAE" w:rsidTr="00D605CA">
        <w:tc>
          <w:tcPr>
            <w:tcW w:w="563" w:type="dxa"/>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1</w:t>
            </w:r>
          </w:p>
        </w:tc>
        <w:tc>
          <w:tcPr>
            <w:tcW w:w="3127" w:type="dxa"/>
          </w:tcPr>
          <w:p w:rsidR="00606C1B" w:rsidRPr="00F74CAE" w:rsidRDefault="00606C1B" w:rsidP="00D605CA">
            <w:pPr>
              <w:spacing w:after="0" w:line="240" w:lineRule="auto"/>
              <w:jc w:val="both"/>
              <w:rPr>
                <w:rFonts w:ascii="Times New Roman" w:hAnsi="Times New Roman" w:cs="Times New Roman"/>
                <w:sz w:val="26"/>
                <w:szCs w:val="26"/>
              </w:rPr>
            </w:pPr>
            <w:r w:rsidRPr="00F74CAE">
              <w:rPr>
                <w:rFonts w:ascii="Times New Roman" w:hAnsi="Times New Roman" w:cs="Times New Roman"/>
                <w:sz w:val="26"/>
                <w:szCs w:val="26"/>
              </w:rPr>
              <w:t>Doanh thu bán hàng</w:t>
            </w:r>
          </w:p>
        </w:tc>
        <w:tc>
          <w:tcPr>
            <w:tcW w:w="1170" w:type="dxa"/>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Tr. đồng</w:t>
            </w:r>
          </w:p>
        </w:tc>
        <w:tc>
          <w:tcPr>
            <w:tcW w:w="1260" w:type="dxa"/>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151.200</w:t>
            </w:r>
          </w:p>
        </w:tc>
        <w:tc>
          <w:tcPr>
            <w:tcW w:w="1350" w:type="dxa"/>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115.440</w:t>
            </w:r>
          </w:p>
        </w:tc>
        <w:tc>
          <w:tcPr>
            <w:tcW w:w="1170" w:type="dxa"/>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76,35</w:t>
            </w:r>
          </w:p>
        </w:tc>
        <w:tc>
          <w:tcPr>
            <w:tcW w:w="1291" w:type="dxa"/>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69,54</w:t>
            </w:r>
          </w:p>
        </w:tc>
      </w:tr>
      <w:tr w:rsidR="00606C1B" w:rsidRPr="00F74CAE" w:rsidTr="00D605CA">
        <w:tc>
          <w:tcPr>
            <w:tcW w:w="563" w:type="dxa"/>
            <w:tcBorders>
              <w:bottom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2</w:t>
            </w:r>
          </w:p>
        </w:tc>
        <w:tc>
          <w:tcPr>
            <w:tcW w:w="3127" w:type="dxa"/>
            <w:tcBorders>
              <w:bottom w:val="single" w:sz="4" w:space="0" w:color="auto"/>
            </w:tcBorders>
          </w:tcPr>
          <w:p w:rsidR="00606C1B" w:rsidRPr="00F74CAE" w:rsidRDefault="00606C1B" w:rsidP="00D605CA">
            <w:pPr>
              <w:spacing w:after="0" w:line="240" w:lineRule="auto"/>
              <w:jc w:val="both"/>
              <w:rPr>
                <w:rFonts w:ascii="Times New Roman" w:hAnsi="Times New Roman" w:cs="Times New Roman"/>
                <w:sz w:val="26"/>
                <w:szCs w:val="26"/>
              </w:rPr>
            </w:pPr>
            <w:r w:rsidRPr="00F74CAE">
              <w:rPr>
                <w:rFonts w:ascii="Times New Roman" w:hAnsi="Times New Roman" w:cs="Times New Roman"/>
                <w:sz w:val="26"/>
                <w:szCs w:val="26"/>
              </w:rPr>
              <w:t xml:space="preserve">Sản phẩm </w:t>
            </w:r>
          </w:p>
        </w:tc>
        <w:tc>
          <w:tcPr>
            <w:tcW w:w="1170" w:type="dxa"/>
            <w:tcBorders>
              <w:bottom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p>
        </w:tc>
        <w:tc>
          <w:tcPr>
            <w:tcW w:w="1260" w:type="dxa"/>
            <w:tcBorders>
              <w:bottom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p>
        </w:tc>
        <w:tc>
          <w:tcPr>
            <w:tcW w:w="1350" w:type="dxa"/>
            <w:tcBorders>
              <w:bottom w:val="single" w:sz="4" w:space="0" w:color="auto"/>
            </w:tcBorders>
          </w:tcPr>
          <w:p w:rsidR="00606C1B" w:rsidRPr="00F74CAE" w:rsidRDefault="00606C1B" w:rsidP="00D605CA">
            <w:pPr>
              <w:spacing w:after="0" w:line="240" w:lineRule="auto"/>
              <w:jc w:val="right"/>
              <w:rPr>
                <w:rFonts w:ascii="Times New Roman" w:hAnsi="Times New Roman" w:cs="Times New Roman"/>
                <w:sz w:val="26"/>
                <w:szCs w:val="26"/>
              </w:rPr>
            </w:pPr>
          </w:p>
        </w:tc>
        <w:tc>
          <w:tcPr>
            <w:tcW w:w="1170" w:type="dxa"/>
            <w:tcBorders>
              <w:bottom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p>
        </w:tc>
        <w:tc>
          <w:tcPr>
            <w:tcW w:w="1291" w:type="dxa"/>
            <w:tcBorders>
              <w:bottom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p>
        </w:tc>
      </w:tr>
      <w:tr w:rsidR="00606C1B" w:rsidRPr="00F74CAE" w:rsidTr="00D605CA">
        <w:tc>
          <w:tcPr>
            <w:tcW w:w="563" w:type="dxa"/>
            <w:tcBorders>
              <w:bottom w:val="dotted"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p>
        </w:tc>
        <w:tc>
          <w:tcPr>
            <w:tcW w:w="3127" w:type="dxa"/>
            <w:tcBorders>
              <w:bottom w:val="dotted" w:sz="4" w:space="0" w:color="auto"/>
            </w:tcBorders>
          </w:tcPr>
          <w:p w:rsidR="00606C1B" w:rsidRPr="00F74CAE" w:rsidRDefault="00606C1B" w:rsidP="00D605CA">
            <w:pPr>
              <w:spacing w:after="0" w:line="240" w:lineRule="auto"/>
              <w:jc w:val="both"/>
              <w:rPr>
                <w:rFonts w:ascii="Times New Roman" w:hAnsi="Times New Roman" w:cs="Times New Roman"/>
                <w:sz w:val="26"/>
                <w:szCs w:val="26"/>
              </w:rPr>
            </w:pPr>
            <w:r w:rsidRPr="00F74CAE">
              <w:rPr>
                <w:rFonts w:ascii="Times New Roman" w:hAnsi="Times New Roman" w:cs="Times New Roman"/>
                <w:sz w:val="26"/>
                <w:szCs w:val="26"/>
              </w:rPr>
              <w:t>Kim loại Antimon (SX)</w:t>
            </w:r>
          </w:p>
        </w:tc>
        <w:tc>
          <w:tcPr>
            <w:tcW w:w="1170" w:type="dxa"/>
            <w:tcBorders>
              <w:bottom w:val="dotted"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Tấn</w:t>
            </w:r>
          </w:p>
        </w:tc>
        <w:tc>
          <w:tcPr>
            <w:tcW w:w="1260" w:type="dxa"/>
            <w:tcBorders>
              <w:bottom w:val="dotted"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800</w:t>
            </w:r>
          </w:p>
        </w:tc>
        <w:tc>
          <w:tcPr>
            <w:tcW w:w="1350" w:type="dxa"/>
            <w:tcBorders>
              <w:bottom w:val="dotted"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710,938</w:t>
            </w:r>
          </w:p>
        </w:tc>
        <w:tc>
          <w:tcPr>
            <w:tcW w:w="1170" w:type="dxa"/>
            <w:tcBorders>
              <w:bottom w:val="dotted"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88,86</w:t>
            </w:r>
          </w:p>
        </w:tc>
        <w:tc>
          <w:tcPr>
            <w:tcW w:w="1291" w:type="dxa"/>
            <w:tcBorders>
              <w:bottom w:val="dotted"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87,61</w:t>
            </w:r>
          </w:p>
        </w:tc>
      </w:tr>
      <w:tr w:rsidR="00606C1B" w:rsidRPr="00F74CAE" w:rsidTr="00D605CA">
        <w:tc>
          <w:tcPr>
            <w:tcW w:w="563" w:type="dxa"/>
            <w:tcBorders>
              <w:bottom w:val="dotted"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p>
        </w:tc>
        <w:tc>
          <w:tcPr>
            <w:tcW w:w="3127" w:type="dxa"/>
            <w:tcBorders>
              <w:bottom w:val="dotted" w:sz="4" w:space="0" w:color="auto"/>
            </w:tcBorders>
          </w:tcPr>
          <w:p w:rsidR="00606C1B" w:rsidRPr="00F74CAE" w:rsidRDefault="00606C1B" w:rsidP="00D605CA">
            <w:pPr>
              <w:spacing w:after="0" w:line="240" w:lineRule="auto"/>
              <w:jc w:val="both"/>
              <w:rPr>
                <w:rFonts w:ascii="Times New Roman" w:hAnsi="Times New Roman" w:cs="Times New Roman"/>
                <w:sz w:val="26"/>
                <w:szCs w:val="26"/>
              </w:rPr>
            </w:pPr>
            <w:r w:rsidRPr="00F74CAE">
              <w:rPr>
                <w:rFonts w:ascii="Times New Roman" w:hAnsi="Times New Roman" w:cs="Times New Roman"/>
                <w:sz w:val="26"/>
                <w:szCs w:val="26"/>
              </w:rPr>
              <w:t>Kim loại Antimon (T.thụ)</w:t>
            </w:r>
          </w:p>
        </w:tc>
        <w:tc>
          <w:tcPr>
            <w:tcW w:w="1170" w:type="dxa"/>
            <w:tcBorders>
              <w:bottom w:val="dotted"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Tấn</w:t>
            </w:r>
          </w:p>
        </w:tc>
        <w:tc>
          <w:tcPr>
            <w:tcW w:w="1260" w:type="dxa"/>
            <w:tcBorders>
              <w:bottom w:val="dotted"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800</w:t>
            </w:r>
          </w:p>
        </w:tc>
        <w:tc>
          <w:tcPr>
            <w:tcW w:w="1350" w:type="dxa"/>
            <w:tcBorders>
              <w:bottom w:val="dotted"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587,417</w:t>
            </w:r>
          </w:p>
        </w:tc>
        <w:tc>
          <w:tcPr>
            <w:tcW w:w="1170" w:type="dxa"/>
            <w:tcBorders>
              <w:bottom w:val="dotted"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73,42</w:t>
            </w:r>
          </w:p>
        </w:tc>
        <w:tc>
          <w:tcPr>
            <w:tcW w:w="1291" w:type="dxa"/>
            <w:tcBorders>
              <w:bottom w:val="dotted"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72,26</w:t>
            </w:r>
          </w:p>
        </w:tc>
      </w:tr>
      <w:tr w:rsidR="00606C1B" w:rsidRPr="00F74CAE" w:rsidTr="00D605CA">
        <w:tc>
          <w:tcPr>
            <w:tcW w:w="563" w:type="dxa"/>
            <w:tcBorders>
              <w:top w:val="single" w:sz="4" w:space="0" w:color="auto"/>
              <w:left w:val="single" w:sz="4" w:space="0" w:color="auto"/>
              <w:bottom w:val="single" w:sz="4" w:space="0" w:color="auto"/>
              <w:right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3</w:t>
            </w:r>
          </w:p>
        </w:tc>
        <w:tc>
          <w:tcPr>
            <w:tcW w:w="3127" w:type="dxa"/>
            <w:tcBorders>
              <w:top w:val="single" w:sz="4" w:space="0" w:color="auto"/>
              <w:left w:val="single" w:sz="4" w:space="0" w:color="auto"/>
              <w:bottom w:val="single" w:sz="4" w:space="0" w:color="auto"/>
              <w:right w:val="single" w:sz="4" w:space="0" w:color="auto"/>
            </w:tcBorders>
          </w:tcPr>
          <w:p w:rsidR="00606C1B" w:rsidRPr="00F74CAE" w:rsidRDefault="00606C1B" w:rsidP="00D605CA">
            <w:pPr>
              <w:spacing w:after="0" w:line="240" w:lineRule="auto"/>
              <w:rPr>
                <w:rFonts w:ascii="Times New Roman" w:hAnsi="Times New Roman" w:cs="Times New Roman"/>
                <w:sz w:val="26"/>
                <w:szCs w:val="26"/>
              </w:rPr>
            </w:pPr>
            <w:r w:rsidRPr="00F74CAE">
              <w:rPr>
                <w:rFonts w:ascii="Times New Roman" w:hAnsi="Times New Roman" w:cs="Times New Roman"/>
                <w:sz w:val="26"/>
                <w:szCs w:val="26"/>
              </w:rPr>
              <w:t xml:space="preserve">Lợi nhuận trước thuế </w:t>
            </w:r>
          </w:p>
        </w:tc>
        <w:tc>
          <w:tcPr>
            <w:tcW w:w="1170" w:type="dxa"/>
            <w:tcBorders>
              <w:top w:val="single" w:sz="4" w:space="0" w:color="auto"/>
              <w:left w:val="single" w:sz="4" w:space="0" w:color="auto"/>
              <w:bottom w:val="single" w:sz="4" w:space="0" w:color="auto"/>
              <w:right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Tr. đồng</w:t>
            </w:r>
          </w:p>
        </w:tc>
        <w:tc>
          <w:tcPr>
            <w:tcW w:w="1260" w:type="dxa"/>
            <w:tcBorders>
              <w:top w:val="single" w:sz="4" w:space="0" w:color="auto"/>
              <w:left w:val="single" w:sz="4" w:space="0" w:color="auto"/>
              <w:bottom w:val="single" w:sz="4" w:space="0" w:color="auto"/>
              <w:right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75.000</w:t>
            </w:r>
          </w:p>
        </w:tc>
        <w:tc>
          <w:tcPr>
            <w:tcW w:w="1350" w:type="dxa"/>
            <w:tcBorders>
              <w:top w:val="single" w:sz="4" w:space="0" w:color="auto"/>
              <w:left w:val="single" w:sz="4" w:space="0" w:color="auto"/>
              <w:bottom w:val="single" w:sz="4" w:space="0" w:color="auto"/>
              <w:right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32.221</w:t>
            </w:r>
          </w:p>
        </w:tc>
        <w:tc>
          <w:tcPr>
            <w:tcW w:w="1170" w:type="dxa"/>
            <w:tcBorders>
              <w:top w:val="single" w:sz="4" w:space="0" w:color="auto"/>
              <w:left w:val="single" w:sz="4" w:space="0" w:color="auto"/>
              <w:bottom w:val="single" w:sz="4" w:space="0" w:color="auto"/>
              <w:right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42,96</w:t>
            </w:r>
          </w:p>
        </w:tc>
        <w:tc>
          <w:tcPr>
            <w:tcW w:w="1291" w:type="dxa"/>
            <w:tcBorders>
              <w:top w:val="single" w:sz="4" w:space="0" w:color="auto"/>
              <w:left w:val="single" w:sz="4" w:space="0" w:color="auto"/>
              <w:bottom w:val="single" w:sz="4" w:space="0" w:color="auto"/>
              <w:right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33,77</w:t>
            </w:r>
          </w:p>
        </w:tc>
      </w:tr>
      <w:tr w:rsidR="00606C1B" w:rsidRPr="00F74CAE" w:rsidTr="00D605CA">
        <w:tc>
          <w:tcPr>
            <w:tcW w:w="563" w:type="dxa"/>
            <w:tcBorders>
              <w:top w:val="single" w:sz="4" w:space="0" w:color="auto"/>
              <w:left w:val="single" w:sz="4" w:space="0" w:color="auto"/>
              <w:bottom w:val="single" w:sz="4" w:space="0" w:color="auto"/>
              <w:right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4</w:t>
            </w:r>
          </w:p>
        </w:tc>
        <w:tc>
          <w:tcPr>
            <w:tcW w:w="3127" w:type="dxa"/>
            <w:tcBorders>
              <w:top w:val="single" w:sz="4" w:space="0" w:color="auto"/>
              <w:left w:val="single" w:sz="4" w:space="0" w:color="auto"/>
              <w:bottom w:val="single" w:sz="4" w:space="0" w:color="auto"/>
              <w:right w:val="single" w:sz="4" w:space="0" w:color="auto"/>
            </w:tcBorders>
          </w:tcPr>
          <w:p w:rsidR="00606C1B" w:rsidRPr="00F74CAE" w:rsidRDefault="00606C1B" w:rsidP="00D605CA">
            <w:pPr>
              <w:spacing w:after="0" w:line="240" w:lineRule="auto"/>
              <w:rPr>
                <w:rFonts w:ascii="Times New Roman" w:hAnsi="Times New Roman" w:cs="Times New Roman"/>
                <w:sz w:val="26"/>
                <w:szCs w:val="26"/>
              </w:rPr>
            </w:pPr>
            <w:r w:rsidRPr="00F74CAE">
              <w:rPr>
                <w:rFonts w:ascii="Times New Roman" w:hAnsi="Times New Roman" w:cs="Times New Roman"/>
                <w:sz w:val="26"/>
                <w:szCs w:val="26"/>
              </w:rPr>
              <w:t>Cổ tức (%/vốn ĐL) *</w:t>
            </w:r>
          </w:p>
        </w:tc>
        <w:tc>
          <w:tcPr>
            <w:tcW w:w="1170" w:type="dxa"/>
            <w:tcBorders>
              <w:top w:val="single" w:sz="4" w:space="0" w:color="auto"/>
              <w:left w:val="single" w:sz="4" w:space="0" w:color="auto"/>
              <w:bottom w:val="single" w:sz="4" w:space="0" w:color="auto"/>
              <w:right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w:t>
            </w:r>
          </w:p>
        </w:tc>
        <w:tc>
          <w:tcPr>
            <w:tcW w:w="1260" w:type="dxa"/>
            <w:tcBorders>
              <w:top w:val="single" w:sz="4" w:space="0" w:color="auto"/>
              <w:left w:val="single" w:sz="4" w:space="0" w:color="auto"/>
              <w:bottom w:val="single" w:sz="4" w:space="0" w:color="auto"/>
              <w:right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50</w:t>
            </w:r>
          </w:p>
        </w:tc>
        <w:tc>
          <w:tcPr>
            <w:tcW w:w="1350" w:type="dxa"/>
            <w:tcBorders>
              <w:top w:val="single" w:sz="4" w:space="0" w:color="auto"/>
              <w:left w:val="single" w:sz="4" w:space="0" w:color="auto"/>
              <w:bottom w:val="single" w:sz="4" w:space="0" w:color="auto"/>
              <w:right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r w:rsidRPr="00F74CAE">
              <w:rPr>
                <w:rFonts w:ascii="Times New Roman" w:hAnsi="Times New Roman" w:cs="Times New Roman"/>
                <w:sz w:val="26"/>
                <w:szCs w:val="26"/>
              </w:rPr>
              <w:t>35</w:t>
            </w:r>
          </w:p>
        </w:tc>
        <w:tc>
          <w:tcPr>
            <w:tcW w:w="1170" w:type="dxa"/>
            <w:tcBorders>
              <w:top w:val="single" w:sz="4" w:space="0" w:color="auto"/>
              <w:left w:val="single" w:sz="4" w:space="0" w:color="auto"/>
              <w:bottom w:val="single" w:sz="4" w:space="0" w:color="auto"/>
              <w:right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p>
        </w:tc>
        <w:tc>
          <w:tcPr>
            <w:tcW w:w="1291" w:type="dxa"/>
            <w:tcBorders>
              <w:top w:val="single" w:sz="4" w:space="0" w:color="auto"/>
              <w:left w:val="single" w:sz="4" w:space="0" w:color="auto"/>
              <w:bottom w:val="single" w:sz="4" w:space="0" w:color="auto"/>
              <w:right w:val="single" w:sz="4" w:space="0" w:color="auto"/>
            </w:tcBorders>
          </w:tcPr>
          <w:p w:rsidR="00606C1B" w:rsidRPr="00F74CAE" w:rsidRDefault="00606C1B" w:rsidP="00D605CA">
            <w:pPr>
              <w:spacing w:after="0" w:line="240" w:lineRule="auto"/>
              <w:jc w:val="center"/>
              <w:rPr>
                <w:rFonts w:ascii="Times New Roman" w:hAnsi="Times New Roman" w:cs="Times New Roman"/>
                <w:sz w:val="26"/>
                <w:szCs w:val="26"/>
              </w:rPr>
            </w:pPr>
          </w:p>
        </w:tc>
      </w:tr>
    </w:tbl>
    <w:p w:rsidR="00D605CA" w:rsidRPr="00BD5194" w:rsidRDefault="00D605CA" w:rsidP="00D605CA">
      <w:pPr>
        <w:pStyle w:val="ListParagraph"/>
        <w:spacing w:before="60" w:after="60" w:line="360" w:lineRule="auto"/>
        <w:ind w:left="0" w:firstLine="720"/>
        <w:jc w:val="right"/>
        <w:rPr>
          <w:rFonts w:ascii="Times New Roman" w:hAnsi="Times New Roman" w:cs="Times New Roman"/>
          <w:i/>
          <w:sz w:val="26"/>
          <w:szCs w:val="26"/>
        </w:rPr>
      </w:pPr>
      <w:r w:rsidRPr="00BD5194">
        <w:rPr>
          <w:rFonts w:ascii="Times New Roman" w:hAnsi="Times New Roman" w:cs="Times New Roman"/>
          <w:i/>
          <w:sz w:val="26"/>
          <w:szCs w:val="26"/>
        </w:rPr>
        <w:t>Nguồn</w:t>
      </w:r>
      <w:r>
        <w:rPr>
          <w:rFonts w:ascii="Times New Roman" w:hAnsi="Times New Roman" w:cs="Times New Roman"/>
          <w:i/>
          <w:sz w:val="26"/>
          <w:szCs w:val="26"/>
        </w:rPr>
        <w:t>: Báo cáo tài chính 2014</w:t>
      </w:r>
    </w:p>
    <w:p w:rsidR="007B692F" w:rsidRPr="00D605CA" w:rsidRDefault="00AF7FF4" w:rsidP="007B692F">
      <w:pPr>
        <w:spacing w:before="60" w:after="60" w:line="360" w:lineRule="auto"/>
        <w:ind w:firstLine="720"/>
        <w:jc w:val="both"/>
        <w:rPr>
          <w:rFonts w:ascii="Times New Roman" w:eastAsia="Times New Roman" w:hAnsi="Times New Roman" w:cs="Times New Roman"/>
          <w:spacing w:val="-4"/>
          <w:sz w:val="26"/>
          <w:szCs w:val="28"/>
        </w:rPr>
      </w:pPr>
      <w:r w:rsidRPr="00EC1BD4">
        <w:rPr>
          <w:rFonts w:ascii="Times New Roman" w:eastAsia="Times New Roman" w:hAnsi="Times New Roman" w:cs="Times New Roman"/>
          <w:spacing w:val="-4"/>
          <w:sz w:val="26"/>
          <w:szCs w:val="28"/>
        </w:rPr>
        <w:t>Sản lượng sản xuất kim loại antimon đạt tiêu chuẩn chất lượng nhậ</w:t>
      </w:r>
      <w:r w:rsidRPr="00EC1BD4">
        <w:rPr>
          <w:rFonts w:ascii="Times New Roman" w:hAnsi="Times New Roman" w:cs="Times New Roman"/>
          <w:spacing w:val="-4"/>
          <w:sz w:val="26"/>
          <w:szCs w:val="28"/>
        </w:rPr>
        <w:t>p kho năm 2014 là 710,938</w:t>
      </w:r>
      <w:r w:rsidRPr="00EC1BD4">
        <w:rPr>
          <w:rFonts w:ascii="Times New Roman" w:eastAsia="Times New Roman" w:hAnsi="Times New Roman" w:cs="Times New Roman"/>
          <w:spacing w:val="-4"/>
          <w:sz w:val="26"/>
          <w:szCs w:val="28"/>
        </w:rPr>
        <w:t xml:space="preserve"> tấn, đạt 88,86% so với kế hoạch và chỉ bằng 87,61% so với cùng kỳ năm 2013</w:t>
      </w:r>
      <w:r w:rsidRPr="00EC1BD4">
        <w:rPr>
          <w:rFonts w:ascii="Times New Roman" w:eastAsia="Times New Roman" w:hAnsi="Times New Roman" w:cs="Times New Roman"/>
          <w:spacing w:val="-4"/>
          <w:sz w:val="28"/>
          <w:szCs w:val="28"/>
        </w:rPr>
        <w:t>.</w:t>
      </w:r>
      <w:r w:rsidRPr="00EC1BD4">
        <w:rPr>
          <w:rFonts w:ascii="Times New Roman" w:hAnsi="Times New Roman" w:cs="Times New Roman"/>
          <w:sz w:val="26"/>
          <w:szCs w:val="26"/>
        </w:rPr>
        <w:t xml:space="preserve"> Tuy nhiên khối lượng kim loại luyện từ xỉ</w:t>
      </w:r>
      <w:r w:rsidR="00EC1BD4" w:rsidRPr="00EC1BD4">
        <w:rPr>
          <w:rFonts w:ascii="Times New Roman" w:hAnsi="Times New Roman" w:cs="Times New Roman"/>
          <w:sz w:val="26"/>
          <w:szCs w:val="26"/>
        </w:rPr>
        <w:t xml:space="preserve"> soda là</w:t>
      </w:r>
      <w:r w:rsidRPr="00EC1BD4">
        <w:rPr>
          <w:rFonts w:ascii="Times New Roman" w:hAnsi="Times New Roman" w:cs="Times New Roman"/>
          <w:sz w:val="26"/>
          <w:szCs w:val="26"/>
        </w:rPr>
        <w:t xml:space="preserve"> 74</w:t>
      </w:r>
      <w:proofErr w:type="gramStart"/>
      <w:r w:rsidRPr="00EC1BD4">
        <w:rPr>
          <w:rFonts w:ascii="Times New Roman" w:hAnsi="Times New Roman" w:cs="Times New Roman"/>
          <w:sz w:val="26"/>
          <w:szCs w:val="26"/>
        </w:rPr>
        <w:t>,4</w:t>
      </w:r>
      <w:proofErr w:type="gramEnd"/>
      <w:r w:rsidRPr="00EC1BD4">
        <w:rPr>
          <w:rFonts w:ascii="Times New Roman" w:hAnsi="Times New Roman" w:cs="Times New Roman"/>
          <w:sz w:val="26"/>
          <w:szCs w:val="26"/>
        </w:rPr>
        <w:t xml:space="preserve"> tấn kim loại thô, đạt </w:t>
      </w:r>
      <w:r w:rsidRPr="00EC1BD4">
        <w:rPr>
          <w:rFonts w:ascii="Times New Roman" w:eastAsia="Times New Roman" w:hAnsi="Times New Roman" w:cs="Times New Roman"/>
          <w:spacing w:val="-4"/>
          <w:sz w:val="28"/>
          <w:szCs w:val="28"/>
        </w:rPr>
        <w:t xml:space="preserve">148,8% </w:t>
      </w:r>
      <w:r w:rsidR="00EC1BD4">
        <w:rPr>
          <w:rFonts w:ascii="Times New Roman" w:eastAsia="Times New Roman" w:hAnsi="Times New Roman" w:cs="Times New Roman"/>
          <w:spacing w:val="-4"/>
          <w:sz w:val="26"/>
          <w:szCs w:val="28"/>
        </w:rPr>
        <w:t xml:space="preserve">kế hoạch </w:t>
      </w:r>
      <w:r w:rsidRPr="00EC1BD4">
        <w:rPr>
          <w:rFonts w:ascii="Times New Roman" w:eastAsia="Times New Roman" w:hAnsi="Times New Roman" w:cs="Times New Roman"/>
          <w:spacing w:val="-4"/>
          <w:sz w:val="26"/>
          <w:szCs w:val="28"/>
        </w:rPr>
        <w:t>và chiếm 10,46% sản lượng sản xuất trong năm</w:t>
      </w:r>
      <w:r w:rsidRPr="00D605CA">
        <w:rPr>
          <w:rFonts w:ascii="Times New Roman" w:eastAsia="Times New Roman" w:hAnsi="Times New Roman" w:cs="Times New Roman"/>
          <w:spacing w:val="-4"/>
          <w:sz w:val="26"/>
          <w:szCs w:val="28"/>
        </w:rPr>
        <w:t xml:space="preserve">. Khối lượng </w:t>
      </w:r>
      <w:proofErr w:type="gramStart"/>
      <w:r w:rsidRPr="00D605CA">
        <w:rPr>
          <w:rFonts w:ascii="Times New Roman" w:eastAsia="Times New Roman" w:hAnsi="Times New Roman" w:cs="Times New Roman"/>
          <w:spacing w:val="-4"/>
          <w:sz w:val="26"/>
          <w:szCs w:val="28"/>
        </w:rPr>
        <w:t>kim</w:t>
      </w:r>
      <w:proofErr w:type="gramEnd"/>
      <w:r w:rsidRPr="00D605CA">
        <w:rPr>
          <w:rFonts w:ascii="Times New Roman" w:eastAsia="Times New Roman" w:hAnsi="Times New Roman" w:cs="Times New Roman"/>
          <w:spacing w:val="-4"/>
          <w:sz w:val="26"/>
          <w:szCs w:val="28"/>
        </w:rPr>
        <w:t xml:space="preserve"> loại luyện từ xỉ sô đa tăng là một thành công lớn của Công ty trong năm 2014, giúp tận dụng lại hàm lượng Antimon bị ngậm trong xỉ sô đa. </w:t>
      </w:r>
    </w:p>
    <w:p w:rsidR="00AF7FF4" w:rsidRPr="00D605CA" w:rsidRDefault="00AF7FF4" w:rsidP="007B692F">
      <w:pPr>
        <w:spacing w:before="60" w:after="60" w:line="360" w:lineRule="auto"/>
        <w:ind w:firstLine="720"/>
        <w:jc w:val="both"/>
        <w:rPr>
          <w:rFonts w:ascii="Times New Roman" w:eastAsia="Times New Roman" w:hAnsi="Times New Roman" w:cs="Times New Roman"/>
          <w:sz w:val="26"/>
          <w:szCs w:val="28"/>
        </w:rPr>
      </w:pPr>
      <w:r w:rsidRPr="00D605CA">
        <w:rPr>
          <w:rFonts w:ascii="Times New Roman" w:eastAsia="Times New Roman" w:hAnsi="Times New Roman" w:cs="Times New Roman"/>
          <w:spacing w:val="-4"/>
          <w:sz w:val="26"/>
          <w:szCs w:val="28"/>
        </w:rPr>
        <w:t xml:space="preserve">Sản lượng quặng khai thác trong năm chỉ đạt </w:t>
      </w:r>
      <w:r w:rsidRPr="00D605CA">
        <w:rPr>
          <w:rFonts w:ascii="Times New Roman" w:eastAsia="Times New Roman" w:hAnsi="Times New Roman" w:cs="Times New Roman"/>
          <w:sz w:val="26"/>
          <w:szCs w:val="28"/>
        </w:rPr>
        <w:t xml:space="preserve">8.404,01 tấn quặng các loại, chỉ đạt 89,88% kế hoạch đề ra, bằng 85,58% so với cùng kỳ 2013.  Sản lượng quặng khai thác không đạt kế hoạch là do thân quặng đang cắm xuống sâu, bị </w:t>
      </w:r>
      <w:proofErr w:type="gramStart"/>
      <w:r w:rsidRPr="00D605CA">
        <w:rPr>
          <w:rFonts w:ascii="Times New Roman" w:eastAsia="Times New Roman" w:hAnsi="Times New Roman" w:cs="Times New Roman"/>
          <w:sz w:val="26"/>
          <w:szCs w:val="28"/>
        </w:rPr>
        <w:t>thu</w:t>
      </w:r>
      <w:proofErr w:type="gramEnd"/>
      <w:r w:rsidRPr="00D605CA">
        <w:rPr>
          <w:rFonts w:ascii="Times New Roman" w:eastAsia="Times New Roman" w:hAnsi="Times New Roman" w:cs="Times New Roman"/>
          <w:sz w:val="26"/>
          <w:szCs w:val="28"/>
        </w:rPr>
        <w:t xml:space="preserve"> hẹp dần. </w:t>
      </w:r>
    </w:p>
    <w:p w:rsidR="00AF7FF4" w:rsidRPr="00D605CA" w:rsidRDefault="00AF7FF4" w:rsidP="007B692F">
      <w:pPr>
        <w:spacing w:before="60" w:after="60" w:line="360" w:lineRule="auto"/>
        <w:ind w:firstLine="720"/>
        <w:jc w:val="both"/>
        <w:rPr>
          <w:rFonts w:ascii="Times New Roman" w:eastAsia="Times New Roman" w:hAnsi="Times New Roman" w:cs="Times New Roman"/>
          <w:spacing w:val="-2"/>
          <w:sz w:val="26"/>
          <w:szCs w:val="28"/>
        </w:rPr>
      </w:pPr>
      <w:r w:rsidRPr="00D605CA">
        <w:rPr>
          <w:rFonts w:ascii="Times New Roman" w:eastAsia="Times New Roman" w:hAnsi="Times New Roman" w:cs="Times New Roman"/>
          <w:spacing w:val="-2"/>
          <w:sz w:val="26"/>
          <w:szCs w:val="28"/>
        </w:rPr>
        <w:t xml:space="preserve">Doanh thu bán kim loại năm 2014 </w:t>
      </w:r>
      <w:r w:rsidR="00EC1BD4">
        <w:rPr>
          <w:rFonts w:ascii="Times New Roman" w:eastAsia="Times New Roman" w:hAnsi="Times New Roman" w:cs="Times New Roman"/>
          <w:spacing w:val="-2"/>
          <w:sz w:val="26"/>
          <w:szCs w:val="28"/>
        </w:rPr>
        <w:t>chỉ đạt 115</w:t>
      </w:r>
      <w:proofErr w:type="gramStart"/>
      <w:r w:rsidR="00EC1BD4">
        <w:rPr>
          <w:rFonts w:ascii="Times New Roman" w:eastAsia="Times New Roman" w:hAnsi="Times New Roman" w:cs="Times New Roman"/>
          <w:spacing w:val="-2"/>
          <w:sz w:val="26"/>
          <w:szCs w:val="28"/>
        </w:rPr>
        <w:t>,44</w:t>
      </w:r>
      <w:proofErr w:type="gramEnd"/>
      <w:r w:rsidR="00EC1BD4">
        <w:rPr>
          <w:rFonts w:ascii="Times New Roman" w:eastAsia="Times New Roman" w:hAnsi="Times New Roman" w:cs="Times New Roman"/>
          <w:spacing w:val="-2"/>
          <w:sz w:val="26"/>
          <w:szCs w:val="28"/>
        </w:rPr>
        <w:t xml:space="preserve"> tỷ đồng, đạt 76,3</w:t>
      </w:r>
      <w:r w:rsidRPr="00D605CA">
        <w:rPr>
          <w:rFonts w:ascii="Times New Roman" w:eastAsia="Times New Roman" w:hAnsi="Times New Roman" w:cs="Times New Roman"/>
          <w:spacing w:val="-2"/>
          <w:sz w:val="26"/>
          <w:szCs w:val="28"/>
        </w:rPr>
        <w:t xml:space="preserve">4% so với kế hoạch và bằng 69,54% so với cùng kỳ năm trước. Doanh thu bán hàng Công ty </w:t>
      </w:r>
      <w:r w:rsidR="00EC1BD4">
        <w:rPr>
          <w:rFonts w:ascii="Times New Roman" w:eastAsia="Times New Roman" w:hAnsi="Times New Roman" w:cs="Times New Roman"/>
          <w:spacing w:val="-2"/>
          <w:sz w:val="26"/>
          <w:szCs w:val="28"/>
        </w:rPr>
        <w:t>sụt giảm đáng kể</w:t>
      </w:r>
      <w:r w:rsidRPr="00D605CA">
        <w:rPr>
          <w:rFonts w:ascii="Times New Roman" w:eastAsia="Times New Roman" w:hAnsi="Times New Roman" w:cs="Times New Roman"/>
          <w:spacing w:val="-2"/>
          <w:sz w:val="26"/>
          <w:szCs w:val="28"/>
        </w:rPr>
        <w:t xml:space="preserve"> là do </w:t>
      </w:r>
      <w:r w:rsidR="000012C8" w:rsidRPr="00D605CA">
        <w:rPr>
          <w:rFonts w:ascii="Times New Roman" w:eastAsia="Times New Roman" w:hAnsi="Times New Roman" w:cs="Times New Roman"/>
          <w:spacing w:val="-2"/>
          <w:sz w:val="26"/>
          <w:szCs w:val="28"/>
        </w:rPr>
        <w:t xml:space="preserve">giá kim loại Antimon trong năm 2014 tiếp tục giảm so với năm trước </w:t>
      </w:r>
      <w:r w:rsidR="00351590" w:rsidRPr="00D605CA">
        <w:rPr>
          <w:rFonts w:ascii="Times New Roman" w:eastAsia="Times New Roman" w:hAnsi="Times New Roman" w:cs="Times New Roman"/>
          <w:spacing w:val="-2"/>
          <w:sz w:val="26"/>
          <w:szCs w:val="28"/>
        </w:rPr>
        <w:t>cùng với sự s</w:t>
      </w:r>
      <w:r w:rsidR="00D605CA" w:rsidRPr="00D605CA">
        <w:rPr>
          <w:rFonts w:ascii="Times New Roman" w:eastAsia="Times New Roman" w:hAnsi="Times New Roman" w:cs="Times New Roman"/>
          <w:spacing w:val="-2"/>
          <w:sz w:val="26"/>
          <w:szCs w:val="28"/>
        </w:rPr>
        <w:t xml:space="preserve">ụt giảm của khối lượng tiêu thụ của khách hàng </w:t>
      </w:r>
      <w:r w:rsidR="00D605CA">
        <w:rPr>
          <w:rFonts w:ascii="Times New Roman" w:eastAsia="Times New Roman" w:hAnsi="Times New Roman" w:cs="Times New Roman"/>
          <w:spacing w:val="-2"/>
          <w:sz w:val="26"/>
          <w:szCs w:val="28"/>
        </w:rPr>
        <w:t>do nhu cầu của khách hàng cũng giảm do suy thoái kinh tế.</w:t>
      </w:r>
    </w:p>
    <w:p w:rsidR="00F60067" w:rsidRPr="00F60067" w:rsidRDefault="00606C1B" w:rsidP="00F60067">
      <w:pPr>
        <w:pStyle w:val="ListParagraph"/>
        <w:numPr>
          <w:ilvl w:val="0"/>
          <w:numId w:val="16"/>
        </w:numPr>
        <w:tabs>
          <w:tab w:val="left" w:pos="7980"/>
        </w:tabs>
        <w:spacing w:before="60" w:after="60" w:line="360" w:lineRule="auto"/>
        <w:rPr>
          <w:rFonts w:ascii="Times New Roman" w:hAnsi="Times New Roman" w:cs="Times New Roman"/>
          <w:b/>
          <w:sz w:val="26"/>
          <w:szCs w:val="26"/>
        </w:rPr>
      </w:pPr>
      <w:r>
        <w:rPr>
          <w:rFonts w:ascii="Times New Roman" w:hAnsi="Times New Roman" w:cs="Times New Roman"/>
          <w:b/>
          <w:sz w:val="26"/>
          <w:szCs w:val="26"/>
        </w:rPr>
        <w:t>Báo cáo tài chính năm 2014</w:t>
      </w:r>
    </w:p>
    <w:p w:rsidR="007B692F" w:rsidRDefault="001A2C33" w:rsidP="001A2C33">
      <w:pPr>
        <w:pStyle w:val="ListParagraph"/>
        <w:spacing w:before="60" w:after="60" w:line="360" w:lineRule="auto"/>
        <w:ind w:left="0" w:firstLine="720"/>
        <w:jc w:val="center"/>
        <w:rPr>
          <w:rFonts w:ascii="Times New Roman" w:hAnsi="Times New Roman" w:cs="Times New Roman"/>
          <w:b/>
          <w:sz w:val="26"/>
          <w:szCs w:val="26"/>
        </w:rPr>
      </w:pPr>
      <w:r w:rsidRPr="001A2C33">
        <w:rPr>
          <w:rFonts w:ascii="Times New Roman" w:hAnsi="Times New Roman" w:cs="Times New Roman"/>
          <w:b/>
          <w:sz w:val="26"/>
          <w:szCs w:val="26"/>
        </w:rPr>
        <w:t>Bảng</w:t>
      </w:r>
      <w:r w:rsidR="00606C1B">
        <w:rPr>
          <w:rFonts w:ascii="Times New Roman" w:hAnsi="Times New Roman" w:cs="Times New Roman"/>
          <w:b/>
          <w:sz w:val="26"/>
          <w:szCs w:val="26"/>
        </w:rPr>
        <w:t xml:space="preserve"> 3: Tình hình tài chính năm 2014</w:t>
      </w:r>
    </w:p>
    <w:p w:rsidR="001A2C33" w:rsidRPr="001A2C33" w:rsidRDefault="001A2C33" w:rsidP="001A2C33">
      <w:pPr>
        <w:pStyle w:val="ListParagraph"/>
        <w:spacing w:before="60" w:after="60" w:line="360" w:lineRule="auto"/>
        <w:ind w:left="0" w:firstLine="720"/>
        <w:jc w:val="right"/>
        <w:rPr>
          <w:rFonts w:ascii="Times New Roman" w:hAnsi="Times New Roman" w:cs="Times New Roman"/>
          <w:i/>
          <w:sz w:val="26"/>
          <w:szCs w:val="26"/>
        </w:rPr>
      </w:pPr>
      <w:r w:rsidRPr="001A2C33">
        <w:rPr>
          <w:rFonts w:ascii="Times New Roman" w:hAnsi="Times New Roman" w:cs="Times New Roman"/>
          <w:i/>
          <w:sz w:val="26"/>
          <w:szCs w:val="26"/>
        </w:rPr>
        <w:t>Đơn vị: đồng</w:t>
      </w:r>
    </w:p>
    <w:tbl>
      <w:tblPr>
        <w:tblW w:w="8160" w:type="dxa"/>
        <w:tblInd w:w="93" w:type="dxa"/>
        <w:tblLook w:val="04A0"/>
      </w:tblPr>
      <w:tblGrid>
        <w:gridCol w:w="3260"/>
        <w:gridCol w:w="1836"/>
        <w:gridCol w:w="1971"/>
        <w:gridCol w:w="1220"/>
      </w:tblGrid>
      <w:tr w:rsidR="00606C1B" w:rsidRPr="00D923A3" w:rsidTr="00606C1B">
        <w:trPr>
          <w:trHeight w:val="300"/>
        </w:trPr>
        <w:tc>
          <w:tcPr>
            <w:tcW w:w="326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606C1B" w:rsidRPr="00D923A3" w:rsidRDefault="00606C1B" w:rsidP="00D923A3">
            <w:pPr>
              <w:spacing w:after="0"/>
              <w:jc w:val="center"/>
              <w:rPr>
                <w:rFonts w:ascii="Times New Roman" w:hAnsi="Times New Roman" w:cs="Times New Roman"/>
                <w:b/>
                <w:bCs/>
                <w:sz w:val="24"/>
                <w:szCs w:val="24"/>
              </w:rPr>
            </w:pPr>
            <w:r w:rsidRPr="00D923A3">
              <w:rPr>
                <w:rFonts w:ascii="Times New Roman" w:hAnsi="Times New Roman" w:cs="Times New Roman"/>
                <w:b/>
                <w:bCs/>
                <w:sz w:val="24"/>
                <w:szCs w:val="24"/>
              </w:rPr>
              <w:t>Chi tiêu</w:t>
            </w:r>
          </w:p>
        </w:tc>
        <w:tc>
          <w:tcPr>
            <w:tcW w:w="1840" w:type="dxa"/>
            <w:tcBorders>
              <w:top w:val="single" w:sz="4" w:space="0" w:color="auto"/>
              <w:left w:val="single" w:sz="4" w:space="0" w:color="auto"/>
              <w:bottom w:val="single" w:sz="4" w:space="0" w:color="auto"/>
              <w:right w:val="single" w:sz="4" w:space="0" w:color="auto"/>
            </w:tcBorders>
            <w:shd w:val="clear" w:color="4F81BD" w:fill="4F81BD"/>
            <w:vAlign w:val="bottom"/>
          </w:tcPr>
          <w:p w:rsidR="00606C1B" w:rsidRPr="00D923A3" w:rsidRDefault="00606C1B" w:rsidP="00D605CA">
            <w:pPr>
              <w:spacing w:after="0"/>
              <w:jc w:val="center"/>
              <w:rPr>
                <w:rFonts w:ascii="Times New Roman" w:hAnsi="Times New Roman" w:cs="Times New Roman"/>
                <w:b/>
                <w:bCs/>
                <w:sz w:val="24"/>
                <w:szCs w:val="24"/>
              </w:rPr>
            </w:pPr>
            <w:r w:rsidRPr="00D923A3">
              <w:rPr>
                <w:rFonts w:ascii="Times New Roman" w:hAnsi="Times New Roman" w:cs="Times New Roman"/>
                <w:b/>
                <w:bCs/>
                <w:sz w:val="24"/>
                <w:szCs w:val="24"/>
              </w:rPr>
              <w:t>2013</w:t>
            </w:r>
          </w:p>
        </w:tc>
        <w:tc>
          <w:tcPr>
            <w:tcW w:w="184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606C1B" w:rsidRPr="00D923A3" w:rsidRDefault="00606C1B" w:rsidP="00D923A3">
            <w:pPr>
              <w:spacing w:after="0"/>
              <w:jc w:val="center"/>
              <w:rPr>
                <w:rFonts w:ascii="Times New Roman" w:hAnsi="Times New Roman" w:cs="Times New Roman"/>
                <w:b/>
                <w:bCs/>
                <w:sz w:val="24"/>
                <w:szCs w:val="24"/>
              </w:rPr>
            </w:pPr>
            <w:r>
              <w:rPr>
                <w:rFonts w:ascii="Times New Roman" w:hAnsi="Times New Roman" w:cs="Times New Roman"/>
                <w:b/>
                <w:bCs/>
                <w:sz w:val="24"/>
                <w:szCs w:val="24"/>
              </w:rPr>
              <w:t>2014</w:t>
            </w:r>
          </w:p>
        </w:tc>
        <w:tc>
          <w:tcPr>
            <w:tcW w:w="1220" w:type="dxa"/>
            <w:tcBorders>
              <w:top w:val="single" w:sz="4" w:space="0" w:color="auto"/>
              <w:left w:val="single" w:sz="4" w:space="0" w:color="auto"/>
              <w:bottom w:val="single" w:sz="4" w:space="0" w:color="auto"/>
              <w:right w:val="single" w:sz="4" w:space="0" w:color="auto"/>
            </w:tcBorders>
            <w:shd w:val="clear" w:color="4F81BD" w:fill="4F81BD"/>
            <w:noWrap/>
            <w:vAlign w:val="bottom"/>
            <w:hideMark/>
          </w:tcPr>
          <w:p w:rsidR="00606C1B" w:rsidRPr="00D923A3" w:rsidRDefault="00606C1B" w:rsidP="00D923A3">
            <w:pPr>
              <w:spacing w:after="0"/>
              <w:jc w:val="center"/>
              <w:rPr>
                <w:rFonts w:ascii="Times New Roman" w:hAnsi="Times New Roman" w:cs="Times New Roman"/>
                <w:b/>
                <w:bCs/>
                <w:sz w:val="24"/>
                <w:szCs w:val="24"/>
              </w:rPr>
            </w:pPr>
            <w:r w:rsidRPr="00D923A3">
              <w:rPr>
                <w:rFonts w:ascii="Times New Roman" w:hAnsi="Times New Roman" w:cs="Times New Roman"/>
                <w:b/>
                <w:bCs/>
                <w:sz w:val="24"/>
                <w:szCs w:val="24"/>
              </w:rPr>
              <w:t>tăng giảm %</w:t>
            </w:r>
          </w:p>
        </w:tc>
      </w:tr>
      <w:tr w:rsidR="00606C1B" w:rsidTr="00606C1B">
        <w:trPr>
          <w:trHeight w:val="300"/>
        </w:trPr>
        <w:tc>
          <w:tcPr>
            <w:tcW w:w="326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606C1B" w:rsidRPr="00D923A3" w:rsidRDefault="00606C1B" w:rsidP="00D923A3">
            <w:pPr>
              <w:spacing w:after="0"/>
              <w:rPr>
                <w:rFonts w:ascii="Times New Roman" w:hAnsi="Times New Roman" w:cs="Times New Roman"/>
                <w:color w:val="000000"/>
                <w:sz w:val="24"/>
                <w:szCs w:val="24"/>
              </w:rPr>
            </w:pPr>
            <w:r w:rsidRPr="00D923A3">
              <w:rPr>
                <w:rFonts w:ascii="Times New Roman" w:hAnsi="Times New Roman" w:cs="Times New Roman"/>
                <w:color w:val="000000"/>
                <w:sz w:val="24"/>
                <w:szCs w:val="24"/>
              </w:rPr>
              <w:t>Tổng giá trị tài sản</w:t>
            </w:r>
          </w:p>
        </w:tc>
        <w:tc>
          <w:tcPr>
            <w:tcW w:w="1840" w:type="dxa"/>
            <w:tcBorders>
              <w:top w:val="single" w:sz="4" w:space="0" w:color="auto"/>
              <w:left w:val="single" w:sz="4" w:space="0" w:color="auto"/>
              <w:bottom w:val="single" w:sz="4" w:space="0" w:color="auto"/>
              <w:right w:val="single" w:sz="4" w:space="0" w:color="auto"/>
            </w:tcBorders>
            <w:shd w:val="clear" w:color="B8CCE4" w:fill="B8CCE4"/>
            <w:vAlign w:val="bottom"/>
          </w:tcPr>
          <w:p w:rsidR="00606C1B" w:rsidRPr="00D923A3" w:rsidRDefault="00606C1B" w:rsidP="00D605CA">
            <w:pPr>
              <w:spacing w:after="0"/>
              <w:rPr>
                <w:rFonts w:ascii="Times New Roman" w:hAnsi="Times New Roman" w:cs="Times New Roman"/>
                <w:color w:val="000000"/>
                <w:sz w:val="24"/>
                <w:szCs w:val="24"/>
              </w:rPr>
            </w:pPr>
            <w:r w:rsidRPr="00D923A3">
              <w:rPr>
                <w:rFonts w:ascii="Times New Roman" w:hAnsi="Times New Roman" w:cs="Times New Roman"/>
                <w:color w:val="000000"/>
                <w:sz w:val="24"/>
                <w:szCs w:val="24"/>
              </w:rPr>
              <w:t xml:space="preserve">    333,585,291,687   </w:t>
            </w:r>
          </w:p>
        </w:tc>
        <w:tc>
          <w:tcPr>
            <w:tcW w:w="184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606C1B" w:rsidRPr="00606C1B" w:rsidRDefault="00606C1B" w:rsidP="00D923A3">
            <w:pPr>
              <w:spacing w:after="0"/>
              <w:rPr>
                <w:rFonts w:ascii="Times New Roman" w:hAnsi="Times New Roman" w:cs="Times New Roman"/>
                <w:color w:val="000000"/>
                <w:sz w:val="24"/>
                <w:szCs w:val="24"/>
              </w:rPr>
            </w:pPr>
            <w:r w:rsidRPr="00D923A3">
              <w:rPr>
                <w:rFonts w:ascii="Times New Roman" w:hAnsi="Times New Roman" w:cs="Times New Roman"/>
                <w:color w:val="000000"/>
                <w:sz w:val="24"/>
                <w:szCs w:val="24"/>
              </w:rPr>
              <w:t xml:space="preserve">   </w:t>
            </w:r>
            <w:r w:rsidRPr="00606C1B">
              <w:rPr>
                <w:rFonts w:ascii="Times New Roman" w:hAnsi="Times New Roman" w:cs="Times New Roman"/>
                <w:sz w:val="26"/>
                <w:szCs w:val="26"/>
              </w:rPr>
              <w:t>289.099.961.245</w:t>
            </w:r>
          </w:p>
        </w:tc>
        <w:tc>
          <w:tcPr>
            <w:tcW w:w="122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606C1B" w:rsidRPr="00D923A3" w:rsidRDefault="00606C1B" w:rsidP="00D923A3">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8</w:t>
            </w:r>
            <w:r w:rsidRPr="00D923A3">
              <w:rPr>
                <w:rFonts w:ascii="Times New Roman" w:hAnsi="Times New Roman" w:cs="Times New Roman"/>
                <w:color w:val="000000"/>
                <w:sz w:val="24"/>
                <w:szCs w:val="24"/>
              </w:rPr>
              <w:t>6</w:t>
            </w:r>
            <w:r>
              <w:rPr>
                <w:rFonts w:ascii="Times New Roman" w:hAnsi="Times New Roman" w:cs="Times New Roman"/>
                <w:color w:val="000000"/>
                <w:sz w:val="24"/>
                <w:szCs w:val="24"/>
              </w:rPr>
              <w:t>,6</w:t>
            </w:r>
            <w:r w:rsidRPr="00D923A3">
              <w:rPr>
                <w:rFonts w:ascii="Times New Roman" w:hAnsi="Times New Roman" w:cs="Times New Roman"/>
                <w:color w:val="000000"/>
                <w:sz w:val="24"/>
                <w:szCs w:val="24"/>
              </w:rPr>
              <w:t>%</w:t>
            </w:r>
          </w:p>
        </w:tc>
      </w:tr>
      <w:tr w:rsidR="00606C1B" w:rsidTr="00606C1B">
        <w:trPr>
          <w:trHeight w:val="300"/>
        </w:trPr>
        <w:tc>
          <w:tcPr>
            <w:tcW w:w="326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606C1B" w:rsidRPr="00D923A3" w:rsidRDefault="00606C1B" w:rsidP="00D923A3">
            <w:pPr>
              <w:spacing w:after="0"/>
              <w:rPr>
                <w:rFonts w:ascii="Times New Roman" w:hAnsi="Times New Roman" w:cs="Times New Roman"/>
                <w:color w:val="000000"/>
                <w:sz w:val="24"/>
                <w:szCs w:val="24"/>
              </w:rPr>
            </w:pPr>
            <w:r w:rsidRPr="00D923A3">
              <w:rPr>
                <w:rFonts w:ascii="Times New Roman" w:hAnsi="Times New Roman" w:cs="Times New Roman"/>
                <w:color w:val="000000"/>
                <w:sz w:val="24"/>
                <w:szCs w:val="24"/>
              </w:rPr>
              <w:t>Doanh thu thuần</w:t>
            </w:r>
          </w:p>
        </w:tc>
        <w:tc>
          <w:tcPr>
            <w:tcW w:w="1840" w:type="dxa"/>
            <w:tcBorders>
              <w:top w:val="single" w:sz="4" w:space="0" w:color="auto"/>
              <w:left w:val="single" w:sz="4" w:space="0" w:color="auto"/>
              <w:bottom w:val="single" w:sz="4" w:space="0" w:color="auto"/>
              <w:right w:val="single" w:sz="4" w:space="0" w:color="auto"/>
            </w:tcBorders>
            <w:shd w:val="clear" w:color="DBE5F1" w:fill="DBE5F1"/>
            <w:vAlign w:val="bottom"/>
          </w:tcPr>
          <w:p w:rsidR="00606C1B" w:rsidRPr="00D923A3" w:rsidRDefault="00606C1B" w:rsidP="00D605CA">
            <w:pPr>
              <w:spacing w:after="0"/>
              <w:rPr>
                <w:rFonts w:ascii="Times New Roman" w:hAnsi="Times New Roman" w:cs="Times New Roman"/>
                <w:color w:val="000000"/>
                <w:sz w:val="24"/>
                <w:szCs w:val="24"/>
              </w:rPr>
            </w:pPr>
            <w:r w:rsidRPr="00D923A3">
              <w:rPr>
                <w:rFonts w:ascii="Times New Roman" w:hAnsi="Times New Roman" w:cs="Times New Roman"/>
                <w:color w:val="000000"/>
                <w:sz w:val="24"/>
                <w:szCs w:val="24"/>
              </w:rPr>
              <w:t xml:space="preserve">    165,762,483,624   </w:t>
            </w:r>
          </w:p>
        </w:tc>
        <w:tc>
          <w:tcPr>
            <w:tcW w:w="184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606C1B" w:rsidRPr="00D923A3" w:rsidRDefault="00606C1B" w:rsidP="00606C1B">
            <w:pPr>
              <w:spacing w:after="0"/>
              <w:rPr>
                <w:rFonts w:ascii="Times New Roman" w:hAnsi="Times New Roman" w:cs="Times New Roman"/>
                <w:color w:val="000000"/>
                <w:sz w:val="24"/>
                <w:szCs w:val="24"/>
              </w:rPr>
            </w:pPr>
            <w:r w:rsidRPr="00D923A3">
              <w:rPr>
                <w:rFonts w:ascii="Times New Roman" w:hAnsi="Times New Roman" w:cs="Times New Roman"/>
                <w:color w:val="000000"/>
                <w:sz w:val="24"/>
                <w:szCs w:val="24"/>
              </w:rPr>
              <w:t xml:space="preserve">   </w:t>
            </w:r>
            <w:r>
              <w:rPr>
                <w:rFonts w:ascii="Times New Roman" w:hAnsi="Times New Roman" w:cs="Times New Roman"/>
                <w:color w:val="000000"/>
                <w:sz w:val="24"/>
                <w:szCs w:val="24"/>
              </w:rPr>
              <w:t>112.474.144.944</w:t>
            </w:r>
            <w:r w:rsidRPr="00D923A3">
              <w:rPr>
                <w:rFonts w:ascii="Times New Roman" w:hAnsi="Times New Roman" w:cs="Times New Roman"/>
                <w:color w:val="000000"/>
                <w:sz w:val="24"/>
                <w:szCs w:val="24"/>
              </w:rPr>
              <w:t xml:space="preserve">   </w:t>
            </w:r>
          </w:p>
        </w:tc>
        <w:tc>
          <w:tcPr>
            <w:tcW w:w="1220" w:type="dxa"/>
            <w:tcBorders>
              <w:top w:val="single" w:sz="4" w:space="0" w:color="auto"/>
              <w:left w:val="single" w:sz="4" w:space="0" w:color="auto"/>
              <w:bottom w:val="single" w:sz="4" w:space="0" w:color="auto"/>
              <w:right w:val="single" w:sz="4" w:space="0" w:color="auto"/>
            </w:tcBorders>
            <w:shd w:val="clear" w:color="DBE5F1" w:fill="DBE5F1"/>
            <w:noWrap/>
            <w:vAlign w:val="bottom"/>
            <w:hideMark/>
          </w:tcPr>
          <w:p w:rsidR="00606C1B" w:rsidRPr="00D923A3" w:rsidRDefault="00606C1B" w:rsidP="00D923A3">
            <w:pPr>
              <w:spacing w:after="0"/>
              <w:jc w:val="right"/>
              <w:rPr>
                <w:rFonts w:ascii="Times New Roman" w:hAnsi="Times New Roman" w:cs="Times New Roman"/>
                <w:color w:val="000000"/>
                <w:sz w:val="24"/>
                <w:szCs w:val="24"/>
              </w:rPr>
            </w:pPr>
            <w:r>
              <w:rPr>
                <w:rFonts w:ascii="Times New Roman" w:hAnsi="Times New Roman" w:cs="Times New Roman"/>
                <w:color w:val="000000"/>
                <w:sz w:val="24"/>
                <w:szCs w:val="24"/>
              </w:rPr>
              <w:t>67,8</w:t>
            </w:r>
            <w:r w:rsidRPr="00D923A3">
              <w:rPr>
                <w:rFonts w:ascii="Times New Roman" w:hAnsi="Times New Roman" w:cs="Times New Roman"/>
                <w:color w:val="000000"/>
                <w:sz w:val="24"/>
                <w:szCs w:val="24"/>
              </w:rPr>
              <w:t>%</w:t>
            </w:r>
          </w:p>
        </w:tc>
      </w:tr>
      <w:tr w:rsidR="00606C1B" w:rsidTr="00606C1B">
        <w:trPr>
          <w:trHeight w:val="300"/>
        </w:trPr>
        <w:tc>
          <w:tcPr>
            <w:tcW w:w="326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606C1B" w:rsidRPr="00D923A3" w:rsidRDefault="00606C1B" w:rsidP="00D923A3">
            <w:pPr>
              <w:spacing w:after="0"/>
              <w:rPr>
                <w:rFonts w:ascii="Times New Roman" w:hAnsi="Times New Roman" w:cs="Times New Roman"/>
                <w:color w:val="000000"/>
                <w:sz w:val="24"/>
                <w:szCs w:val="24"/>
              </w:rPr>
            </w:pPr>
            <w:r w:rsidRPr="00D923A3">
              <w:rPr>
                <w:rFonts w:ascii="Times New Roman" w:hAnsi="Times New Roman" w:cs="Times New Roman"/>
                <w:color w:val="000000"/>
                <w:sz w:val="24"/>
                <w:szCs w:val="24"/>
              </w:rPr>
              <w:t>Lợi nhuận sau thuế</w:t>
            </w:r>
          </w:p>
        </w:tc>
        <w:tc>
          <w:tcPr>
            <w:tcW w:w="1840" w:type="dxa"/>
            <w:tcBorders>
              <w:top w:val="single" w:sz="4" w:space="0" w:color="auto"/>
              <w:left w:val="single" w:sz="4" w:space="0" w:color="auto"/>
              <w:bottom w:val="single" w:sz="4" w:space="0" w:color="auto"/>
              <w:right w:val="single" w:sz="4" w:space="0" w:color="auto"/>
            </w:tcBorders>
            <w:shd w:val="clear" w:color="B8CCE4" w:fill="B8CCE4"/>
            <w:vAlign w:val="bottom"/>
          </w:tcPr>
          <w:p w:rsidR="00606C1B" w:rsidRPr="00D923A3" w:rsidRDefault="00606C1B" w:rsidP="00D605CA">
            <w:pPr>
              <w:spacing w:after="0"/>
              <w:rPr>
                <w:rFonts w:ascii="Times New Roman" w:hAnsi="Times New Roman" w:cs="Times New Roman"/>
                <w:color w:val="000000"/>
                <w:sz w:val="24"/>
                <w:szCs w:val="24"/>
              </w:rPr>
            </w:pPr>
            <w:r w:rsidRPr="00D923A3">
              <w:rPr>
                <w:rFonts w:ascii="Times New Roman" w:hAnsi="Times New Roman" w:cs="Times New Roman"/>
                <w:color w:val="000000"/>
                <w:sz w:val="24"/>
                <w:szCs w:val="24"/>
              </w:rPr>
              <w:t xml:space="preserve">      86,555,207,991   </w:t>
            </w:r>
          </w:p>
        </w:tc>
        <w:tc>
          <w:tcPr>
            <w:tcW w:w="184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606C1B" w:rsidRPr="00D923A3" w:rsidRDefault="00606C1B" w:rsidP="00D923A3">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30.080.412.479</w:t>
            </w:r>
          </w:p>
        </w:tc>
        <w:tc>
          <w:tcPr>
            <w:tcW w:w="1220" w:type="dxa"/>
            <w:tcBorders>
              <w:top w:val="single" w:sz="4" w:space="0" w:color="auto"/>
              <w:left w:val="single" w:sz="4" w:space="0" w:color="auto"/>
              <w:bottom w:val="single" w:sz="4" w:space="0" w:color="auto"/>
              <w:right w:val="single" w:sz="4" w:space="0" w:color="auto"/>
            </w:tcBorders>
            <w:shd w:val="clear" w:color="B8CCE4" w:fill="B8CCE4"/>
            <w:noWrap/>
            <w:vAlign w:val="bottom"/>
            <w:hideMark/>
          </w:tcPr>
          <w:p w:rsidR="00606C1B" w:rsidRPr="00D923A3" w:rsidRDefault="00606C1B" w:rsidP="00D923A3">
            <w:pPr>
              <w:spacing w:after="0"/>
              <w:jc w:val="right"/>
              <w:rPr>
                <w:rFonts w:ascii="Times New Roman" w:hAnsi="Times New Roman" w:cs="Times New Roman"/>
                <w:color w:val="000000"/>
                <w:sz w:val="24"/>
                <w:szCs w:val="24"/>
              </w:rPr>
            </w:pPr>
            <w:r w:rsidRPr="00D923A3">
              <w:rPr>
                <w:rFonts w:ascii="Times New Roman" w:hAnsi="Times New Roman" w:cs="Times New Roman"/>
                <w:color w:val="000000"/>
                <w:sz w:val="24"/>
                <w:szCs w:val="24"/>
              </w:rPr>
              <w:t>3</w:t>
            </w:r>
            <w:r>
              <w:rPr>
                <w:rFonts w:ascii="Times New Roman" w:hAnsi="Times New Roman" w:cs="Times New Roman"/>
                <w:color w:val="000000"/>
                <w:sz w:val="24"/>
                <w:szCs w:val="24"/>
              </w:rPr>
              <w:t>4,75</w:t>
            </w:r>
            <w:r w:rsidRPr="00D923A3">
              <w:rPr>
                <w:rFonts w:ascii="Times New Roman" w:hAnsi="Times New Roman" w:cs="Times New Roman"/>
                <w:color w:val="000000"/>
                <w:sz w:val="24"/>
                <w:szCs w:val="24"/>
              </w:rPr>
              <w:t>%</w:t>
            </w:r>
          </w:p>
        </w:tc>
      </w:tr>
    </w:tbl>
    <w:p w:rsidR="001A2C33" w:rsidRPr="00BD5194" w:rsidRDefault="001A2C33" w:rsidP="001A2C33">
      <w:pPr>
        <w:pStyle w:val="ListParagraph"/>
        <w:spacing w:before="60" w:after="60" w:line="360" w:lineRule="auto"/>
        <w:ind w:left="0" w:firstLine="720"/>
        <w:jc w:val="right"/>
        <w:rPr>
          <w:rFonts w:ascii="Times New Roman" w:hAnsi="Times New Roman" w:cs="Times New Roman"/>
          <w:i/>
          <w:sz w:val="26"/>
          <w:szCs w:val="26"/>
        </w:rPr>
      </w:pPr>
      <w:r w:rsidRPr="00BD5194">
        <w:rPr>
          <w:rFonts w:ascii="Times New Roman" w:hAnsi="Times New Roman" w:cs="Times New Roman"/>
          <w:i/>
          <w:sz w:val="26"/>
          <w:szCs w:val="26"/>
        </w:rPr>
        <w:t>Nguồn</w:t>
      </w:r>
      <w:r>
        <w:rPr>
          <w:rFonts w:ascii="Times New Roman" w:hAnsi="Times New Roman" w:cs="Times New Roman"/>
          <w:i/>
          <w:sz w:val="26"/>
          <w:szCs w:val="26"/>
        </w:rPr>
        <w:t xml:space="preserve">: Báo cáo tài chính </w:t>
      </w:r>
      <w:r w:rsidR="00EC1BD4">
        <w:rPr>
          <w:rFonts w:ascii="Times New Roman" w:hAnsi="Times New Roman" w:cs="Times New Roman"/>
          <w:i/>
          <w:sz w:val="26"/>
          <w:szCs w:val="26"/>
        </w:rPr>
        <w:t>2014</w:t>
      </w:r>
    </w:p>
    <w:p w:rsidR="0008270E" w:rsidRDefault="0008270E" w:rsidP="001A2C33">
      <w:pPr>
        <w:pStyle w:val="ListParagraph"/>
        <w:spacing w:before="60" w:after="60" w:line="360" w:lineRule="auto"/>
        <w:ind w:left="0" w:firstLine="720"/>
        <w:jc w:val="center"/>
        <w:rPr>
          <w:rFonts w:ascii="Times New Roman" w:hAnsi="Times New Roman" w:cs="Times New Roman"/>
          <w:b/>
          <w:sz w:val="26"/>
          <w:szCs w:val="26"/>
        </w:rPr>
      </w:pPr>
    </w:p>
    <w:p w:rsidR="001A2C33" w:rsidRDefault="001A2C33" w:rsidP="001A2C33">
      <w:pPr>
        <w:pStyle w:val="ListParagraph"/>
        <w:spacing w:before="60" w:after="60" w:line="360" w:lineRule="auto"/>
        <w:ind w:left="0" w:firstLine="720"/>
        <w:jc w:val="center"/>
        <w:rPr>
          <w:rFonts w:ascii="Times New Roman" w:hAnsi="Times New Roman" w:cs="Times New Roman"/>
          <w:b/>
          <w:sz w:val="26"/>
          <w:szCs w:val="26"/>
        </w:rPr>
      </w:pPr>
      <w:r w:rsidRPr="001A2C33">
        <w:rPr>
          <w:rFonts w:ascii="Times New Roman" w:hAnsi="Times New Roman" w:cs="Times New Roman"/>
          <w:b/>
          <w:sz w:val="26"/>
          <w:szCs w:val="26"/>
        </w:rPr>
        <w:t>Bả</w:t>
      </w:r>
      <w:r>
        <w:rPr>
          <w:rFonts w:ascii="Times New Roman" w:hAnsi="Times New Roman" w:cs="Times New Roman"/>
          <w:b/>
          <w:sz w:val="26"/>
          <w:szCs w:val="26"/>
        </w:rPr>
        <w:t>ng 4</w:t>
      </w:r>
      <w:r w:rsidRPr="001A2C33">
        <w:rPr>
          <w:rFonts w:ascii="Times New Roman" w:hAnsi="Times New Roman" w:cs="Times New Roman"/>
          <w:b/>
          <w:sz w:val="26"/>
          <w:szCs w:val="26"/>
        </w:rPr>
        <w:t xml:space="preserve">: </w:t>
      </w:r>
      <w:r>
        <w:rPr>
          <w:rFonts w:ascii="Times New Roman" w:hAnsi="Times New Roman" w:cs="Times New Roman"/>
          <w:b/>
          <w:sz w:val="26"/>
          <w:szCs w:val="26"/>
        </w:rPr>
        <w:t>Các chỉ tiêu tài chính</w:t>
      </w:r>
      <w:r w:rsidR="00214FEC">
        <w:rPr>
          <w:rFonts w:ascii="Times New Roman" w:hAnsi="Times New Roman" w:cs="Times New Roman"/>
          <w:b/>
          <w:sz w:val="26"/>
          <w:szCs w:val="26"/>
        </w:rPr>
        <w:t xml:space="preserve"> năm 2014</w:t>
      </w:r>
    </w:p>
    <w:tbl>
      <w:tblPr>
        <w:tblW w:w="9641" w:type="dxa"/>
        <w:tblInd w:w="97" w:type="dxa"/>
        <w:tblLook w:val="04A0"/>
      </w:tblPr>
      <w:tblGrid>
        <w:gridCol w:w="5958"/>
        <w:gridCol w:w="794"/>
        <w:gridCol w:w="1413"/>
        <w:gridCol w:w="1476"/>
      </w:tblGrid>
      <w:tr w:rsidR="00214FEC" w:rsidRPr="00F74CAE" w:rsidTr="00214FEC">
        <w:trPr>
          <w:trHeight w:val="20"/>
        </w:trPr>
        <w:tc>
          <w:tcPr>
            <w:tcW w:w="59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4FEC" w:rsidRPr="00F74CAE" w:rsidRDefault="00214FEC" w:rsidP="00D605CA">
            <w:pPr>
              <w:spacing w:after="0" w:line="240" w:lineRule="auto"/>
              <w:jc w:val="center"/>
              <w:rPr>
                <w:rFonts w:ascii="Times New Roman" w:eastAsia="Times New Roman" w:hAnsi="Times New Roman" w:cs="Times New Roman"/>
                <w:b/>
                <w:bCs/>
                <w:sz w:val="26"/>
                <w:szCs w:val="26"/>
              </w:rPr>
            </w:pPr>
            <w:r w:rsidRPr="00F74CAE">
              <w:rPr>
                <w:rFonts w:ascii="Times New Roman" w:eastAsia="Times New Roman" w:hAnsi="Times New Roman" w:cs="Times New Roman"/>
                <w:b/>
                <w:bCs/>
                <w:sz w:val="26"/>
                <w:szCs w:val="26"/>
              </w:rPr>
              <w:t>Chỉ tiêu</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b/>
                <w:bCs/>
                <w:sz w:val="26"/>
                <w:szCs w:val="26"/>
              </w:rPr>
            </w:pPr>
            <w:r w:rsidRPr="00F74CAE">
              <w:rPr>
                <w:rFonts w:ascii="Times New Roman" w:eastAsia="Times New Roman" w:hAnsi="Times New Roman" w:cs="Times New Roman"/>
                <w:b/>
                <w:bCs/>
                <w:sz w:val="26"/>
                <w:szCs w:val="26"/>
              </w:rPr>
              <w:t>ĐVT</w:t>
            </w:r>
          </w:p>
        </w:tc>
        <w:tc>
          <w:tcPr>
            <w:tcW w:w="1413" w:type="dxa"/>
            <w:tcBorders>
              <w:top w:val="single" w:sz="4" w:space="0" w:color="auto"/>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b/>
                <w:bCs/>
                <w:sz w:val="26"/>
                <w:szCs w:val="26"/>
              </w:rPr>
            </w:pPr>
            <w:r w:rsidRPr="00F74CAE">
              <w:rPr>
                <w:rFonts w:ascii="Times New Roman" w:eastAsia="Times New Roman" w:hAnsi="Times New Roman" w:cs="Times New Roman"/>
                <w:b/>
                <w:bCs/>
                <w:sz w:val="26"/>
                <w:szCs w:val="26"/>
              </w:rPr>
              <w:t>Năm 2014</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b/>
                <w:bCs/>
                <w:sz w:val="26"/>
                <w:szCs w:val="26"/>
              </w:rPr>
            </w:pPr>
            <w:r w:rsidRPr="00F74CAE">
              <w:rPr>
                <w:rFonts w:ascii="Times New Roman" w:eastAsia="Times New Roman" w:hAnsi="Times New Roman" w:cs="Times New Roman"/>
                <w:b/>
                <w:bCs/>
                <w:sz w:val="26"/>
                <w:szCs w:val="26"/>
              </w:rPr>
              <w:t>Năm 2013</w:t>
            </w:r>
          </w:p>
        </w:tc>
      </w:tr>
      <w:tr w:rsidR="00214FEC" w:rsidRPr="00F74CAE" w:rsidTr="00214FEC">
        <w:trPr>
          <w:trHeight w:val="20"/>
        </w:trPr>
        <w:tc>
          <w:tcPr>
            <w:tcW w:w="5958" w:type="dxa"/>
            <w:tcBorders>
              <w:top w:val="nil"/>
              <w:left w:val="single" w:sz="4" w:space="0" w:color="auto"/>
              <w:bottom w:val="single" w:sz="4" w:space="0" w:color="auto"/>
              <w:right w:val="single" w:sz="4" w:space="0" w:color="auto"/>
            </w:tcBorders>
            <w:shd w:val="clear" w:color="auto" w:fill="auto"/>
            <w:hideMark/>
          </w:tcPr>
          <w:p w:rsidR="00214FEC" w:rsidRPr="00F74CAE" w:rsidRDefault="00214FEC" w:rsidP="00D605CA">
            <w:pPr>
              <w:spacing w:after="0" w:line="240" w:lineRule="auto"/>
              <w:jc w:val="both"/>
              <w:rPr>
                <w:rFonts w:ascii="Times New Roman" w:eastAsia="Times New Roman" w:hAnsi="Times New Roman" w:cs="Times New Roman"/>
                <w:b/>
                <w:bCs/>
                <w:sz w:val="26"/>
                <w:szCs w:val="26"/>
              </w:rPr>
            </w:pPr>
            <w:r w:rsidRPr="00F74CAE">
              <w:rPr>
                <w:rFonts w:ascii="Times New Roman" w:eastAsia="Times New Roman" w:hAnsi="Times New Roman" w:cs="Times New Roman"/>
                <w:b/>
                <w:bCs/>
                <w:sz w:val="26"/>
                <w:szCs w:val="26"/>
              </w:rPr>
              <w:t>1. Bố trí cơ cấu tài sản</w:t>
            </w:r>
          </w:p>
        </w:tc>
        <w:tc>
          <w:tcPr>
            <w:tcW w:w="794"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w:t>
            </w:r>
          </w:p>
        </w:tc>
        <w:tc>
          <w:tcPr>
            <w:tcW w:w="1413"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w:t>
            </w:r>
          </w:p>
        </w:tc>
        <w:tc>
          <w:tcPr>
            <w:tcW w:w="1476"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w:t>
            </w:r>
          </w:p>
        </w:tc>
      </w:tr>
      <w:tr w:rsidR="00214FEC" w:rsidRPr="00F74CAE" w:rsidTr="00214FEC">
        <w:trPr>
          <w:trHeight w:val="20"/>
        </w:trPr>
        <w:tc>
          <w:tcPr>
            <w:tcW w:w="5958" w:type="dxa"/>
            <w:tcBorders>
              <w:top w:val="nil"/>
              <w:left w:val="single" w:sz="4" w:space="0" w:color="auto"/>
              <w:bottom w:val="single" w:sz="4" w:space="0" w:color="auto"/>
              <w:right w:val="single" w:sz="4" w:space="0" w:color="auto"/>
            </w:tcBorders>
            <w:shd w:val="clear" w:color="auto" w:fill="auto"/>
            <w:hideMark/>
          </w:tcPr>
          <w:p w:rsidR="00214FEC" w:rsidRPr="00F74CAE" w:rsidRDefault="00214FEC" w:rsidP="00D605CA">
            <w:pPr>
              <w:spacing w:after="0" w:line="240" w:lineRule="auto"/>
              <w:jc w:val="both"/>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xml:space="preserve">Hệ số đầu tư ngắn hạn </w:t>
            </w:r>
          </w:p>
        </w:tc>
        <w:tc>
          <w:tcPr>
            <w:tcW w:w="794"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w:t>
            </w:r>
          </w:p>
        </w:tc>
        <w:tc>
          <w:tcPr>
            <w:tcW w:w="1413"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55.85</w:t>
            </w:r>
          </w:p>
        </w:tc>
        <w:tc>
          <w:tcPr>
            <w:tcW w:w="1476"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65.82</w:t>
            </w:r>
          </w:p>
        </w:tc>
      </w:tr>
      <w:tr w:rsidR="00214FEC" w:rsidRPr="00F74CAE" w:rsidTr="00214FEC">
        <w:trPr>
          <w:trHeight w:val="20"/>
        </w:trPr>
        <w:tc>
          <w:tcPr>
            <w:tcW w:w="5958" w:type="dxa"/>
            <w:tcBorders>
              <w:top w:val="nil"/>
              <w:left w:val="single" w:sz="4" w:space="0" w:color="auto"/>
              <w:bottom w:val="single" w:sz="4" w:space="0" w:color="auto"/>
              <w:right w:val="single" w:sz="4" w:space="0" w:color="auto"/>
            </w:tcBorders>
            <w:shd w:val="clear" w:color="auto" w:fill="auto"/>
            <w:hideMark/>
          </w:tcPr>
          <w:p w:rsidR="00214FEC" w:rsidRPr="00F74CAE" w:rsidRDefault="00214FEC" w:rsidP="00D605CA">
            <w:pPr>
              <w:spacing w:after="0" w:line="240" w:lineRule="auto"/>
              <w:jc w:val="both"/>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xml:space="preserve">Hệ số đầu tư dài hạn </w:t>
            </w:r>
          </w:p>
        </w:tc>
        <w:tc>
          <w:tcPr>
            <w:tcW w:w="794"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w:t>
            </w:r>
          </w:p>
        </w:tc>
        <w:tc>
          <w:tcPr>
            <w:tcW w:w="1413"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44.15</w:t>
            </w:r>
          </w:p>
        </w:tc>
        <w:tc>
          <w:tcPr>
            <w:tcW w:w="1476"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34.18</w:t>
            </w:r>
          </w:p>
        </w:tc>
      </w:tr>
      <w:tr w:rsidR="00214FEC" w:rsidRPr="00F74CAE" w:rsidTr="00214FEC">
        <w:trPr>
          <w:trHeight w:val="20"/>
        </w:trPr>
        <w:tc>
          <w:tcPr>
            <w:tcW w:w="5958" w:type="dxa"/>
            <w:tcBorders>
              <w:top w:val="nil"/>
              <w:left w:val="single" w:sz="4" w:space="0" w:color="auto"/>
              <w:bottom w:val="single" w:sz="4" w:space="0" w:color="auto"/>
              <w:right w:val="single" w:sz="4" w:space="0" w:color="auto"/>
            </w:tcBorders>
            <w:shd w:val="clear" w:color="auto" w:fill="auto"/>
            <w:hideMark/>
          </w:tcPr>
          <w:p w:rsidR="00214FEC" w:rsidRPr="00F74CAE" w:rsidRDefault="00214FEC" w:rsidP="00D605CA">
            <w:pPr>
              <w:spacing w:after="0" w:line="240" w:lineRule="auto"/>
              <w:jc w:val="both"/>
              <w:rPr>
                <w:rFonts w:ascii="Times New Roman" w:eastAsia="Times New Roman" w:hAnsi="Times New Roman" w:cs="Times New Roman"/>
                <w:b/>
                <w:bCs/>
                <w:sz w:val="26"/>
                <w:szCs w:val="26"/>
              </w:rPr>
            </w:pPr>
            <w:r w:rsidRPr="00F74CAE">
              <w:rPr>
                <w:rFonts w:ascii="Times New Roman" w:eastAsia="Times New Roman" w:hAnsi="Times New Roman" w:cs="Times New Roman"/>
                <w:b/>
                <w:bCs/>
                <w:sz w:val="26"/>
                <w:szCs w:val="26"/>
              </w:rPr>
              <w:t>2. Bố trí cơ cấu vốn</w:t>
            </w:r>
          </w:p>
        </w:tc>
        <w:tc>
          <w:tcPr>
            <w:tcW w:w="794"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w:t>
            </w:r>
          </w:p>
        </w:tc>
        <w:tc>
          <w:tcPr>
            <w:tcW w:w="1413"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w:t>
            </w:r>
          </w:p>
        </w:tc>
        <w:tc>
          <w:tcPr>
            <w:tcW w:w="1476"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w:t>
            </w:r>
          </w:p>
        </w:tc>
      </w:tr>
      <w:tr w:rsidR="00214FEC" w:rsidRPr="00F74CAE" w:rsidTr="00214FEC">
        <w:trPr>
          <w:trHeight w:val="20"/>
        </w:trPr>
        <w:tc>
          <w:tcPr>
            <w:tcW w:w="5958" w:type="dxa"/>
            <w:tcBorders>
              <w:top w:val="nil"/>
              <w:left w:val="single" w:sz="4" w:space="0" w:color="auto"/>
              <w:bottom w:val="single" w:sz="4" w:space="0" w:color="auto"/>
              <w:right w:val="single" w:sz="4" w:space="0" w:color="auto"/>
            </w:tcBorders>
            <w:shd w:val="clear" w:color="auto" w:fill="auto"/>
            <w:hideMark/>
          </w:tcPr>
          <w:p w:rsidR="00214FEC" w:rsidRPr="00F74CAE" w:rsidRDefault="00214FEC" w:rsidP="00D605CA">
            <w:pPr>
              <w:spacing w:after="0" w:line="240" w:lineRule="auto"/>
              <w:jc w:val="both"/>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Nợ phải trả/Tổng nguồn vốn</w:t>
            </w:r>
          </w:p>
        </w:tc>
        <w:tc>
          <w:tcPr>
            <w:tcW w:w="794"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w:t>
            </w:r>
          </w:p>
        </w:tc>
        <w:tc>
          <w:tcPr>
            <w:tcW w:w="1413"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20,99</w:t>
            </w:r>
          </w:p>
        </w:tc>
        <w:tc>
          <w:tcPr>
            <w:tcW w:w="1476"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19.06</w:t>
            </w:r>
          </w:p>
        </w:tc>
      </w:tr>
      <w:tr w:rsidR="00214FEC" w:rsidRPr="00F74CAE" w:rsidTr="00214FEC">
        <w:trPr>
          <w:trHeight w:val="20"/>
        </w:trPr>
        <w:tc>
          <w:tcPr>
            <w:tcW w:w="5958" w:type="dxa"/>
            <w:tcBorders>
              <w:top w:val="nil"/>
              <w:left w:val="single" w:sz="4" w:space="0" w:color="auto"/>
              <w:bottom w:val="single" w:sz="4" w:space="0" w:color="auto"/>
              <w:right w:val="single" w:sz="4" w:space="0" w:color="auto"/>
            </w:tcBorders>
            <w:shd w:val="clear" w:color="auto" w:fill="auto"/>
            <w:hideMark/>
          </w:tcPr>
          <w:p w:rsidR="00214FEC" w:rsidRPr="00F74CAE" w:rsidRDefault="00214FEC" w:rsidP="00D605CA">
            <w:pPr>
              <w:spacing w:after="0" w:line="240" w:lineRule="auto"/>
              <w:jc w:val="both"/>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Nợ phải trả/Vốn chủ sở hữu</w:t>
            </w:r>
          </w:p>
        </w:tc>
        <w:tc>
          <w:tcPr>
            <w:tcW w:w="794"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w:t>
            </w:r>
          </w:p>
        </w:tc>
        <w:tc>
          <w:tcPr>
            <w:tcW w:w="1413"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26,57</w:t>
            </w:r>
          </w:p>
        </w:tc>
        <w:tc>
          <w:tcPr>
            <w:tcW w:w="1476"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23.55</w:t>
            </w:r>
          </w:p>
        </w:tc>
      </w:tr>
      <w:tr w:rsidR="00214FEC" w:rsidRPr="00F74CAE" w:rsidTr="00214FEC">
        <w:trPr>
          <w:trHeight w:val="20"/>
        </w:trPr>
        <w:tc>
          <w:tcPr>
            <w:tcW w:w="5958" w:type="dxa"/>
            <w:tcBorders>
              <w:top w:val="nil"/>
              <w:left w:val="single" w:sz="4" w:space="0" w:color="auto"/>
              <w:bottom w:val="single" w:sz="4" w:space="0" w:color="auto"/>
              <w:right w:val="single" w:sz="4" w:space="0" w:color="auto"/>
            </w:tcBorders>
            <w:shd w:val="clear" w:color="auto" w:fill="auto"/>
            <w:hideMark/>
          </w:tcPr>
          <w:p w:rsidR="00214FEC" w:rsidRPr="00F74CAE" w:rsidRDefault="00214FEC" w:rsidP="00D605CA">
            <w:pPr>
              <w:spacing w:after="0" w:line="240" w:lineRule="auto"/>
              <w:jc w:val="both"/>
              <w:rPr>
                <w:rFonts w:ascii="Times New Roman" w:eastAsia="Times New Roman" w:hAnsi="Times New Roman" w:cs="Times New Roman"/>
                <w:b/>
                <w:bCs/>
                <w:sz w:val="26"/>
                <w:szCs w:val="26"/>
              </w:rPr>
            </w:pPr>
            <w:r w:rsidRPr="00F74CAE">
              <w:rPr>
                <w:rFonts w:ascii="Times New Roman" w:eastAsia="Times New Roman" w:hAnsi="Times New Roman" w:cs="Times New Roman"/>
                <w:b/>
                <w:bCs/>
                <w:sz w:val="26"/>
                <w:szCs w:val="26"/>
              </w:rPr>
              <w:t>3. Khả năng thanh toán</w:t>
            </w:r>
          </w:p>
        </w:tc>
        <w:tc>
          <w:tcPr>
            <w:tcW w:w="794"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w:t>
            </w:r>
          </w:p>
        </w:tc>
        <w:tc>
          <w:tcPr>
            <w:tcW w:w="1413"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w:t>
            </w:r>
          </w:p>
        </w:tc>
        <w:tc>
          <w:tcPr>
            <w:tcW w:w="1476"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w:t>
            </w:r>
          </w:p>
        </w:tc>
      </w:tr>
      <w:tr w:rsidR="00214FEC" w:rsidRPr="00F74CAE" w:rsidTr="00214FEC">
        <w:trPr>
          <w:trHeight w:val="20"/>
        </w:trPr>
        <w:tc>
          <w:tcPr>
            <w:tcW w:w="5958" w:type="dxa"/>
            <w:tcBorders>
              <w:top w:val="nil"/>
              <w:left w:val="single" w:sz="4" w:space="0" w:color="auto"/>
              <w:bottom w:val="single" w:sz="4" w:space="0" w:color="auto"/>
              <w:right w:val="single" w:sz="4" w:space="0" w:color="auto"/>
            </w:tcBorders>
            <w:shd w:val="clear" w:color="auto" w:fill="auto"/>
            <w:hideMark/>
          </w:tcPr>
          <w:p w:rsidR="00214FEC" w:rsidRPr="00F74CAE" w:rsidRDefault="00214FEC" w:rsidP="00D605CA">
            <w:pPr>
              <w:spacing w:after="0" w:line="240" w:lineRule="auto"/>
              <w:jc w:val="both"/>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xml:space="preserve">Thanh toán tổng quát </w:t>
            </w:r>
          </w:p>
        </w:tc>
        <w:tc>
          <w:tcPr>
            <w:tcW w:w="794"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xml:space="preserve">Lần </w:t>
            </w:r>
          </w:p>
        </w:tc>
        <w:tc>
          <w:tcPr>
            <w:tcW w:w="1413"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4.76</w:t>
            </w:r>
          </w:p>
        </w:tc>
        <w:tc>
          <w:tcPr>
            <w:tcW w:w="1476"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5.25</w:t>
            </w:r>
          </w:p>
        </w:tc>
      </w:tr>
      <w:tr w:rsidR="00214FEC" w:rsidRPr="00F74CAE" w:rsidTr="00214FEC">
        <w:trPr>
          <w:trHeight w:val="20"/>
        </w:trPr>
        <w:tc>
          <w:tcPr>
            <w:tcW w:w="5958" w:type="dxa"/>
            <w:tcBorders>
              <w:top w:val="nil"/>
              <w:left w:val="single" w:sz="4" w:space="0" w:color="auto"/>
              <w:bottom w:val="single" w:sz="4" w:space="0" w:color="auto"/>
              <w:right w:val="single" w:sz="4" w:space="0" w:color="auto"/>
            </w:tcBorders>
            <w:shd w:val="clear" w:color="auto" w:fill="auto"/>
            <w:hideMark/>
          </w:tcPr>
          <w:p w:rsidR="00214FEC" w:rsidRPr="00F74CAE" w:rsidRDefault="00214FEC" w:rsidP="00D605CA">
            <w:pPr>
              <w:spacing w:after="0" w:line="240" w:lineRule="auto"/>
              <w:jc w:val="both"/>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xml:space="preserve">Thanh toán hiện thời </w:t>
            </w:r>
          </w:p>
        </w:tc>
        <w:tc>
          <w:tcPr>
            <w:tcW w:w="794"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xml:space="preserve">Lần </w:t>
            </w:r>
          </w:p>
        </w:tc>
        <w:tc>
          <w:tcPr>
            <w:tcW w:w="1413"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4.67</w:t>
            </w:r>
          </w:p>
        </w:tc>
        <w:tc>
          <w:tcPr>
            <w:tcW w:w="1476" w:type="dxa"/>
            <w:tcBorders>
              <w:top w:val="nil"/>
              <w:left w:val="nil"/>
              <w:bottom w:val="single" w:sz="4" w:space="0" w:color="auto"/>
              <w:right w:val="single" w:sz="4" w:space="0" w:color="auto"/>
            </w:tcBorders>
            <w:shd w:val="clear" w:color="auto" w:fill="auto"/>
            <w:noWrap/>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10.13</w:t>
            </w:r>
          </w:p>
        </w:tc>
      </w:tr>
      <w:tr w:rsidR="00214FEC" w:rsidRPr="00F74CAE" w:rsidTr="00214FEC">
        <w:trPr>
          <w:trHeight w:val="20"/>
        </w:trPr>
        <w:tc>
          <w:tcPr>
            <w:tcW w:w="5958" w:type="dxa"/>
            <w:tcBorders>
              <w:top w:val="nil"/>
              <w:left w:val="single" w:sz="4" w:space="0" w:color="auto"/>
              <w:bottom w:val="single" w:sz="4" w:space="0" w:color="auto"/>
              <w:right w:val="single" w:sz="4" w:space="0" w:color="auto"/>
            </w:tcBorders>
            <w:shd w:val="clear" w:color="auto" w:fill="auto"/>
            <w:noWrap/>
            <w:vAlign w:val="center"/>
            <w:hideMark/>
          </w:tcPr>
          <w:p w:rsidR="00214FEC" w:rsidRPr="00F74CAE" w:rsidRDefault="00214FEC" w:rsidP="00D605CA">
            <w:pPr>
              <w:spacing w:after="0" w:line="240" w:lineRule="auto"/>
              <w:jc w:val="both"/>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xml:space="preserve">Thanh toán nhanh </w:t>
            </w:r>
          </w:p>
        </w:tc>
        <w:tc>
          <w:tcPr>
            <w:tcW w:w="794" w:type="dxa"/>
            <w:tcBorders>
              <w:top w:val="nil"/>
              <w:left w:val="nil"/>
              <w:bottom w:val="single" w:sz="4" w:space="0" w:color="auto"/>
              <w:right w:val="single" w:sz="4" w:space="0" w:color="auto"/>
            </w:tcBorders>
            <w:shd w:val="clear" w:color="auto" w:fill="auto"/>
            <w:noWrap/>
            <w:vAlign w:val="center"/>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xml:space="preserve">Lần </w:t>
            </w:r>
          </w:p>
        </w:tc>
        <w:tc>
          <w:tcPr>
            <w:tcW w:w="1413" w:type="dxa"/>
            <w:tcBorders>
              <w:top w:val="nil"/>
              <w:left w:val="nil"/>
              <w:bottom w:val="single" w:sz="4" w:space="0" w:color="auto"/>
              <w:right w:val="single" w:sz="4" w:space="0" w:color="auto"/>
            </w:tcBorders>
            <w:shd w:val="clear" w:color="auto" w:fill="auto"/>
            <w:noWrap/>
            <w:vAlign w:val="center"/>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3.58</w:t>
            </w:r>
          </w:p>
        </w:tc>
        <w:tc>
          <w:tcPr>
            <w:tcW w:w="1476" w:type="dxa"/>
            <w:tcBorders>
              <w:top w:val="nil"/>
              <w:left w:val="nil"/>
              <w:bottom w:val="single" w:sz="4" w:space="0" w:color="auto"/>
              <w:right w:val="single" w:sz="4" w:space="0" w:color="auto"/>
            </w:tcBorders>
            <w:shd w:val="clear" w:color="auto" w:fill="auto"/>
            <w:noWrap/>
            <w:vAlign w:val="center"/>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8.75</w:t>
            </w:r>
          </w:p>
        </w:tc>
      </w:tr>
      <w:tr w:rsidR="00214FEC" w:rsidRPr="00F74CAE" w:rsidTr="00214FEC">
        <w:trPr>
          <w:trHeight w:val="20"/>
        </w:trPr>
        <w:tc>
          <w:tcPr>
            <w:tcW w:w="5958" w:type="dxa"/>
            <w:tcBorders>
              <w:top w:val="nil"/>
              <w:left w:val="single" w:sz="4" w:space="0" w:color="auto"/>
              <w:bottom w:val="single" w:sz="4" w:space="0" w:color="auto"/>
              <w:right w:val="single" w:sz="4" w:space="0" w:color="auto"/>
            </w:tcBorders>
            <w:shd w:val="clear" w:color="auto" w:fill="auto"/>
            <w:hideMark/>
          </w:tcPr>
          <w:p w:rsidR="00214FEC" w:rsidRPr="00F74CAE" w:rsidRDefault="00214FEC" w:rsidP="00D605CA">
            <w:pPr>
              <w:spacing w:after="0" w:line="240" w:lineRule="auto"/>
              <w:jc w:val="both"/>
              <w:rPr>
                <w:rFonts w:ascii="Times New Roman" w:eastAsia="Times New Roman" w:hAnsi="Times New Roman" w:cs="Times New Roman"/>
                <w:b/>
                <w:bCs/>
                <w:sz w:val="26"/>
                <w:szCs w:val="26"/>
              </w:rPr>
            </w:pPr>
            <w:r w:rsidRPr="00F74CAE">
              <w:rPr>
                <w:rFonts w:ascii="Times New Roman" w:eastAsia="Times New Roman" w:hAnsi="Times New Roman" w:cs="Times New Roman"/>
                <w:b/>
                <w:bCs/>
                <w:sz w:val="26"/>
                <w:szCs w:val="26"/>
              </w:rPr>
              <w:t>4. Hiệu quả sử dụng vốn</w:t>
            </w:r>
          </w:p>
        </w:tc>
        <w:tc>
          <w:tcPr>
            <w:tcW w:w="794"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w:t>
            </w:r>
          </w:p>
        </w:tc>
        <w:tc>
          <w:tcPr>
            <w:tcW w:w="1413"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w:t>
            </w:r>
          </w:p>
        </w:tc>
        <w:tc>
          <w:tcPr>
            <w:tcW w:w="1476"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 </w:t>
            </w:r>
          </w:p>
        </w:tc>
      </w:tr>
      <w:tr w:rsidR="00214FEC" w:rsidRPr="00F74CAE" w:rsidTr="00214FEC">
        <w:trPr>
          <w:trHeight w:val="20"/>
        </w:trPr>
        <w:tc>
          <w:tcPr>
            <w:tcW w:w="5958" w:type="dxa"/>
            <w:tcBorders>
              <w:top w:val="nil"/>
              <w:left w:val="single" w:sz="4" w:space="0" w:color="auto"/>
              <w:bottom w:val="single" w:sz="4" w:space="0" w:color="auto"/>
              <w:right w:val="single" w:sz="4" w:space="0" w:color="auto"/>
            </w:tcBorders>
            <w:shd w:val="clear" w:color="auto" w:fill="auto"/>
            <w:hideMark/>
          </w:tcPr>
          <w:p w:rsidR="00214FEC" w:rsidRPr="00F74CAE" w:rsidRDefault="00214FEC" w:rsidP="00D605CA">
            <w:pPr>
              <w:spacing w:after="0" w:line="240" w:lineRule="auto"/>
              <w:jc w:val="both"/>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Tỷ suất lợi nhuận sau thuế/Doanh thu</w:t>
            </w:r>
          </w:p>
        </w:tc>
        <w:tc>
          <w:tcPr>
            <w:tcW w:w="794"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w:t>
            </w:r>
          </w:p>
        </w:tc>
        <w:tc>
          <w:tcPr>
            <w:tcW w:w="1413"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26.06</w:t>
            </w:r>
          </w:p>
        </w:tc>
        <w:tc>
          <w:tcPr>
            <w:tcW w:w="1476"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52.22</w:t>
            </w:r>
          </w:p>
        </w:tc>
      </w:tr>
      <w:tr w:rsidR="00214FEC" w:rsidRPr="00F74CAE" w:rsidTr="00214FEC">
        <w:trPr>
          <w:trHeight w:val="20"/>
        </w:trPr>
        <w:tc>
          <w:tcPr>
            <w:tcW w:w="5958" w:type="dxa"/>
            <w:tcBorders>
              <w:top w:val="nil"/>
              <w:left w:val="single" w:sz="4" w:space="0" w:color="auto"/>
              <w:bottom w:val="single" w:sz="4" w:space="0" w:color="auto"/>
              <w:right w:val="single" w:sz="4" w:space="0" w:color="auto"/>
            </w:tcBorders>
            <w:shd w:val="clear" w:color="auto" w:fill="auto"/>
            <w:hideMark/>
          </w:tcPr>
          <w:p w:rsidR="00214FEC" w:rsidRPr="00F74CAE" w:rsidRDefault="00214FEC" w:rsidP="00D605CA">
            <w:pPr>
              <w:spacing w:after="0" w:line="240" w:lineRule="auto"/>
              <w:jc w:val="both"/>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Tỷ suất lợi nhuận sau thuế/Tổng tài sản</w:t>
            </w:r>
          </w:p>
        </w:tc>
        <w:tc>
          <w:tcPr>
            <w:tcW w:w="794"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w:t>
            </w:r>
          </w:p>
        </w:tc>
        <w:tc>
          <w:tcPr>
            <w:tcW w:w="1413"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10.40</w:t>
            </w:r>
          </w:p>
        </w:tc>
        <w:tc>
          <w:tcPr>
            <w:tcW w:w="1476"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25.95</w:t>
            </w:r>
          </w:p>
        </w:tc>
      </w:tr>
      <w:tr w:rsidR="00214FEC" w:rsidRPr="00F74CAE" w:rsidTr="00214FEC">
        <w:trPr>
          <w:trHeight w:val="20"/>
        </w:trPr>
        <w:tc>
          <w:tcPr>
            <w:tcW w:w="5958" w:type="dxa"/>
            <w:tcBorders>
              <w:top w:val="nil"/>
              <w:left w:val="single" w:sz="4" w:space="0" w:color="auto"/>
              <w:bottom w:val="single" w:sz="4" w:space="0" w:color="auto"/>
              <w:right w:val="single" w:sz="4" w:space="0" w:color="auto"/>
            </w:tcBorders>
            <w:shd w:val="clear" w:color="auto" w:fill="auto"/>
            <w:hideMark/>
          </w:tcPr>
          <w:p w:rsidR="00214FEC" w:rsidRPr="00F74CAE" w:rsidRDefault="00214FEC" w:rsidP="00D605CA">
            <w:pPr>
              <w:spacing w:after="0" w:line="240" w:lineRule="auto"/>
              <w:jc w:val="both"/>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Tỷ suất lợi nhuận sau thuế/Vốn chủ sở hữu</w:t>
            </w:r>
          </w:p>
        </w:tc>
        <w:tc>
          <w:tcPr>
            <w:tcW w:w="794"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w:t>
            </w:r>
          </w:p>
        </w:tc>
        <w:tc>
          <w:tcPr>
            <w:tcW w:w="1413"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13.17</w:t>
            </w:r>
          </w:p>
        </w:tc>
        <w:tc>
          <w:tcPr>
            <w:tcW w:w="1476"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32.06</w:t>
            </w:r>
          </w:p>
        </w:tc>
      </w:tr>
      <w:tr w:rsidR="00214FEC" w:rsidRPr="00F74CAE" w:rsidTr="00214FEC">
        <w:trPr>
          <w:trHeight w:val="20"/>
        </w:trPr>
        <w:tc>
          <w:tcPr>
            <w:tcW w:w="5958" w:type="dxa"/>
            <w:tcBorders>
              <w:top w:val="nil"/>
              <w:left w:val="single" w:sz="4" w:space="0" w:color="auto"/>
              <w:bottom w:val="single" w:sz="4" w:space="0" w:color="auto"/>
              <w:right w:val="single" w:sz="4" w:space="0" w:color="auto"/>
            </w:tcBorders>
            <w:shd w:val="clear" w:color="auto" w:fill="auto"/>
            <w:hideMark/>
          </w:tcPr>
          <w:p w:rsidR="00214FEC" w:rsidRPr="00F74CAE" w:rsidRDefault="00214FEC" w:rsidP="00D605CA">
            <w:pPr>
              <w:spacing w:after="0" w:line="240" w:lineRule="auto"/>
              <w:jc w:val="both"/>
              <w:rPr>
                <w:rFonts w:ascii="Times New Roman" w:eastAsia="Times New Roman" w:hAnsi="Times New Roman" w:cs="Times New Roman"/>
                <w:b/>
                <w:bCs/>
                <w:sz w:val="26"/>
                <w:szCs w:val="26"/>
              </w:rPr>
            </w:pPr>
            <w:r w:rsidRPr="00F74CAE">
              <w:rPr>
                <w:rFonts w:ascii="Times New Roman" w:eastAsia="Times New Roman" w:hAnsi="Times New Roman" w:cs="Times New Roman"/>
                <w:b/>
                <w:bCs/>
                <w:sz w:val="26"/>
                <w:szCs w:val="26"/>
              </w:rPr>
              <w:t>5. Lãi cơ bản trên cổ phiếu</w:t>
            </w:r>
          </w:p>
        </w:tc>
        <w:tc>
          <w:tcPr>
            <w:tcW w:w="794"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Đồng</w:t>
            </w:r>
          </w:p>
        </w:tc>
        <w:tc>
          <w:tcPr>
            <w:tcW w:w="1413"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2,423</w:t>
            </w:r>
          </w:p>
        </w:tc>
        <w:tc>
          <w:tcPr>
            <w:tcW w:w="1476" w:type="dxa"/>
            <w:tcBorders>
              <w:top w:val="nil"/>
              <w:left w:val="nil"/>
              <w:bottom w:val="single" w:sz="4" w:space="0" w:color="auto"/>
              <w:right w:val="single" w:sz="4" w:space="0" w:color="auto"/>
            </w:tcBorders>
            <w:shd w:val="clear" w:color="auto" w:fill="auto"/>
            <w:noWrap/>
            <w:vAlign w:val="bottom"/>
            <w:hideMark/>
          </w:tcPr>
          <w:p w:rsidR="00214FEC" w:rsidRPr="00F74CAE" w:rsidRDefault="00214FEC" w:rsidP="00D605CA">
            <w:pPr>
              <w:spacing w:after="0" w:line="240" w:lineRule="auto"/>
              <w:jc w:val="center"/>
              <w:rPr>
                <w:rFonts w:ascii="Times New Roman" w:eastAsia="Times New Roman" w:hAnsi="Times New Roman" w:cs="Times New Roman"/>
                <w:sz w:val="26"/>
                <w:szCs w:val="26"/>
              </w:rPr>
            </w:pPr>
            <w:r w:rsidRPr="00F74CAE">
              <w:rPr>
                <w:rFonts w:ascii="Times New Roman" w:eastAsia="Times New Roman" w:hAnsi="Times New Roman" w:cs="Times New Roman"/>
                <w:sz w:val="26"/>
                <w:szCs w:val="26"/>
              </w:rPr>
              <w:t>6,869</w:t>
            </w:r>
          </w:p>
        </w:tc>
      </w:tr>
    </w:tbl>
    <w:p w:rsidR="001A2C33" w:rsidRPr="00BD5194" w:rsidRDefault="001A2C33" w:rsidP="001A2C33">
      <w:pPr>
        <w:pStyle w:val="ListParagraph"/>
        <w:spacing w:before="60" w:after="60" w:line="360" w:lineRule="auto"/>
        <w:ind w:left="0" w:firstLine="720"/>
        <w:jc w:val="right"/>
        <w:rPr>
          <w:rFonts w:ascii="Times New Roman" w:hAnsi="Times New Roman" w:cs="Times New Roman"/>
          <w:i/>
          <w:sz w:val="26"/>
          <w:szCs w:val="26"/>
        </w:rPr>
      </w:pPr>
      <w:r w:rsidRPr="00BD5194">
        <w:rPr>
          <w:rFonts w:ascii="Times New Roman" w:hAnsi="Times New Roman" w:cs="Times New Roman"/>
          <w:i/>
          <w:sz w:val="26"/>
          <w:szCs w:val="26"/>
        </w:rPr>
        <w:t>Nguồn</w:t>
      </w:r>
      <w:r>
        <w:rPr>
          <w:rFonts w:ascii="Times New Roman" w:hAnsi="Times New Roman" w:cs="Times New Roman"/>
          <w:i/>
          <w:sz w:val="26"/>
          <w:szCs w:val="26"/>
        </w:rPr>
        <w:t xml:space="preserve">: Báo cáo tài chính </w:t>
      </w:r>
      <w:r w:rsidR="00214FEC">
        <w:rPr>
          <w:rFonts w:ascii="Times New Roman" w:hAnsi="Times New Roman" w:cs="Times New Roman"/>
          <w:i/>
          <w:sz w:val="26"/>
          <w:szCs w:val="26"/>
        </w:rPr>
        <w:t>2014</w:t>
      </w:r>
    </w:p>
    <w:p w:rsidR="00214FEC" w:rsidRDefault="00214FEC" w:rsidP="00214FEC">
      <w:pPr>
        <w:spacing w:after="0" w:line="360" w:lineRule="auto"/>
        <w:ind w:firstLine="720"/>
        <w:jc w:val="both"/>
        <w:rPr>
          <w:rFonts w:ascii="Times New Roman" w:hAnsi="Times New Roman" w:cs="Times New Roman"/>
          <w:sz w:val="26"/>
          <w:szCs w:val="26"/>
        </w:rPr>
      </w:pPr>
      <w:r w:rsidRPr="00214FEC">
        <w:rPr>
          <w:rFonts w:ascii="Times New Roman" w:hAnsi="Times New Roman" w:cs="Times New Roman"/>
          <w:sz w:val="26"/>
          <w:szCs w:val="26"/>
        </w:rPr>
        <w:t xml:space="preserve">Qua báo cáo tài chính cho thấy các chỉ tiêu tài chính của Công ty đều đảm bảo </w:t>
      </w:r>
      <w:proofErr w:type="gramStart"/>
      <w:r w:rsidRPr="00214FEC">
        <w:rPr>
          <w:rFonts w:ascii="Times New Roman" w:hAnsi="Times New Roman" w:cs="Times New Roman"/>
          <w:sz w:val="26"/>
          <w:szCs w:val="26"/>
        </w:rPr>
        <w:t>theo</w:t>
      </w:r>
      <w:proofErr w:type="gramEnd"/>
      <w:r w:rsidRPr="00214FEC">
        <w:rPr>
          <w:rFonts w:ascii="Times New Roman" w:hAnsi="Times New Roman" w:cs="Times New Roman"/>
          <w:sz w:val="26"/>
          <w:szCs w:val="26"/>
        </w:rPr>
        <w:t xml:space="preserve"> quy định, thể hiện khả năng thanh toán nhanh và tình hình tài chính lành mạ</w:t>
      </w:r>
      <w:r w:rsidR="00EC1BD4">
        <w:rPr>
          <w:rFonts w:ascii="Times New Roman" w:hAnsi="Times New Roman" w:cs="Times New Roman"/>
          <w:sz w:val="26"/>
          <w:szCs w:val="26"/>
        </w:rPr>
        <w:t xml:space="preserve">nh. </w:t>
      </w:r>
      <w:proofErr w:type="gramStart"/>
      <w:r w:rsidR="00EC1BD4">
        <w:rPr>
          <w:rFonts w:ascii="Times New Roman" w:hAnsi="Times New Roman" w:cs="Times New Roman"/>
          <w:sz w:val="26"/>
          <w:szCs w:val="26"/>
        </w:rPr>
        <w:t>N</w:t>
      </w:r>
      <w:r w:rsidRPr="00214FEC">
        <w:rPr>
          <w:rFonts w:ascii="Times New Roman" w:hAnsi="Times New Roman" w:cs="Times New Roman"/>
          <w:sz w:val="26"/>
          <w:szCs w:val="26"/>
        </w:rPr>
        <w:t>guồn vốn chủ sở hữu củ</w:t>
      </w:r>
      <w:r w:rsidR="00EC1BD4">
        <w:rPr>
          <w:rFonts w:ascii="Times New Roman" w:hAnsi="Times New Roman" w:cs="Times New Roman"/>
          <w:sz w:val="26"/>
          <w:szCs w:val="26"/>
        </w:rPr>
        <w:t>a Công ty</w:t>
      </w:r>
      <w:r w:rsidRPr="00214FEC">
        <w:rPr>
          <w:rFonts w:ascii="Times New Roman" w:hAnsi="Times New Roman" w:cs="Times New Roman"/>
          <w:sz w:val="26"/>
          <w:szCs w:val="26"/>
        </w:rPr>
        <w:t xml:space="preserve"> đảm bảo đáp ứng cho sản xuấ</w:t>
      </w:r>
      <w:r w:rsidR="00E968BC">
        <w:rPr>
          <w:rFonts w:ascii="Times New Roman" w:hAnsi="Times New Roman" w:cs="Times New Roman"/>
          <w:sz w:val="26"/>
          <w:szCs w:val="26"/>
        </w:rPr>
        <w:t xml:space="preserve">t; Vốn được </w:t>
      </w:r>
      <w:r w:rsidRPr="00214FEC">
        <w:rPr>
          <w:rFonts w:ascii="Times New Roman" w:hAnsi="Times New Roman" w:cs="Times New Roman"/>
          <w:sz w:val="26"/>
          <w:szCs w:val="26"/>
        </w:rPr>
        <w:t>sử dụ</w:t>
      </w:r>
      <w:r w:rsidR="00E968BC">
        <w:rPr>
          <w:rFonts w:ascii="Times New Roman" w:hAnsi="Times New Roman" w:cs="Times New Roman"/>
          <w:sz w:val="26"/>
          <w:szCs w:val="26"/>
        </w:rPr>
        <w:t>ng</w:t>
      </w:r>
      <w:r w:rsidRPr="00214FEC">
        <w:rPr>
          <w:rFonts w:ascii="Times New Roman" w:hAnsi="Times New Roman" w:cs="Times New Roman"/>
          <w:sz w:val="26"/>
          <w:szCs w:val="26"/>
        </w:rPr>
        <w:t xml:space="preserve"> đúng mụ</w:t>
      </w:r>
      <w:r w:rsidR="00E968BC">
        <w:rPr>
          <w:rFonts w:ascii="Times New Roman" w:hAnsi="Times New Roman" w:cs="Times New Roman"/>
          <w:sz w:val="26"/>
          <w:szCs w:val="26"/>
        </w:rPr>
        <w:t>c đích và</w:t>
      </w:r>
      <w:r w:rsidRPr="00214FEC">
        <w:rPr>
          <w:rFonts w:ascii="Times New Roman" w:hAnsi="Times New Roman" w:cs="Times New Roman"/>
          <w:sz w:val="26"/>
          <w:szCs w:val="26"/>
        </w:rPr>
        <w:t xml:space="preserve"> được bả</w:t>
      </w:r>
      <w:r w:rsidR="00EC1BD4">
        <w:rPr>
          <w:rFonts w:ascii="Times New Roman" w:hAnsi="Times New Roman" w:cs="Times New Roman"/>
          <w:sz w:val="26"/>
          <w:szCs w:val="26"/>
        </w:rPr>
        <w:t>o toàn.</w:t>
      </w:r>
      <w:proofErr w:type="gramEnd"/>
    </w:p>
    <w:p w:rsidR="00753BB8" w:rsidRPr="00916225" w:rsidRDefault="00753BB8" w:rsidP="00F21A79">
      <w:pPr>
        <w:pStyle w:val="ListParagraph"/>
        <w:numPr>
          <w:ilvl w:val="0"/>
          <w:numId w:val="16"/>
        </w:numPr>
        <w:spacing w:before="60" w:after="60" w:line="360" w:lineRule="auto"/>
        <w:jc w:val="both"/>
        <w:rPr>
          <w:rFonts w:ascii="Times New Roman" w:hAnsi="Times New Roman" w:cs="Times New Roman"/>
          <w:b/>
          <w:sz w:val="26"/>
          <w:szCs w:val="26"/>
        </w:rPr>
      </w:pPr>
      <w:r w:rsidRPr="00916225">
        <w:rPr>
          <w:rFonts w:ascii="Times New Roman" w:hAnsi="Times New Roman" w:cs="Times New Roman"/>
          <w:b/>
          <w:sz w:val="26"/>
          <w:szCs w:val="26"/>
        </w:rPr>
        <w:t>Những thành tích đã đạt đượ</w:t>
      </w:r>
      <w:r w:rsidR="00351590">
        <w:rPr>
          <w:rFonts w:ascii="Times New Roman" w:hAnsi="Times New Roman" w:cs="Times New Roman"/>
          <w:b/>
          <w:sz w:val="26"/>
          <w:szCs w:val="26"/>
        </w:rPr>
        <w:t>c trong năm 2014</w:t>
      </w:r>
      <w:r w:rsidRPr="00916225">
        <w:rPr>
          <w:rFonts w:ascii="Times New Roman" w:hAnsi="Times New Roman" w:cs="Times New Roman"/>
          <w:b/>
          <w:sz w:val="26"/>
          <w:szCs w:val="26"/>
        </w:rPr>
        <w:t>.</w:t>
      </w:r>
    </w:p>
    <w:p w:rsidR="00753BB8" w:rsidRPr="00916225" w:rsidRDefault="00351590" w:rsidP="00F21A79">
      <w:pPr>
        <w:pStyle w:val="ListParagraph"/>
        <w:spacing w:before="60" w:after="6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Mặc dù trong năm 2014 hoạt động sản xuất kinh doanh của Công ty còn gặp nhiều khó khăn do hoạt động khai thác khai thác ngày càng xuống sâu khiến cho chi phí khai thác tăng </w:t>
      </w:r>
      <w:r w:rsidR="00634F50">
        <w:rPr>
          <w:rFonts w:ascii="Times New Roman" w:hAnsi="Times New Roman" w:cs="Times New Roman"/>
          <w:sz w:val="26"/>
          <w:szCs w:val="26"/>
        </w:rPr>
        <w:t>cao, đồng thờ</w:t>
      </w:r>
      <w:r w:rsidR="00977C21">
        <w:rPr>
          <w:rFonts w:ascii="Times New Roman" w:hAnsi="Times New Roman" w:cs="Times New Roman"/>
          <w:sz w:val="26"/>
          <w:szCs w:val="26"/>
        </w:rPr>
        <w:t>i giá antimon</w:t>
      </w:r>
      <w:r w:rsidR="00634F50">
        <w:rPr>
          <w:rFonts w:ascii="Times New Roman" w:hAnsi="Times New Roman" w:cs="Times New Roman"/>
          <w:sz w:val="26"/>
          <w:szCs w:val="26"/>
        </w:rPr>
        <w:t xml:space="preserve"> trên thị trường thế giới vẫn tiếp tục xu hướng giảm đã ảnh hưởng không nhỏ đến hiệu quả hoạt động kinh doanh của Công ty. Nhưng với sự điều hành sát sao của Hội đồng quản trị và sự nỗ lực của cả Ban Điều hành và toàn bộ người </w:t>
      </w:r>
      <w:proofErr w:type="gramStart"/>
      <w:r w:rsidR="00634F50">
        <w:rPr>
          <w:rFonts w:ascii="Times New Roman" w:hAnsi="Times New Roman" w:cs="Times New Roman"/>
          <w:sz w:val="26"/>
          <w:szCs w:val="26"/>
        </w:rPr>
        <w:t>lao</w:t>
      </w:r>
      <w:proofErr w:type="gramEnd"/>
      <w:r w:rsidR="00634F50">
        <w:rPr>
          <w:rFonts w:ascii="Times New Roman" w:hAnsi="Times New Roman" w:cs="Times New Roman"/>
          <w:sz w:val="26"/>
          <w:szCs w:val="26"/>
        </w:rPr>
        <w:t xml:space="preserve"> động, Công ty đã đạt được nhiều thành tích đáng kể trong năm qua. Cụ thể:</w:t>
      </w:r>
    </w:p>
    <w:p w:rsidR="006F121B" w:rsidRDefault="00634F50" w:rsidP="00F21A79">
      <w:pPr>
        <w:pStyle w:val="ListParagraph"/>
        <w:numPr>
          <w:ilvl w:val="0"/>
          <w:numId w:val="17"/>
        </w:numPr>
        <w:spacing w:before="60" w:after="60" w:line="360" w:lineRule="auto"/>
        <w:ind w:left="720"/>
        <w:jc w:val="both"/>
        <w:rPr>
          <w:rFonts w:ascii="Times New Roman" w:hAnsi="Times New Roman" w:cs="Times New Roman"/>
          <w:b/>
          <w:i/>
          <w:sz w:val="26"/>
          <w:szCs w:val="26"/>
        </w:rPr>
      </w:pPr>
      <w:r>
        <w:rPr>
          <w:rFonts w:ascii="Times New Roman" w:hAnsi="Times New Roman" w:cs="Times New Roman"/>
          <w:b/>
          <w:i/>
          <w:sz w:val="26"/>
          <w:szCs w:val="26"/>
        </w:rPr>
        <w:t>Nâng cao hiệu suất thu hồi trực tiếp trong chế biến quặng Antimon</w:t>
      </w:r>
      <w:r w:rsidR="00BC74C4" w:rsidRPr="00E42874">
        <w:rPr>
          <w:rFonts w:ascii="Times New Roman" w:hAnsi="Times New Roman" w:cs="Times New Roman"/>
          <w:b/>
          <w:i/>
          <w:sz w:val="26"/>
          <w:szCs w:val="26"/>
        </w:rPr>
        <w:t>:</w:t>
      </w:r>
    </w:p>
    <w:p w:rsidR="008B380E" w:rsidRPr="00A91262" w:rsidRDefault="008B380E" w:rsidP="00A91262">
      <w:pPr>
        <w:pStyle w:val="ListParagraph"/>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Trong </w:t>
      </w:r>
      <w:r w:rsidR="003B0942">
        <w:rPr>
          <w:rFonts w:ascii="Times New Roman" w:hAnsi="Times New Roman" w:cs="Times New Roman"/>
          <w:sz w:val="26"/>
          <w:szCs w:val="26"/>
        </w:rPr>
        <w:t xml:space="preserve">năm 2014, </w:t>
      </w:r>
      <w:r w:rsidR="00A91262">
        <w:rPr>
          <w:rFonts w:ascii="Times New Roman" w:hAnsi="Times New Roman" w:cs="Times New Roman"/>
          <w:sz w:val="26"/>
          <w:szCs w:val="26"/>
        </w:rPr>
        <w:t xml:space="preserve">toàn thể cán bộ công nhân viên của Công ty đã nỗ lực phấn đấu hoàn thiện quy trình sản xuất, tăng cường công tác giám sát và xử lý nghiêm những thao tác không đúng kỹ thuật, gây thiệt hại cho Công ty. Kết quả từ những nỗ lực đó, Công ty đã tăng được hiệu suất thu hồi trong thiêu luyện đạt </w:t>
      </w:r>
      <w:r w:rsidR="00A91262" w:rsidRPr="00F64692">
        <w:rPr>
          <w:rFonts w:ascii="Times New Roman" w:hAnsi="Times New Roman" w:cs="Times New Roman"/>
          <w:sz w:val="28"/>
          <w:szCs w:val="28"/>
        </w:rPr>
        <w:t>70</w:t>
      </w:r>
      <w:proofErr w:type="gramStart"/>
      <w:r w:rsidR="00A91262" w:rsidRPr="00F64692">
        <w:rPr>
          <w:rFonts w:ascii="Times New Roman" w:hAnsi="Times New Roman" w:cs="Times New Roman"/>
          <w:sz w:val="28"/>
          <w:szCs w:val="28"/>
        </w:rPr>
        <w:t>,85</w:t>
      </w:r>
      <w:proofErr w:type="gramEnd"/>
      <w:r w:rsidR="00A91262" w:rsidRPr="00F64692">
        <w:rPr>
          <w:rFonts w:ascii="Times New Roman" w:hAnsi="Times New Roman" w:cs="Times New Roman"/>
          <w:sz w:val="28"/>
          <w:szCs w:val="28"/>
        </w:rPr>
        <w:t>%, v</w:t>
      </w:r>
      <w:r w:rsidR="00A91262" w:rsidRPr="00F64692">
        <w:rPr>
          <w:rFonts w:ascii="Times New Roman" w:hAnsi="Times New Roman" w:cs="Times New Roman"/>
          <w:sz w:val="28"/>
          <w:szCs w:val="28"/>
          <w:lang w:val="vi-VN"/>
        </w:rPr>
        <w:t>ượt chỉ tiêu do HĐQT giao là 0,85%</w:t>
      </w:r>
      <w:r w:rsidR="00A91262">
        <w:rPr>
          <w:rFonts w:ascii="Times New Roman" w:hAnsi="Times New Roman" w:cs="Times New Roman"/>
          <w:sz w:val="28"/>
          <w:szCs w:val="28"/>
        </w:rPr>
        <w:t xml:space="preserve">. </w:t>
      </w:r>
    </w:p>
    <w:p w:rsidR="007D14A3" w:rsidRDefault="00A91262" w:rsidP="00F21A79">
      <w:pPr>
        <w:pStyle w:val="ListParagraph"/>
        <w:numPr>
          <w:ilvl w:val="0"/>
          <w:numId w:val="17"/>
        </w:numPr>
        <w:spacing w:before="60" w:after="60" w:line="360" w:lineRule="auto"/>
        <w:ind w:left="720"/>
        <w:jc w:val="both"/>
        <w:rPr>
          <w:rFonts w:ascii="Times New Roman" w:hAnsi="Times New Roman" w:cs="Times New Roman"/>
          <w:b/>
          <w:i/>
          <w:sz w:val="26"/>
          <w:szCs w:val="26"/>
        </w:rPr>
      </w:pPr>
      <w:r>
        <w:rPr>
          <w:rFonts w:ascii="Times New Roman" w:hAnsi="Times New Roman" w:cs="Times New Roman"/>
          <w:b/>
          <w:i/>
          <w:sz w:val="26"/>
          <w:szCs w:val="26"/>
        </w:rPr>
        <w:t xml:space="preserve">Nghiên cứu thành công quy trình kỹ thuật luyện </w:t>
      </w:r>
      <w:proofErr w:type="gramStart"/>
      <w:r>
        <w:rPr>
          <w:rFonts w:ascii="Times New Roman" w:hAnsi="Times New Roman" w:cs="Times New Roman"/>
          <w:b/>
          <w:i/>
          <w:sz w:val="26"/>
          <w:szCs w:val="26"/>
        </w:rPr>
        <w:t>kim</w:t>
      </w:r>
      <w:proofErr w:type="gramEnd"/>
      <w:r>
        <w:rPr>
          <w:rFonts w:ascii="Times New Roman" w:hAnsi="Times New Roman" w:cs="Times New Roman"/>
          <w:b/>
          <w:i/>
          <w:sz w:val="26"/>
          <w:szCs w:val="26"/>
        </w:rPr>
        <w:t xml:space="preserve"> loại từ xỉ sô đa.</w:t>
      </w:r>
    </w:p>
    <w:p w:rsidR="002A1C98" w:rsidRDefault="002A1C98" w:rsidP="002A1C98">
      <w:pPr>
        <w:pStyle w:val="ListParagraph"/>
        <w:spacing w:after="0" w:line="360" w:lineRule="auto"/>
        <w:ind w:left="0" w:firstLine="720"/>
        <w:jc w:val="both"/>
        <w:rPr>
          <w:rFonts w:ascii="Times New Roman" w:hAnsi="Times New Roman" w:cs="Times New Roman"/>
          <w:sz w:val="26"/>
          <w:szCs w:val="28"/>
        </w:rPr>
      </w:pPr>
      <w:r w:rsidRPr="002A1C98">
        <w:rPr>
          <w:rFonts w:ascii="Times New Roman" w:hAnsi="Times New Roman" w:cs="Times New Roman"/>
          <w:sz w:val="26"/>
          <w:szCs w:val="28"/>
        </w:rPr>
        <w:lastRenderedPageBreak/>
        <w:t xml:space="preserve">Xỉ sô đa là loại xỉ được tạo thành trong quá trình luyện tinh </w:t>
      </w:r>
      <w:proofErr w:type="gramStart"/>
      <w:r w:rsidRPr="002A1C98">
        <w:rPr>
          <w:rFonts w:ascii="Times New Roman" w:hAnsi="Times New Roman" w:cs="Times New Roman"/>
          <w:sz w:val="26"/>
          <w:szCs w:val="28"/>
        </w:rPr>
        <w:t>kim</w:t>
      </w:r>
      <w:proofErr w:type="gramEnd"/>
      <w:r w:rsidRPr="002A1C98">
        <w:rPr>
          <w:rFonts w:ascii="Times New Roman" w:hAnsi="Times New Roman" w:cs="Times New Roman"/>
          <w:sz w:val="26"/>
          <w:szCs w:val="28"/>
        </w:rPr>
        <w:t xml:space="preserve"> loại, hàm l</w:t>
      </w:r>
      <w:r w:rsidRPr="002A1C98">
        <w:rPr>
          <w:rFonts w:ascii="Times New Roman" w:hAnsi="Times New Roman" w:cs="Times New Roman"/>
          <w:sz w:val="26"/>
          <w:szCs w:val="28"/>
          <w:lang w:val="vi-VN"/>
        </w:rPr>
        <w:t>ượng antimon trong xỉ khoảng từ 40 – 45%Sb</w:t>
      </w:r>
      <w:r w:rsidR="008A51BF">
        <w:rPr>
          <w:rFonts w:ascii="Times New Roman" w:hAnsi="Times New Roman" w:cs="Times New Roman"/>
          <w:sz w:val="26"/>
          <w:szCs w:val="28"/>
        </w:rPr>
        <w:t xml:space="preserve">. </w:t>
      </w:r>
      <w:r w:rsidR="004F6580">
        <w:rPr>
          <w:rFonts w:ascii="Times New Roman" w:hAnsi="Times New Roman" w:cs="Times New Roman"/>
          <w:sz w:val="26"/>
          <w:szCs w:val="28"/>
        </w:rPr>
        <w:t xml:space="preserve">Tuy nhiên việc xử lý xỉ sô đa để thu hồi kim loại là một việc rất khó khăn, ngay đối với cả các nhà máy luyện Antimon của Trung Quốc. </w:t>
      </w:r>
    </w:p>
    <w:p w:rsidR="004F6580" w:rsidRPr="008A51BF" w:rsidRDefault="004F6580" w:rsidP="002A1C98">
      <w:pPr>
        <w:pStyle w:val="ListParagraph"/>
        <w:spacing w:after="0" w:line="360" w:lineRule="auto"/>
        <w:ind w:left="0" w:firstLine="720"/>
        <w:jc w:val="both"/>
        <w:rPr>
          <w:rFonts w:ascii="Times New Roman" w:hAnsi="Times New Roman" w:cs="Times New Roman"/>
          <w:b/>
          <w:i/>
          <w:sz w:val="24"/>
          <w:szCs w:val="26"/>
        </w:rPr>
      </w:pPr>
      <w:r>
        <w:rPr>
          <w:rFonts w:ascii="Times New Roman" w:hAnsi="Times New Roman" w:cs="Times New Roman"/>
          <w:sz w:val="26"/>
          <w:szCs w:val="28"/>
        </w:rPr>
        <w:t xml:space="preserve">Nhưng từ cuối năm 2013, Công ty đã tiến hành thử nghiệm, tìm ra quy trình kỹ thuật để luyện </w:t>
      </w:r>
      <w:proofErr w:type="gramStart"/>
      <w:r>
        <w:rPr>
          <w:rFonts w:ascii="Times New Roman" w:hAnsi="Times New Roman" w:cs="Times New Roman"/>
          <w:sz w:val="26"/>
          <w:szCs w:val="28"/>
        </w:rPr>
        <w:t>thu</w:t>
      </w:r>
      <w:proofErr w:type="gramEnd"/>
      <w:r>
        <w:rPr>
          <w:rFonts w:ascii="Times New Roman" w:hAnsi="Times New Roman" w:cs="Times New Roman"/>
          <w:sz w:val="26"/>
          <w:szCs w:val="28"/>
        </w:rPr>
        <w:t xml:space="preserve"> hồi kim loại từ xỉ sô đa. Việc tìm ra quy trình kỹ thuật này là một bước tiến lớn và đồng thời giúp Công ty tận dụng </w:t>
      </w:r>
      <w:proofErr w:type="gramStart"/>
      <w:r>
        <w:rPr>
          <w:rFonts w:ascii="Times New Roman" w:hAnsi="Times New Roman" w:cs="Times New Roman"/>
          <w:sz w:val="26"/>
          <w:szCs w:val="28"/>
        </w:rPr>
        <w:t>thu</w:t>
      </w:r>
      <w:proofErr w:type="gramEnd"/>
      <w:r>
        <w:rPr>
          <w:rFonts w:ascii="Times New Roman" w:hAnsi="Times New Roman" w:cs="Times New Roman"/>
          <w:sz w:val="26"/>
          <w:szCs w:val="28"/>
        </w:rPr>
        <w:t xml:space="preserve"> hồi được một lượng lớn kim loại từ bãi thải xỉ sô đa từ khi Công ty bắt đầu đi vào sản xuất đến nay.</w:t>
      </w:r>
    </w:p>
    <w:p w:rsidR="002D5ACD" w:rsidRPr="00DD4108" w:rsidRDefault="0056164D" w:rsidP="00F21A79">
      <w:pPr>
        <w:pStyle w:val="ListParagraph"/>
        <w:numPr>
          <w:ilvl w:val="0"/>
          <w:numId w:val="17"/>
        </w:numPr>
        <w:spacing w:before="60" w:after="60" w:line="360" w:lineRule="auto"/>
        <w:ind w:left="720"/>
        <w:jc w:val="both"/>
        <w:rPr>
          <w:rFonts w:ascii="Times New Roman" w:hAnsi="Times New Roman" w:cs="Times New Roman"/>
          <w:b/>
          <w:i/>
          <w:sz w:val="26"/>
          <w:szCs w:val="26"/>
        </w:rPr>
      </w:pPr>
      <w:r w:rsidRPr="00DD4108">
        <w:rPr>
          <w:rFonts w:ascii="Times New Roman" w:hAnsi="Times New Roman" w:cs="Times New Roman"/>
          <w:b/>
          <w:i/>
          <w:sz w:val="26"/>
          <w:szCs w:val="28"/>
        </w:rPr>
        <w:t xml:space="preserve">Nghiên cứu áp dụng thành công sử dụng than antraxit thay thế than gầy nhập khẩu trong hoàn nguyên </w:t>
      </w:r>
      <w:proofErr w:type="gramStart"/>
      <w:r w:rsidRPr="00DD4108">
        <w:rPr>
          <w:rFonts w:ascii="Times New Roman" w:hAnsi="Times New Roman" w:cs="Times New Roman"/>
          <w:b/>
          <w:i/>
          <w:sz w:val="26"/>
          <w:szCs w:val="28"/>
        </w:rPr>
        <w:t>kim</w:t>
      </w:r>
      <w:proofErr w:type="gramEnd"/>
      <w:r w:rsidRPr="00DD4108">
        <w:rPr>
          <w:rFonts w:ascii="Times New Roman" w:hAnsi="Times New Roman" w:cs="Times New Roman"/>
          <w:b/>
          <w:i/>
          <w:sz w:val="26"/>
          <w:szCs w:val="28"/>
        </w:rPr>
        <w:t xml:space="preserve"> loại antimon</w:t>
      </w:r>
      <w:r w:rsidR="002D5ACD" w:rsidRPr="00DD4108">
        <w:rPr>
          <w:rFonts w:ascii="Times New Roman" w:hAnsi="Times New Roman" w:cs="Times New Roman"/>
          <w:b/>
          <w:i/>
          <w:sz w:val="26"/>
          <w:szCs w:val="26"/>
        </w:rPr>
        <w:t>.</w:t>
      </w:r>
    </w:p>
    <w:p w:rsidR="0056164D" w:rsidRPr="0056164D" w:rsidRDefault="0056164D" w:rsidP="002D5CD4">
      <w:pPr>
        <w:pStyle w:val="ListParagraph"/>
        <w:spacing w:after="0"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Để chủ động hơn trong hoạt động sản xuất, </w:t>
      </w:r>
      <w:r w:rsidR="00FF6DE7">
        <w:rPr>
          <w:rFonts w:ascii="Times New Roman" w:hAnsi="Times New Roman" w:cs="Times New Roman"/>
          <w:sz w:val="26"/>
          <w:szCs w:val="26"/>
        </w:rPr>
        <w:t xml:space="preserve">và nhằm tiết giảm chi phí nguyên liệu đầu vào, </w:t>
      </w:r>
      <w:r w:rsidR="00C945CF">
        <w:rPr>
          <w:rFonts w:ascii="Times New Roman" w:hAnsi="Times New Roman" w:cs="Times New Roman"/>
          <w:sz w:val="26"/>
          <w:szCs w:val="26"/>
        </w:rPr>
        <w:t xml:space="preserve">Công ty đã tìm tòi cách sử dụng than antraxit trong nước thay thế than gầy nhập khẩu để xử lý hoàn nguyên </w:t>
      </w:r>
      <w:proofErr w:type="gramStart"/>
      <w:r w:rsidR="00C945CF">
        <w:rPr>
          <w:rFonts w:ascii="Times New Roman" w:hAnsi="Times New Roman" w:cs="Times New Roman"/>
          <w:sz w:val="26"/>
          <w:szCs w:val="26"/>
        </w:rPr>
        <w:t>kim</w:t>
      </w:r>
      <w:proofErr w:type="gramEnd"/>
      <w:r w:rsidR="00C945CF">
        <w:rPr>
          <w:rFonts w:ascii="Times New Roman" w:hAnsi="Times New Roman" w:cs="Times New Roman"/>
          <w:sz w:val="26"/>
          <w:szCs w:val="26"/>
        </w:rPr>
        <w:t xml:space="preserve"> loại. Kết quả việc thử nghiệm đã thành công giúp cho Công ty tiết kiệm được chi phí mua than và giảm bớt việc phải bị động vào đối tác cung cấp.</w:t>
      </w:r>
    </w:p>
    <w:p w:rsidR="002D5ACD" w:rsidRDefault="003A4069" w:rsidP="00F21A79">
      <w:pPr>
        <w:pStyle w:val="ListParagraph"/>
        <w:numPr>
          <w:ilvl w:val="0"/>
          <w:numId w:val="18"/>
        </w:numPr>
        <w:spacing w:before="60" w:after="60" w:line="360" w:lineRule="auto"/>
        <w:ind w:left="720"/>
        <w:jc w:val="both"/>
        <w:rPr>
          <w:rFonts w:ascii="Times New Roman" w:hAnsi="Times New Roman" w:cs="Times New Roman"/>
          <w:b/>
          <w:i/>
          <w:sz w:val="26"/>
          <w:szCs w:val="26"/>
        </w:rPr>
      </w:pPr>
      <w:r>
        <w:rPr>
          <w:rFonts w:ascii="Times New Roman" w:hAnsi="Times New Roman" w:cs="Times New Roman"/>
          <w:b/>
          <w:i/>
          <w:sz w:val="26"/>
          <w:szCs w:val="26"/>
        </w:rPr>
        <w:t>Thực hiện thành công công tác xuất khẩu trực tiếp.</w:t>
      </w:r>
    </w:p>
    <w:p w:rsidR="0054455F" w:rsidRPr="0054455F" w:rsidRDefault="0054455F" w:rsidP="002D5CD4">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Việc thực hiện thành công công tác xuất khẩu trực tiếp giúp Công ty tiếp cận và giới thiệu thương hiệu của Công ty đến nhiều khách hàng nước ngoài hơn. Đồng thời việc xuất khẩu trực tiếp bước đầu tăng doanh </w:t>
      </w:r>
      <w:proofErr w:type="gramStart"/>
      <w:r>
        <w:rPr>
          <w:rFonts w:ascii="Times New Roman" w:hAnsi="Times New Roman" w:cs="Times New Roman"/>
          <w:sz w:val="26"/>
          <w:szCs w:val="26"/>
        </w:rPr>
        <w:t>thu</w:t>
      </w:r>
      <w:proofErr w:type="gramEnd"/>
      <w:r>
        <w:rPr>
          <w:rFonts w:ascii="Times New Roman" w:hAnsi="Times New Roman" w:cs="Times New Roman"/>
          <w:sz w:val="26"/>
          <w:szCs w:val="26"/>
        </w:rPr>
        <w:t xml:space="preserve"> và làm tăng lợi nhuận hơn so với việc trước đây Công ty bán cho một đối tác trong nước rồi sau đó đối tác đó mới xuất khẩu.  Bên cạnh đó hoạt động này cũng nâng cao trình độ nghiệp vụ về thương mại quốc tế cho các phòng ban trong Công ty.</w:t>
      </w:r>
    </w:p>
    <w:p w:rsidR="002D5ACD" w:rsidRDefault="002D5CD4" w:rsidP="00F21A79">
      <w:pPr>
        <w:pStyle w:val="ListParagraph"/>
        <w:numPr>
          <w:ilvl w:val="0"/>
          <w:numId w:val="18"/>
        </w:numPr>
        <w:spacing w:before="60" w:after="60" w:line="360" w:lineRule="auto"/>
        <w:ind w:left="720"/>
        <w:jc w:val="both"/>
        <w:rPr>
          <w:rFonts w:ascii="Times New Roman" w:hAnsi="Times New Roman" w:cs="Times New Roman"/>
          <w:b/>
          <w:i/>
          <w:sz w:val="26"/>
          <w:szCs w:val="26"/>
        </w:rPr>
      </w:pPr>
      <w:r>
        <w:rPr>
          <w:rFonts w:ascii="Times New Roman" w:hAnsi="Times New Roman" w:cs="Times New Roman"/>
          <w:b/>
          <w:i/>
          <w:sz w:val="26"/>
          <w:szCs w:val="26"/>
        </w:rPr>
        <w:t>Thực hiện xong Dự án thăm dò nâng cấp trữ lượng mỏ Mậu Duệ giai đoạn II</w:t>
      </w:r>
    </w:p>
    <w:p w:rsidR="00DD4108" w:rsidRDefault="00DD4108" w:rsidP="00F21A79">
      <w:pPr>
        <w:pStyle w:val="ListParagraph"/>
        <w:numPr>
          <w:ilvl w:val="0"/>
          <w:numId w:val="18"/>
        </w:numPr>
        <w:spacing w:before="60" w:after="60" w:line="360" w:lineRule="auto"/>
        <w:ind w:left="720"/>
        <w:jc w:val="both"/>
        <w:rPr>
          <w:rFonts w:ascii="Times New Roman" w:hAnsi="Times New Roman" w:cs="Times New Roman"/>
          <w:b/>
          <w:i/>
          <w:sz w:val="26"/>
          <w:szCs w:val="26"/>
        </w:rPr>
      </w:pPr>
      <w:r>
        <w:rPr>
          <w:rFonts w:ascii="Times New Roman" w:hAnsi="Times New Roman" w:cs="Times New Roman"/>
          <w:b/>
          <w:i/>
          <w:sz w:val="26"/>
          <w:szCs w:val="26"/>
        </w:rPr>
        <w:t>Được cấp giấy phép xây dựng xưởng tuyển</w:t>
      </w:r>
    </w:p>
    <w:p w:rsidR="00DD4108" w:rsidRDefault="00DD4108" w:rsidP="00DD4108">
      <w:pPr>
        <w:pStyle w:val="ListParagraph"/>
        <w:spacing w:after="0" w:line="360" w:lineRule="auto"/>
        <w:ind w:left="0" w:firstLine="720"/>
        <w:jc w:val="both"/>
        <w:rPr>
          <w:rFonts w:ascii="Times New Roman" w:eastAsia="Times New Roman" w:hAnsi="Times New Roman" w:cs="Times New Roman"/>
          <w:spacing w:val="-4"/>
          <w:sz w:val="26"/>
          <w:szCs w:val="24"/>
        </w:rPr>
      </w:pPr>
      <w:r w:rsidRPr="00DD4108">
        <w:rPr>
          <w:rFonts w:ascii="Times New Roman" w:hAnsi="Times New Roman" w:cs="Times New Roman"/>
          <w:sz w:val="26"/>
          <w:szCs w:val="26"/>
        </w:rPr>
        <w:t xml:space="preserve">Trong </w:t>
      </w:r>
      <w:r>
        <w:rPr>
          <w:rFonts w:ascii="Times New Roman" w:hAnsi="Times New Roman" w:cs="Times New Roman"/>
          <w:sz w:val="26"/>
          <w:szCs w:val="26"/>
        </w:rPr>
        <w:t xml:space="preserve">năm 2014, Công ty đã bảo vệ thành công Đề án cải tạo, phục hồi môi </w:t>
      </w:r>
      <w:r w:rsidRPr="00DD4108">
        <w:rPr>
          <w:rFonts w:ascii="Times New Roman" w:hAnsi="Times New Roman" w:cs="Times New Roman"/>
          <w:sz w:val="26"/>
          <w:szCs w:val="24"/>
        </w:rPr>
        <w:t>trường “</w:t>
      </w:r>
      <w:r w:rsidRPr="00DD4108">
        <w:rPr>
          <w:rFonts w:ascii="Times New Roman" w:eastAsia="Times New Roman" w:hAnsi="Times New Roman" w:cs="Times New Roman"/>
          <w:spacing w:val="-4"/>
          <w:sz w:val="26"/>
          <w:szCs w:val="24"/>
        </w:rPr>
        <w:t>Dự án đầu tư xây dựng nhà máy tuyển quặng antimon Mậu Duệ” và cấp Giấy chứng nhận đầu tư số 10121000160 ngày 13/5/2014 đối với “Dự án đầu tư xây dựng nhà máy tuyển quặng antimon Mậu Duệ”.</w:t>
      </w:r>
    </w:p>
    <w:p w:rsidR="00DD4108" w:rsidRDefault="001F10F3" w:rsidP="00317087">
      <w:pPr>
        <w:pStyle w:val="ListParagraph"/>
        <w:numPr>
          <w:ilvl w:val="0"/>
          <w:numId w:val="37"/>
        </w:numPr>
        <w:spacing w:after="0" w:line="360" w:lineRule="auto"/>
        <w:ind w:left="720"/>
        <w:jc w:val="both"/>
        <w:rPr>
          <w:rFonts w:ascii="Times New Roman" w:hAnsi="Times New Roman" w:cs="Times New Roman"/>
          <w:b/>
          <w:i/>
          <w:sz w:val="26"/>
          <w:szCs w:val="24"/>
        </w:rPr>
      </w:pPr>
      <w:r w:rsidRPr="001F10F3">
        <w:rPr>
          <w:rFonts w:ascii="Times New Roman" w:hAnsi="Times New Roman" w:cs="Times New Roman"/>
          <w:b/>
          <w:i/>
          <w:sz w:val="26"/>
          <w:szCs w:val="24"/>
        </w:rPr>
        <w:t>Công tác đầu tư tài chính</w:t>
      </w:r>
    </w:p>
    <w:p w:rsidR="001F10F3" w:rsidRDefault="001F10F3" w:rsidP="001F10F3">
      <w:pPr>
        <w:pStyle w:val="ListParagraph"/>
        <w:spacing w:after="0" w:line="360" w:lineRule="auto"/>
        <w:ind w:left="0" w:firstLine="720"/>
        <w:jc w:val="both"/>
        <w:rPr>
          <w:rFonts w:ascii="Times New Roman" w:hAnsi="Times New Roman" w:cs="Times New Roman"/>
          <w:sz w:val="26"/>
          <w:szCs w:val="24"/>
        </w:rPr>
      </w:pPr>
      <w:r>
        <w:rPr>
          <w:rFonts w:ascii="Times New Roman" w:hAnsi="Times New Roman" w:cs="Times New Roman"/>
          <w:sz w:val="26"/>
          <w:szCs w:val="24"/>
        </w:rPr>
        <w:t>Trong năm 2014, Công ty đã nâng tỷ lệ sở hữu tại Công ty cổ phần Gang thép Cao Bằng, đồng thời cũng mua cổ phiếu của Công ty cổ phần khai thác, chế biến khoáng sản Hải Dương và hiện nay Công ty là nhà đầu tư chiến lược của Công ty cổ phần khai thác và chế biến khoáng sản Hải Dương.</w:t>
      </w:r>
    </w:p>
    <w:p w:rsidR="00AD6D67" w:rsidRPr="00916225" w:rsidRDefault="00AD6D67" w:rsidP="00E42874">
      <w:pPr>
        <w:pStyle w:val="ListParagraph"/>
        <w:numPr>
          <w:ilvl w:val="0"/>
          <w:numId w:val="16"/>
        </w:numPr>
        <w:tabs>
          <w:tab w:val="left" w:pos="7980"/>
        </w:tabs>
        <w:spacing w:before="120" w:after="120" w:line="360" w:lineRule="auto"/>
        <w:rPr>
          <w:rFonts w:ascii="Times New Roman" w:hAnsi="Times New Roman" w:cs="Times New Roman"/>
          <w:b/>
          <w:sz w:val="26"/>
          <w:szCs w:val="26"/>
        </w:rPr>
      </w:pPr>
      <w:r w:rsidRPr="00916225">
        <w:rPr>
          <w:rFonts w:ascii="Times New Roman" w:hAnsi="Times New Roman" w:cs="Times New Roman"/>
          <w:b/>
          <w:sz w:val="26"/>
          <w:szCs w:val="26"/>
        </w:rPr>
        <w:t>Phương hướng hoạt độ</w:t>
      </w:r>
      <w:r w:rsidR="002118B6">
        <w:rPr>
          <w:rFonts w:ascii="Times New Roman" w:hAnsi="Times New Roman" w:cs="Times New Roman"/>
          <w:b/>
          <w:sz w:val="26"/>
          <w:szCs w:val="26"/>
        </w:rPr>
        <w:t>ng SXKD năm 2015</w:t>
      </w:r>
    </w:p>
    <w:p w:rsidR="00387C31" w:rsidRPr="00916225" w:rsidRDefault="002118B6" w:rsidP="00F21A79">
      <w:pPr>
        <w:pStyle w:val="ListParagraph"/>
        <w:numPr>
          <w:ilvl w:val="1"/>
          <w:numId w:val="16"/>
        </w:numPr>
        <w:tabs>
          <w:tab w:val="left" w:pos="7980"/>
        </w:tabs>
        <w:spacing w:before="60" w:after="60" w:line="360" w:lineRule="auto"/>
        <w:rPr>
          <w:rFonts w:ascii="Times New Roman" w:hAnsi="Times New Roman" w:cs="Times New Roman"/>
          <w:b/>
          <w:i/>
          <w:sz w:val="26"/>
          <w:szCs w:val="26"/>
        </w:rPr>
      </w:pPr>
      <w:r>
        <w:rPr>
          <w:rFonts w:ascii="Times New Roman" w:hAnsi="Times New Roman" w:cs="Times New Roman"/>
          <w:b/>
          <w:i/>
          <w:sz w:val="26"/>
          <w:szCs w:val="26"/>
        </w:rPr>
        <w:lastRenderedPageBreak/>
        <w:t>Cơ sở hoạch định:</w:t>
      </w:r>
    </w:p>
    <w:p w:rsidR="00387C31" w:rsidRPr="00D605CA" w:rsidRDefault="002118B6" w:rsidP="00644015">
      <w:pPr>
        <w:pStyle w:val="ListParagraph"/>
        <w:numPr>
          <w:ilvl w:val="1"/>
          <w:numId w:val="4"/>
        </w:numPr>
        <w:spacing w:before="60" w:after="60" w:line="360" w:lineRule="auto"/>
        <w:ind w:left="1170"/>
        <w:rPr>
          <w:rFonts w:ascii="Times New Roman" w:hAnsi="Times New Roman" w:cs="Times New Roman"/>
          <w:b/>
          <w:i/>
          <w:sz w:val="26"/>
          <w:szCs w:val="26"/>
        </w:rPr>
      </w:pPr>
      <w:r w:rsidRPr="00D605CA">
        <w:rPr>
          <w:rFonts w:ascii="Times New Roman" w:hAnsi="Times New Roman" w:cs="Times New Roman"/>
          <w:b/>
          <w:i/>
          <w:sz w:val="26"/>
          <w:szCs w:val="26"/>
        </w:rPr>
        <w:t>Về tình hình thị trườ</w:t>
      </w:r>
      <w:r w:rsidR="00393E74">
        <w:rPr>
          <w:rFonts w:ascii="Times New Roman" w:hAnsi="Times New Roman" w:cs="Times New Roman"/>
          <w:b/>
          <w:i/>
          <w:sz w:val="26"/>
          <w:szCs w:val="26"/>
        </w:rPr>
        <w:t>ng antimon</w:t>
      </w:r>
      <w:r w:rsidRPr="00D605CA">
        <w:rPr>
          <w:rFonts w:ascii="Times New Roman" w:hAnsi="Times New Roman" w:cs="Times New Roman"/>
          <w:b/>
          <w:i/>
          <w:sz w:val="26"/>
          <w:szCs w:val="26"/>
        </w:rPr>
        <w:t xml:space="preserve"> thế giới: </w:t>
      </w:r>
    </w:p>
    <w:p w:rsidR="002118B6" w:rsidRDefault="002118B6" w:rsidP="002118B6">
      <w:pPr>
        <w:spacing w:after="0" w:line="360" w:lineRule="auto"/>
        <w:ind w:firstLine="720"/>
        <w:jc w:val="both"/>
        <w:rPr>
          <w:rFonts w:ascii="Times New Roman" w:hAnsi="Times New Roman" w:cs="Times New Roman"/>
          <w:sz w:val="26"/>
          <w:szCs w:val="24"/>
        </w:rPr>
      </w:pPr>
      <w:r w:rsidRPr="002118B6">
        <w:rPr>
          <w:rFonts w:ascii="Times New Roman" w:hAnsi="Times New Roman" w:cs="Times New Roman"/>
          <w:sz w:val="26"/>
          <w:szCs w:val="26"/>
        </w:rPr>
        <w:t xml:space="preserve">Theo đánh giá của Ban giám đốc, tình hình kinh tế thế giới </w:t>
      </w:r>
      <w:r w:rsidRPr="002118B6">
        <w:rPr>
          <w:rFonts w:ascii="Times New Roman" w:hAnsi="Times New Roman" w:cs="Times New Roman"/>
          <w:sz w:val="26"/>
          <w:szCs w:val="24"/>
        </w:rPr>
        <w:t>năm 2015 còn nhiều biến động, chưa thoát khỏi tình trạng suy thoái</w:t>
      </w:r>
      <w:r w:rsidRPr="002118B6">
        <w:rPr>
          <w:rFonts w:ascii="Times New Roman" w:hAnsi="Times New Roman" w:cs="Times New Roman"/>
          <w:sz w:val="28"/>
          <w:szCs w:val="24"/>
        </w:rPr>
        <w:t xml:space="preserve">. </w:t>
      </w:r>
      <w:proofErr w:type="gramStart"/>
      <w:r w:rsidRPr="002118B6">
        <w:rPr>
          <w:rFonts w:ascii="Times New Roman" w:hAnsi="Times New Roman" w:cs="Times New Roman"/>
          <w:color w:val="000000" w:themeColor="text1"/>
          <w:sz w:val="26"/>
          <w:szCs w:val="24"/>
        </w:rPr>
        <w:t>Sự suy thoái kinh tế trên toàn cầu khiến cho việc sản xuất bị ngưng trệ, kinh doanh không hiệu quả, nhu cầu của ngành công nghiệ</w:t>
      </w:r>
      <w:r w:rsidR="00393E74">
        <w:rPr>
          <w:rFonts w:ascii="Times New Roman" w:hAnsi="Times New Roman" w:cs="Times New Roman"/>
          <w:color w:val="000000" w:themeColor="text1"/>
          <w:sz w:val="26"/>
          <w:szCs w:val="24"/>
        </w:rPr>
        <w:t xml:space="preserve">p </w:t>
      </w:r>
      <w:r w:rsidRPr="002118B6">
        <w:rPr>
          <w:rFonts w:ascii="Times New Roman" w:hAnsi="Times New Roman" w:cs="Times New Roman"/>
          <w:color w:val="000000" w:themeColor="text1"/>
          <w:sz w:val="26"/>
          <w:szCs w:val="24"/>
        </w:rPr>
        <w:t>giảm nhiều so với các năm trước khiến cho sức mua giảm.</w:t>
      </w:r>
      <w:proofErr w:type="gramEnd"/>
      <w:r w:rsidRPr="002118B6">
        <w:rPr>
          <w:rFonts w:ascii="Times New Roman" w:hAnsi="Times New Roman" w:cs="Times New Roman"/>
          <w:color w:val="000000" w:themeColor="text1"/>
          <w:sz w:val="26"/>
          <w:szCs w:val="24"/>
        </w:rPr>
        <w:t xml:space="preserve"> Trong bối cảnh đó, giá dầu thô, quặng sắt, thiếc, Vonfram và nhiều </w:t>
      </w:r>
      <w:proofErr w:type="gramStart"/>
      <w:r w:rsidRPr="002118B6">
        <w:rPr>
          <w:rFonts w:ascii="Times New Roman" w:hAnsi="Times New Roman" w:cs="Times New Roman"/>
          <w:color w:val="000000" w:themeColor="text1"/>
          <w:sz w:val="26"/>
          <w:szCs w:val="24"/>
        </w:rPr>
        <w:t>kim</w:t>
      </w:r>
      <w:proofErr w:type="gramEnd"/>
      <w:r w:rsidRPr="002118B6">
        <w:rPr>
          <w:rFonts w:ascii="Times New Roman" w:hAnsi="Times New Roman" w:cs="Times New Roman"/>
          <w:color w:val="000000" w:themeColor="text1"/>
          <w:sz w:val="26"/>
          <w:szCs w:val="24"/>
        </w:rPr>
        <w:t xml:space="preserve"> loại khác giá đều giảm. Điều này ảnh hưởng lớn đến giá Antimon- sản phẩm </w:t>
      </w:r>
      <w:r w:rsidRPr="002118B6">
        <w:rPr>
          <w:rFonts w:ascii="Times New Roman" w:hAnsi="Times New Roman" w:cs="Times New Roman"/>
          <w:sz w:val="26"/>
          <w:szCs w:val="24"/>
        </w:rPr>
        <w:t xml:space="preserve">chính của công ty trên thị trường. Giá Antimon vẫn trong chu kỳ giảm từ thời điểm tháng 7/2014 giá </w:t>
      </w:r>
      <w:proofErr w:type="gramStart"/>
      <w:r w:rsidRPr="002118B6">
        <w:rPr>
          <w:rFonts w:ascii="Times New Roman" w:hAnsi="Times New Roman" w:cs="Times New Roman"/>
          <w:sz w:val="26"/>
          <w:szCs w:val="24"/>
        </w:rPr>
        <w:t>Antimon  bình</w:t>
      </w:r>
      <w:proofErr w:type="gramEnd"/>
      <w:r w:rsidRPr="002118B6">
        <w:rPr>
          <w:rFonts w:ascii="Times New Roman" w:hAnsi="Times New Roman" w:cs="Times New Roman"/>
          <w:sz w:val="26"/>
          <w:szCs w:val="24"/>
        </w:rPr>
        <w:t xml:space="preserve"> quân đạt 9</w:t>
      </w:r>
      <w:r w:rsidR="00393E74">
        <w:rPr>
          <w:rFonts w:ascii="Times New Roman" w:hAnsi="Times New Roman" w:cs="Times New Roman"/>
          <w:sz w:val="26"/>
          <w:szCs w:val="24"/>
        </w:rPr>
        <w:t>.588,</w:t>
      </w:r>
      <w:r w:rsidRPr="002118B6">
        <w:rPr>
          <w:rFonts w:ascii="Times New Roman" w:hAnsi="Times New Roman" w:cs="Times New Roman"/>
          <w:sz w:val="26"/>
          <w:szCs w:val="24"/>
        </w:rPr>
        <w:t>89 USD/ tấn và giảm liên tục cho đến tháng 1/2015 giá bình quân chỉ còn 8</w:t>
      </w:r>
      <w:r w:rsidR="00393E74">
        <w:rPr>
          <w:rFonts w:ascii="Times New Roman" w:hAnsi="Times New Roman" w:cs="Times New Roman"/>
          <w:sz w:val="26"/>
          <w:szCs w:val="24"/>
        </w:rPr>
        <w:t>.072,</w:t>
      </w:r>
      <w:r w:rsidRPr="002118B6">
        <w:rPr>
          <w:rFonts w:ascii="Times New Roman" w:hAnsi="Times New Roman" w:cs="Times New Roman"/>
          <w:sz w:val="26"/>
          <w:szCs w:val="24"/>
        </w:rPr>
        <w:t>22 USD/tấn (giảm 1</w:t>
      </w:r>
      <w:r w:rsidR="00393E74">
        <w:rPr>
          <w:rFonts w:ascii="Times New Roman" w:hAnsi="Times New Roman" w:cs="Times New Roman"/>
          <w:sz w:val="26"/>
          <w:szCs w:val="24"/>
        </w:rPr>
        <w:t>.516,67 USD tương đương 15,</w:t>
      </w:r>
      <w:r w:rsidRPr="002118B6">
        <w:rPr>
          <w:rFonts w:ascii="Times New Roman" w:hAnsi="Times New Roman" w:cs="Times New Roman"/>
          <w:sz w:val="26"/>
          <w:szCs w:val="24"/>
        </w:rPr>
        <w:t>81%).</w:t>
      </w:r>
    </w:p>
    <w:p w:rsidR="002118B6" w:rsidRPr="00D605CA" w:rsidRDefault="0071043F" w:rsidP="00644015">
      <w:pPr>
        <w:pStyle w:val="ListParagraph"/>
        <w:numPr>
          <w:ilvl w:val="1"/>
          <w:numId w:val="4"/>
        </w:numPr>
        <w:spacing w:after="0" w:line="360" w:lineRule="auto"/>
        <w:ind w:left="1170"/>
        <w:jc w:val="both"/>
        <w:rPr>
          <w:rFonts w:ascii="Times New Roman" w:hAnsi="Times New Roman" w:cs="Times New Roman"/>
          <w:b/>
          <w:i/>
          <w:sz w:val="26"/>
          <w:szCs w:val="24"/>
        </w:rPr>
      </w:pPr>
      <w:r w:rsidRPr="00D605CA">
        <w:rPr>
          <w:rFonts w:ascii="Times New Roman" w:hAnsi="Times New Roman" w:cs="Times New Roman"/>
          <w:b/>
          <w:i/>
          <w:sz w:val="26"/>
          <w:szCs w:val="24"/>
        </w:rPr>
        <w:t>Về chính sách, quy định pháp luật đối với ngành:</w:t>
      </w:r>
    </w:p>
    <w:p w:rsidR="0071043F" w:rsidRPr="00317087" w:rsidRDefault="0071043F" w:rsidP="0071043F">
      <w:pPr>
        <w:widowControl w:val="0"/>
        <w:spacing w:after="0" w:line="360" w:lineRule="auto"/>
        <w:ind w:firstLine="720"/>
        <w:jc w:val="both"/>
        <w:rPr>
          <w:rFonts w:ascii="Times New Roman" w:hAnsi="Times New Roman" w:cs="Times New Roman"/>
          <w:sz w:val="26"/>
          <w:szCs w:val="24"/>
        </w:rPr>
      </w:pPr>
      <w:r w:rsidRPr="00317087">
        <w:rPr>
          <w:rFonts w:ascii="Times New Roman" w:hAnsi="Times New Roman" w:cs="Times New Roman"/>
          <w:sz w:val="26"/>
          <w:szCs w:val="24"/>
        </w:rPr>
        <w:t xml:space="preserve">Hoạt động kinh doanh của Công ty bị chi phối bởi các văn bản pháp luật do Nhà nước quy định, trong đó trọng yếu là Luật Doanh nghiệp, Luật Chứng khoán và các văn bản pháp luật khác liên quan đến các ngành nghề hoạt động của Công ty, </w:t>
      </w:r>
      <w:proofErr w:type="gramStart"/>
      <w:r w:rsidRPr="00317087">
        <w:rPr>
          <w:rFonts w:ascii="Times New Roman" w:hAnsi="Times New Roman" w:cs="Times New Roman"/>
          <w:sz w:val="26"/>
          <w:szCs w:val="24"/>
        </w:rPr>
        <w:t>trong</w:t>
      </w:r>
      <w:proofErr w:type="gramEnd"/>
      <w:r w:rsidRPr="00317087">
        <w:rPr>
          <w:rFonts w:ascii="Times New Roman" w:hAnsi="Times New Roman" w:cs="Times New Roman"/>
          <w:sz w:val="26"/>
          <w:szCs w:val="24"/>
        </w:rPr>
        <w:t xml:space="preserve"> đó phải kể đến Luật Bảo vệ môi trường. Hệ thống luật của Việt Nam đã và đang được dần hoàn thiện tuy nhiên, chưa được hoàn chỉnh. Các văn bản dưới luật còn nhiều chồng chéo và tính ổn định của văn bản luật chưa cao. Điều này ít nhiều sẽ ảnh hưởng đến hoạt động kinh doanh của Công ty. Là Doanh nghiệp niêm yết trên Sở Giao dịch Chứng khoán Hà Nội, hoạt động của Công ty chịu sự điều chỉnh của các văn bản Pháp luật về Luật Doanh nghiệp, các văn bản Pháp luật về chứng khoán và thị trường chứng khoán. Luật và các văn bản dưới luật đặc biệt là trong lĩnh vực chứng khoán và thị trường chứng khoán đang trong quá trình hoàn thiện, sự thay đổi về mặt chính sách luôn tiềm ẩn và khi xảy ra, bất cứ sự thay đổi nào sẽ ít nhiều ảnh hưởng đến hoạt động quản trị, kinh doanh của Công ty. </w:t>
      </w:r>
    </w:p>
    <w:p w:rsidR="0071043F" w:rsidRPr="00317087" w:rsidRDefault="0071043F" w:rsidP="0071043F">
      <w:pPr>
        <w:widowControl w:val="0"/>
        <w:spacing w:after="0" w:line="360" w:lineRule="auto"/>
        <w:ind w:firstLine="720"/>
        <w:jc w:val="both"/>
        <w:rPr>
          <w:rFonts w:ascii="Times New Roman" w:hAnsi="Times New Roman" w:cs="Times New Roman"/>
          <w:sz w:val="26"/>
          <w:szCs w:val="24"/>
        </w:rPr>
      </w:pPr>
      <w:r w:rsidRPr="00317087">
        <w:rPr>
          <w:rFonts w:ascii="Times New Roman" w:hAnsi="Times New Roman" w:cs="Times New Roman"/>
          <w:sz w:val="26"/>
          <w:szCs w:val="24"/>
        </w:rPr>
        <w:t>Bên cạnh đó, công ty trong ngành khai khoáng vốn là ngành đặc thù, chịu ảnh hưởng rất lớn từ các chính sách Nhà nước như định hướng phát triển ngành khoáng sản, những ưu đãi, khuyến khích hay hạn chế, các chính sách về thuế tài nguyên và quản lý môi trường. Bất kỳ một sự thay đổi nào trong các chính sách trên đều có thể ảnh hưởng đến hoạt động sản xuất kinh doanh của Công ty, gây ra biến động trong lợi nhuận.</w:t>
      </w:r>
    </w:p>
    <w:p w:rsidR="0071043F" w:rsidRPr="00317087" w:rsidRDefault="0071043F" w:rsidP="0071043F">
      <w:pPr>
        <w:widowControl w:val="0"/>
        <w:spacing w:after="0" w:line="360" w:lineRule="auto"/>
        <w:ind w:firstLine="720"/>
        <w:jc w:val="both"/>
        <w:rPr>
          <w:rFonts w:ascii="Times New Roman" w:hAnsi="Times New Roman" w:cs="Times New Roman"/>
          <w:sz w:val="26"/>
          <w:szCs w:val="24"/>
        </w:rPr>
      </w:pPr>
      <w:r w:rsidRPr="00317087">
        <w:rPr>
          <w:rFonts w:ascii="Times New Roman" w:hAnsi="Times New Roman" w:cs="Times New Roman"/>
          <w:sz w:val="26"/>
          <w:szCs w:val="24"/>
        </w:rPr>
        <w:t>Cụ thể</w:t>
      </w:r>
      <w:r w:rsidR="00F45B17">
        <w:rPr>
          <w:rFonts w:ascii="Times New Roman" w:hAnsi="Times New Roman" w:cs="Times New Roman"/>
          <w:sz w:val="26"/>
          <w:szCs w:val="24"/>
        </w:rPr>
        <w:t xml:space="preserve">, </w:t>
      </w:r>
      <w:r w:rsidRPr="00317087">
        <w:rPr>
          <w:rFonts w:ascii="Times New Roman" w:hAnsi="Times New Roman" w:cs="Times New Roman"/>
          <w:sz w:val="26"/>
          <w:szCs w:val="24"/>
        </w:rPr>
        <w:t>nghị quyết 712/2013/UBTVQH13 đã điều chỉnh tăng mức thuế suất thuế tài nguyên cho một số loại khoáng sản có hiệu lực thi hành từ 01/02/2014, trong đó thuế quặng antimon tăng từ 10% lên 18%, tăng cao nhất trong số các loại khoáng sản là kim loại.</w:t>
      </w:r>
      <w:r w:rsidR="00DB2877">
        <w:rPr>
          <w:rFonts w:ascii="Times New Roman" w:hAnsi="Times New Roman" w:cs="Times New Roman"/>
          <w:sz w:val="26"/>
          <w:szCs w:val="24"/>
        </w:rPr>
        <w:t xml:space="preserve"> </w:t>
      </w:r>
      <w:r w:rsidRPr="00317087">
        <w:rPr>
          <w:rFonts w:ascii="Times New Roman" w:hAnsi="Times New Roman" w:cs="Times New Roman"/>
          <w:sz w:val="26"/>
          <w:szCs w:val="24"/>
        </w:rPr>
        <w:t>Thuế tài nguyên quý 4 năm 2014 tăng 42</w:t>
      </w:r>
      <w:proofErr w:type="gramStart"/>
      <w:r w:rsidRPr="00317087">
        <w:rPr>
          <w:rFonts w:ascii="Times New Roman" w:hAnsi="Times New Roman" w:cs="Times New Roman"/>
          <w:sz w:val="26"/>
          <w:szCs w:val="24"/>
        </w:rPr>
        <w:t>,94</w:t>
      </w:r>
      <w:proofErr w:type="gramEnd"/>
      <w:r w:rsidRPr="00317087">
        <w:rPr>
          <w:rFonts w:ascii="Times New Roman" w:hAnsi="Times New Roman" w:cs="Times New Roman"/>
          <w:sz w:val="26"/>
          <w:szCs w:val="24"/>
        </w:rPr>
        <w:t xml:space="preserve">% so với quý 4 năm 2013 tác </w:t>
      </w:r>
      <w:r w:rsidRPr="00317087">
        <w:rPr>
          <w:rFonts w:ascii="Times New Roman" w:hAnsi="Times New Roman" w:cs="Times New Roman"/>
          <w:sz w:val="26"/>
          <w:szCs w:val="24"/>
        </w:rPr>
        <w:lastRenderedPageBreak/>
        <w:t xml:space="preserve">động không ít đến việc sụt giảm lợi nhuận của công ty. Đối với thuế Than antraxit tăng từ 7% lên 9% đã làm cho giá than tăng lên, đây cũng là nguốn đầu vào lớn của Công ty. Qua đó thấy được trong những năm tới sẽ có những khoản chi phí phát sinh từ </w:t>
      </w:r>
      <w:proofErr w:type="gramStart"/>
      <w:r w:rsidRPr="00317087">
        <w:rPr>
          <w:rFonts w:ascii="Times New Roman" w:hAnsi="Times New Roman" w:cs="Times New Roman"/>
          <w:sz w:val="26"/>
          <w:szCs w:val="24"/>
        </w:rPr>
        <w:t>thuế  ảnh</w:t>
      </w:r>
      <w:proofErr w:type="gramEnd"/>
      <w:r w:rsidRPr="00317087">
        <w:rPr>
          <w:rFonts w:ascii="Times New Roman" w:hAnsi="Times New Roman" w:cs="Times New Roman"/>
          <w:sz w:val="26"/>
          <w:szCs w:val="24"/>
        </w:rPr>
        <w:t xml:space="preserve"> hưởng lớn đến giá thành sản xuất kim loại antimon và lợi nhuận của công ty.</w:t>
      </w:r>
    </w:p>
    <w:p w:rsidR="0071043F" w:rsidRPr="00317087" w:rsidRDefault="0071043F" w:rsidP="0071043F">
      <w:pPr>
        <w:widowControl w:val="0"/>
        <w:spacing w:after="0" w:line="360" w:lineRule="auto"/>
        <w:ind w:firstLine="720"/>
        <w:jc w:val="both"/>
        <w:rPr>
          <w:rFonts w:ascii="Times New Roman" w:hAnsi="Times New Roman" w:cs="Times New Roman"/>
          <w:sz w:val="26"/>
          <w:szCs w:val="24"/>
        </w:rPr>
      </w:pPr>
      <w:r w:rsidRPr="00317087">
        <w:rPr>
          <w:rFonts w:ascii="Times New Roman" w:hAnsi="Times New Roman" w:cs="Times New Roman"/>
          <w:sz w:val="26"/>
          <w:szCs w:val="24"/>
        </w:rPr>
        <w:t>Năm 2015 là năm đang thực hiện và sẽ thực hiện một loạt các chế độ chính sách, những quy định, những Luật, Bộ Luật mới do Nhà nước ban hành nhằm quản lý chặt chẽ hơn các hoạt động của doanh nghiệp, nhất là các doanh nghiệp hoạt động trong lĩnh vực khai thác, chế biến khoáng sản. Do đó sẽ có nhiều đợt thanh tra, kiểm tra của các ngành, các cấp đến các hoạt động của Công ty sẽ làm tăng thêm khối lượng các công việc của Ban lãnh đạo cũng như của các bộ phận trong Công ty. Đòi hỏi mỗi cán bộ và bộ phận chuyên môn cần phải nâng cao nhận thức hiểu biết về pháp luật, hiểu biết về các chế độ chính sách mới để áp dụng, để vận dụng cho đúng, tránh không để Công ty bị vi phạm vào các quy định của pháp luật, quy định của ngành, quy định của địa phương.</w:t>
      </w:r>
    </w:p>
    <w:p w:rsidR="0071043F" w:rsidRPr="00317087" w:rsidRDefault="0071043F" w:rsidP="0071043F">
      <w:pPr>
        <w:widowControl w:val="0"/>
        <w:spacing w:after="0" w:line="360" w:lineRule="auto"/>
        <w:ind w:firstLine="720"/>
        <w:jc w:val="both"/>
        <w:rPr>
          <w:rFonts w:ascii="Times New Roman" w:hAnsi="Times New Roman" w:cs="Times New Roman"/>
          <w:sz w:val="26"/>
          <w:szCs w:val="24"/>
        </w:rPr>
      </w:pPr>
      <w:r w:rsidRPr="00317087">
        <w:rPr>
          <w:rFonts w:ascii="Times New Roman" w:hAnsi="Times New Roman" w:cs="Times New Roman"/>
          <w:sz w:val="26"/>
          <w:szCs w:val="24"/>
        </w:rPr>
        <w:t>Để hạn chế rủi ro này công ty luôn chú trọng nghiên cứu, nắm bắt các quy định mới của pháp luật, theo sát đường lối chủ trương của Đảng và Nhà Nước …từ đó xây dựng chiến lược, kế hoạch sản xuất kinh doanh đúng pháp luật và phù hợp với từng thời kỳ</w:t>
      </w:r>
    </w:p>
    <w:p w:rsidR="0071043F" w:rsidRPr="00D605CA" w:rsidRDefault="0071043F" w:rsidP="00644015">
      <w:pPr>
        <w:pStyle w:val="ListParagraph"/>
        <w:numPr>
          <w:ilvl w:val="1"/>
          <w:numId w:val="4"/>
        </w:numPr>
        <w:spacing w:after="0" w:line="360" w:lineRule="auto"/>
        <w:ind w:left="1260" w:hanging="450"/>
        <w:jc w:val="both"/>
        <w:rPr>
          <w:rFonts w:ascii="Times New Roman" w:hAnsi="Times New Roman" w:cs="Times New Roman"/>
          <w:b/>
          <w:i/>
          <w:sz w:val="26"/>
          <w:szCs w:val="24"/>
        </w:rPr>
      </w:pPr>
      <w:r w:rsidRPr="00D605CA">
        <w:rPr>
          <w:rFonts w:ascii="Times New Roman" w:hAnsi="Times New Roman" w:cs="Times New Roman"/>
          <w:b/>
          <w:i/>
          <w:sz w:val="26"/>
          <w:szCs w:val="24"/>
        </w:rPr>
        <w:t>Rủi ro đặc thù ngành.</w:t>
      </w:r>
    </w:p>
    <w:p w:rsidR="0071043F" w:rsidRPr="0071043F" w:rsidRDefault="0071043F" w:rsidP="0071043F">
      <w:pPr>
        <w:widowControl w:val="0"/>
        <w:spacing w:after="0" w:line="360" w:lineRule="auto"/>
        <w:ind w:firstLine="720"/>
        <w:jc w:val="both"/>
        <w:rPr>
          <w:rFonts w:ascii="Times New Roman" w:hAnsi="Times New Roman" w:cs="Times New Roman"/>
          <w:sz w:val="26"/>
          <w:szCs w:val="24"/>
        </w:rPr>
      </w:pPr>
      <w:r w:rsidRPr="0071043F">
        <w:rPr>
          <w:rFonts w:ascii="Times New Roman" w:hAnsi="Times New Roman" w:cs="Times New Roman"/>
          <w:sz w:val="26"/>
          <w:szCs w:val="24"/>
        </w:rPr>
        <w:t>Do đặc điểm của ngành khai thác khoáng sản, hoạt động sản xuất kinh doanh chịu ảnh hưởng rất lớn vào các điều kiện tự nhiên, địa chất hoàn toàn nằm ngoài khả năng kiểm soát của Công ty. Mặc dù Công ty đã có những nghiên cứu, khảo sát đánh giá về địa chất, chất lượng khoáng nhằm giảm thiểu rủi ro trong quá trình khai thác nhưng cũng không thể tránh khỏi những biến động bất thường về địa chất, trữ lượng, chất lượng khoáng sản ...có ảnh hưởng đến chất lượng nguyên liệu đầu vào của Công ty đồng thời làm tăng chi phí khai thác, chế biến, thiêu luyện. Mặt khác vì nguồn tài nguyên thiên nhiên là có hạn nên công ty ngày càng phải khai thác xuống sâu và xa hơn nên cung độ vận chuyển và hệ số bóc tách tăng. Ngoài ra những biến động của thời tiết như mưa, bão lụt cũng làm ảnh hưởng nghiêm trọng đến hoạt động sản xuất khai thác của Công ty.</w:t>
      </w:r>
    </w:p>
    <w:p w:rsidR="0071043F" w:rsidRPr="0071043F" w:rsidRDefault="0071043F" w:rsidP="0071043F">
      <w:pPr>
        <w:widowControl w:val="0"/>
        <w:spacing w:after="0" w:line="360" w:lineRule="auto"/>
        <w:ind w:firstLine="720"/>
        <w:jc w:val="both"/>
        <w:rPr>
          <w:rFonts w:ascii="Times New Roman" w:hAnsi="Times New Roman" w:cs="Times New Roman"/>
          <w:sz w:val="26"/>
          <w:szCs w:val="24"/>
        </w:rPr>
      </w:pPr>
      <w:r w:rsidRPr="0071043F">
        <w:rPr>
          <w:rFonts w:ascii="Times New Roman" w:hAnsi="Times New Roman" w:cs="Times New Roman"/>
          <w:sz w:val="26"/>
          <w:szCs w:val="24"/>
        </w:rPr>
        <w:t xml:space="preserve">Ngành công nghiệp khoáng sản còn phụ thuộc rất nhiều vào yếu tố môi trường, vấn đề bảo vệ tài nguyên môi trường, xử lý chất thải sau khai thác là một thách thức không nhỏ đối với Công ty. Sức ép về sự gia tăng của các khoản phí, phí tài nguyên môi trường, phí xử lý chất thải, tiền thuê đất, phí khai thác tận </w:t>
      </w:r>
      <w:proofErr w:type="gramStart"/>
      <w:r w:rsidRPr="0071043F">
        <w:rPr>
          <w:rFonts w:ascii="Times New Roman" w:hAnsi="Times New Roman" w:cs="Times New Roman"/>
          <w:sz w:val="26"/>
          <w:szCs w:val="24"/>
        </w:rPr>
        <w:t>thu</w:t>
      </w:r>
      <w:proofErr w:type="gramEnd"/>
      <w:r w:rsidRPr="0071043F">
        <w:rPr>
          <w:rFonts w:ascii="Times New Roman" w:hAnsi="Times New Roman" w:cs="Times New Roman"/>
          <w:sz w:val="26"/>
          <w:szCs w:val="24"/>
        </w:rPr>
        <w:t xml:space="preserve"> khoáng sản... ngày </w:t>
      </w:r>
      <w:r w:rsidRPr="0071043F">
        <w:rPr>
          <w:rFonts w:ascii="Times New Roman" w:hAnsi="Times New Roman" w:cs="Times New Roman"/>
          <w:sz w:val="26"/>
          <w:szCs w:val="24"/>
        </w:rPr>
        <w:lastRenderedPageBreak/>
        <w:t xml:space="preserve">càng cao cũng làm ảnh hưởng đến kết quả kinh doanh của Công ty. </w:t>
      </w:r>
    </w:p>
    <w:p w:rsidR="0071043F" w:rsidRDefault="0071043F" w:rsidP="0071043F">
      <w:pPr>
        <w:widowControl w:val="0"/>
        <w:spacing w:after="0" w:line="360" w:lineRule="auto"/>
        <w:ind w:firstLine="720"/>
        <w:jc w:val="both"/>
        <w:rPr>
          <w:rFonts w:ascii="Times New Roman" w:hAnsi="Times New Roman" w:cs="Times New Roman"/>
          <w:sz w:val="26"/>
          <w:szCs w:val="24"/>
        </w:rPr>
      </w:pPr>
      <w:r w:rsidRPr="0071043F">
        <w:rPr>
          <w:rFonts w:ascii="Times New Roman" w:hAnsi="Times New Roman" w:cs="Times New Roman"/>
          <w:sz w:val="26"/>
          <w:szCs w:val="24"/>
        </w:rPr>
        <w:t>Để khắc phục rủi ro này công ty đã thực hiện quản trị lại quá trình sản xuất, không ngừng nâng cao hiệu quả sản xuất kinh doanh, tìm ra các biện pháp làm giảm chi phí sản xuất.Công ty vẫn tiếp tục tiến hành công tác hoàn nguyên, trả lại hiện trạng ban đầu, trồng cây giữ lại cảnh quan môi trường.</w:t>
      </w:r>
    </w:p>
    <w:p w:rsidR="00387C31" w:rsidRPr="00916225" w:rsidRDefault="00387C31" w:rsidP="00644015">
      <w:pPr>
        <w:pStyle w:val="ListParagraph"/>
        <w:numPr>
          <w:ilvl w:val="1"/>
          <w:numId w:val="16"/>
        </w:numPr>
        <w:tabs>
          <w:tab w:val="left" w:pos="1350"/>
        </w:tabs>
        <w:spacing w:before="60" w:after="60" w:line="360" w:lineRule="auto"/>
        <w:ind w:left="1170" w:hanging="360"/>
        <w:jc w:val="both"/>
        <w:rPr>
          <w:rFonts w:ascii="Times New Roman" w:hAnsi="Times New Roman" w:cs="Times New Roman"/>
          <w:b/>
          <w:i/>
          <w:sz w:val="26"/>
          <w:szCs w:val="26"/>
        </w:rPr>
      </w:pPr>
      <w:r w:rsidRPr="00916225">
        <w:rPr>
          <w:rFonts w:ascii="Times New Roman" w:hAnsi="Times New Roman" w:cs="Times New Roman"/>
          <w:b/>
          <w:i/>
          <w:sz w:val="26"/>
          <w:szCs w:val="26"/>
        </w:rPr>
        <w:t>Các chỉ tiêu kế hoạ</w:t>
      </w:r>
      <w:r w:rsidR="002118B6">
        <w:rPr>
          <w:rFonts w:ascii="Times New Roman" w:hAnsi="Times New Roman" w:cs="Times New Roman"/>
          <w:b/>
          <w:i/>
          <w:sz w:val="26"/>
          <w:szCs w:val="26"/>
        </w:rPr>
        <w:t>ch trong năm 2015</w:t>
      </w:r>
    </w:p>
    <w:p w:rsidR="00254EB8" w:rsidRDefault="00254EB8" w:rsidP="00F21A79">
      <w:pPr>
        <w:pStyle w:val="ListParagraph"/>
        <w:spacing w:before="60" w:after="60" w:line="360" w:lineRule="auto"/>
        <w:ind w:left="0" w:firstLine="720"/>
        <w:jc w:val="both"/>
        <w:rPr>
          <w:rFonts w:ascii="Times New Roman" w:hAnsi="Times New Roman" w:cs="Times New Roman"/>
          <w:sz w:val="26"/>
          <w:szCs w:val="26"/>
        </w:rPr>
      </w:pPr>
      <w:r w:rsidRPr="00916225">
        <w:rPr>
          <w:rFonts w:ascii="Times New Roman" w:hAnsi="Times New Roman" w:cs="Times New Roman"/>
          <w:sz w:val="26"/>
          <w:szCs w:val="26"/>
        </w:rPr>
        <w:t xml:space="preserve">Trên cơ sở đánh giá một cách thận trọng về thị trường antimony thế giới và tình hình môi trường kinh doanh trong nước, Ban điều hành đưa ra một số chỉ tiêu về </w:t>
      </w:r>
      <w:r w:rsidR="00621D2F" w:rsidRPr="00916225">
        <w:rPr>
          <w:rFonts w:ascii="Times New Roman" w:hAnsi="Times New Roman" w:cs="Times New Roman"/>
          <w:sz w:val="26"/>
          <w:szCs w:val="26"/>
        </w:rPr>
        <w:t>hoạt động sản xuấ</w:t>
      </w:r>
      <w:r w:rsidR="00194E5B">
        <w:rPr>
          <w:rFonts w:ascii="Times New Roman" w:hAnsi="Times New Roman" w:cs="Times New Roman"/>
          <w:sz w:val="26"/>
          <w:szCs w:val="26"/>
        </w:rPr>
        <w:t>t kinh doanh trong năm 2015</w:t>
      </w:r>
      <w:r w:rsidR="00621D2F" w:rsidRPr="00916225">
        <w:rPr>
          <w:rFonts w:ascii="Times New Roman" w:hAnsi="Times New Roman" w:cs="Times New Roman"/>
          <w:sz w:val="26"/>
          <w:szCs w:val="26"/>
        </w:rPr>
        <w:t xml:space="preserve"> như bảng dưới đây:</w:t>
      </w:r>
    </w:p>
    <w:p w:rsidR="00244459" w:rsidRPr="00244459" w:rsidRDefault="00244459" w:rsidP="00244459">
      <w:pPr>
        <w:pStyle w:val="ListParagraph"/>
        <w:spacing w:before="60" w:after="60" w:line="360" w:lineRule="auto"/>
        <w:ind w:left="0" w:firstLine="720"/>
        <w:jc w:val="center"/>
        <w:rPr>
          <w:rFonts w:ascii="Times New Roman" w:hAnsi="Times New Roman" w:cs="Times New Roman"/>
          <w:b/>
          <w:sz w:val="26"/>
          <w:szCs w:val="26"/>
        </w:rPr>
      </w:pPr>
      <w:r w:rsidRPr="00244459">
        <w:rPr>
          <w:rFonts w:ascii="Times New Roman" w:hAnsi="Times New Roman" w:cs="Times New Roman"/>
          <w:b/>
          <w:sz w:val="26"/>
          <w:szCs w:val="26"/>
        </w:rPr>
        <w:t>Bảng 5: Kế hoạch sản xuấ</w:t>
      </w:r>
      <w:r w:rsidR="0006206D">
        <w:rPr>
          <w:rFonts w:ascii="Times New Roman" w:hAnsi="Times New Roman" w:cs="Times New Roman"/>
          <w:b/>
          <w:sz w:val="26"/>
          <w:szCs w:val="26"/>
        </w:rPr>
        <w:t>t năm 2015</w:t>
      </w:r>
    </w:p>
    <w:tbl>
      <w:tblPr>
        <w:tblW w:w="9003" w:type="dxa"/>
        <w:tblInd w:w="216" w:type="dxa"/>
        <w:tblLayout w:type="fixed"/>
        <w:tblLook w:val="0000"/>
      </w:tblPr>
      <w:tblGrid>
        <w:gridCol w:w="746"/>
        <w:gridCol w:w="5464"/>
        <w:gridCol w:w="1247"/>
        <w:gridCol w:w="1546"/>
      </w:tblGrid>
      <w:tr w:rsidR="00B858F7" w:rsidRPr="00C05DBB" w:rsidTr="00B858F7">
        <w:trPr>
          <w:trHeight w:val="440"/>
        </w:trPr>
        <w:tc>
          <w:tcPr>
            <w:tcW w:w="74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858F7" w:rsidRPr="00C05DBB" w:rsidRDefault="00B858F7" w:rsidP="00B858F7">
            <w:pPr>
              <w:autoSpaceDE w:val="0"/>
              <w:autoSpaceDN w:val="0"/>
              <w:adjustRightInd w:val="0"/>
              <w:spacing w:after="0"/>
              <w:jc w:val="center"/>
              <w:rPr>
                <w:rFonts w:ascii="Times New Roman" w:eastAsia="Times New Roman" w:hAnsi="Times New Roman" w:cs="Times New Roman"/>
                <w:sz w:val="28"/>
                <w:szCs w:val="28"/>
              </w:rPr>
            </w:pPr>
            <w:r w:rsidRPr="00C05DBB">
              <w:rPr>
                <w:rFonts w:ascii="Times New Roman" w:eastAsia="Times New Roman" w:hAnsi="Times New Roman" w:cs="Times New Roman"/>
                <w:b/>
                <w:bCs/>
                <w:sz w:val="28"/>
                <w:szCs w:val="28"/>
              </w:rPr>
              <w:t>STT</w:t>
            </w:r>
          </w:p>
        </w:tc>
        <w:tc>
          <w:tcPr>
            <w:tcW w:w="546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858F7" w:rsidRPr="00C05DBB" w:rsidRDefault="00B858F7" w:rsidP="00B858F7">
            <w:pPr>
              <w:autoSpaceDE w:val="0"/>
              <w:autoSpaceDN w:val="0"/>
              <w:adjustRightInd w:val="0"/>
              <w:spacing w:after="0"/>
              <w:jc w:val="center"/>
              <w:rPr>
                <w:rFonts w:ascii="Times New Roman" w:eastAsia="Times New Roman" w:hAnsi="Times New Roman" w:cs="Times New Roman"/>
                <w:sz w:val="28"/>
                <w:szCs w:val="28"/>
              </w:rPr>
            </w:pPr>
            <w:r w:rsidRPr="00C05DBB">
              <w:rPr>
                <w:rFonts w:ascii="Times New Roman" w:eastAsia="Times New Roman" w:hAnsi="Times New Roman" w:cs="Times New Roman"/>
                <w:b/>
                <w:bCs/>
                <w:sz w:val="28"/>
                <w:szCs w:val="28"/>
              </w:rPr>
              <w:t>Chỉ tiêu</w:t>
            </w:r>
          </w:p>
        </w:tc>
        <w:tc>
          <w:tcPr>
            <w:tcW w:w="124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858F7" w:rsidRPr="00C05DBB" w:rsidRDefault="00B858F7" w:rsidP="00B858F7">
            <w:pPr>
              <w:autoSpaceDE w:val="0"/>
              <w:autoSpaceDN w:val="0"/>
              <w:adjustRightInd w:val="0"/>
              <w:spacing w:after="0"/>
              <w:jc w:val="center"/>
              <w:rPr>
                <w:rFonts w:ascii="Times New Roman" w:eastAsia="Times New Roman" w:hAnsi="Times New Roman" w:cs="Times New Roman"/>
                <w:sz w:val="28"/>
                <w:szCs w:val="28"/>
              </w:rPr>
            </w:pPr>
            <w:r w:rsidRPr="00C05DBB">
              <w:rPr>
                <w:rFonts w:ascii="Times New Roman" w:eastAsia="Times New Roman" w:hAnsi="Times New Roman" w:cs="Times New Roman"/>
                <w:b/>
                <w:bCs/>
                <w:sz w:val="28"/>
                <w:szCs w:val="28"/>
              </w:rPr>
              <w:t>Đơn vị</w:t>
            </w:r>
          </w:p>
        </w:tc>
        <w:tc>
          <w:tcPr>
            <w:tcW w:w="154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858F7" w:rsidRPr="00C05DBB" w:rsidRDefault="00B858F7" w:rsidP="00B858F7">
            <w:pPr>
              <w:autoSpaceDE w:val="0"/>
              <w:autoSpaceDN w:val="0"/>
              <w:adjustRightInd w:val="0"/>
              <w:spacing w:after="0"/>
              <w:jc w:val="center"/>
              <w:rPr>
                <w:rFonts w:ascii="Times New Roman" w:eastAsia="Times New Roman" w:hAnsi="Times New Roman" w:cs="Times New Roman"/>
                <w:sz w:val="28"/>
                <w:szCs w:val="28"/>
              </w:rPr>
            </w:pPr>
            <w:r w:rsidRPr="00C05DBB">
              <w:rPr>
                <w:rFonts w:ascii="Times New Roman" w:eastAsia="Times New Roman" w:hAnsi="Times New Roman" w:cs="Times New Roman"/>
                <w:b/>
                <w:bCs/>
                <w:sz w:val="28"/>
                <w:szCs w:val="28"/>
              </w:rPr>
              <w:t>Kế  hoạch  năm 2015</w:t>
            </w:r>
          </w:p>
        </w:tc>
      </w:tr>
      <w:tr w:rsidR="00B858F7" w:rsidRPr="00845913" w:rsidTr="00B858F7">
        <w:trPr>
          <w:trHeight w:val="1"/>
        </w:trPr>
        <w:tc>
          <w:tcPr>
            <w:tcW w:w="746"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center"/>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1</w:t>
            </w:r>
          </w:p>
        </w:tc>
        <w:tc>
          <w:tcPr>
            <w:tcW w:w="5464"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Doanh thu</w:t>
            </w:r>
          </w:p>
        </w:tc>
        <w:tc>
          <w:tcPr>
            <w:tcW w:w="1247"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8B312A" w:rsidP="00B858F7">
            <w:pPr>
              <w:autoSpaceDE w:val="0"/>
              <w:autoSpaceDN w:val="0"/>
              <w:adjustRightInd w:val="0"/>
              <w:spacing w:after="0"/>
              <w:jc w:val="center"/>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Tỷ </w:t>
            </w:r>
            <w:r w:rsidR="00B858F7" w:rsidRPr="00845913">
              <w:rPr>
                <w:rFonts w:ascii="Times New Roman" w:eastAsia="Times New Roman" w:hAnsi="Times New Roman" w:cs="Times New Roman"/>
                <w:sz w:val="26"/>
                <w:szCs w:val="28"/>
              </w:rPr>
              <w:t>đồng</w:t>
            </w:r>
          </w:p>
        </w:tc>
        <w:tc>
          <w:tcPr>
            <w:tcW w:w="1546"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8B312A" w:rsidP="00B858F7">
            <w:pPr>
              <w:autoSpaceDE w:val="0"/>
              <w:autoSpaceDN w:val="0"/>
              <w:adjustRightInd w:val="0"/>
              <w:spacing w:after="0"/>
              <w:jc w:val="right"/>
              <w:rPr>
                <w:rFonts w:ascii="Times New Roman" w:eastAsia="Times New Roman" w:hAnsi="Times New Roman" w:cs="Times New Roman"/>
                <w:sz w:val="26"/>
                <w:szCs w:val="28"/>
              </w:rPr>
            </w:pPr>
            <w:r>
              <w:rPr>
                <w:rFonts w:ascii="Times New Roman" w:eastAsia="Times New Roman" w:hAnsi="Times New Roman" w:cs="Times New Roman"/>
                <w:sz w:val="26"/>
                <w:szCs w:val="28"/>
              </w:rPr>
              <w:t>13</w:t>
            </w:r>
            <w:r w:rsidR="00B858F7" w:rsidRPr="00845913">
              <w:rPr>
                <w:rFonts w:ascii="Times New Roman" w:eastAsia="Times New Roman" w:hAnsi="Times New Roman" w:cs="Times New Roman"/>
                <w:sz w:val="26"/>
                <w:szCs w:val="28"/>
              </w:rPr>
              <w:t>4</w:t>
            </w:r>
          </w:p>
        </w:tc>
      </w:tr>
      <w:tr w:rsidR="00B858F7" w:rsidRPr="00845913" w:rsidTr="00B858F7">
        <w:trPr>
          <w:trHeight w:val="1"/>
        </w:trPr>
        <w:tc>
          <w:tcPr>
            <w:tcW w:w="746"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center"/>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2</w:t>
            </w:r>
          </w:p>
        </w:tc>
        <w:tc>
          <w:tcPr>
            <w:tcW w:w="5464"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 xml:space="preserve">Sản phẩm kim loại </w:t>
            </w:r>
            <w:r w:rsidR="00977C21">
              <w:rPr>
                <w:rFonts w:ascii="Times New Roman" w:eastAsia="Times New Roman" w:hAnsi="Times New Roman" w:cs="Times New Roman"/>
                <w:sz w:val="26"/>
                <w:szCs w:val="28"/>
              </w:rPr>
              <w:t>antimony</w:t>
            </w:r>
          </w:p>
        </w:tc>
        <w:tc>
          <w:tcPr>
            <w:tcW w:w="1247"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center"/>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Tấn</w:t>
            </w:r>
          </w:p>
        </w:tc>
        <w:tc>
          <w:tcPr>
            <w:tcW w:w="1546"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8B312A" w:rsidP="00B858F7">
            <w:pPr>
              <w:autoSpaceDE w:val="0"/>
              <w:autoSpaceDN w:val="0"/>
              <w:adjustRightInd w:val="0"/>
              <w:spacing w:after="0"/>
              <w:jc w:val="right"/>
              <w:rPr>
                <w:rFonts w:ascii="Times New Roman" w:eastAsia="Times New Roman" w:hAnsi="Times New Roman" w:cs="Times New Roman"/>
                <w:sz w:val="26"/>
                <w:szCs w:val="28"/>
              </w:rPr>
            </w:pPr>
            <w:r>
              <w:rPr>
                <w:rFonts w:ascii="Times New Roman" w:eastAsia="Times New Roman" w:hAnsi="Times New Roman" w:cs="Times New Roman"/>
                <w:sz w:val="26"/>
                <w:szCs w:val="28"/>
              </w:rPr>
              <w:t>75</w:t>
            </w:r>
            <w:r w:rsidR="00B858F7" w:rsidRPr="00845913">
              <w:rPr>
                <w:rFonts w:ascii="Times New Roman" w:eastAsia="Times New Roman" w:hAnsi="Times New Roman" w:cs="Times New Roman"/>
                <w:sz w:val="26"/>
                <w:szCs w:val="28"/>
              </w:rPr>
              <w:t>0</w:t>
            </w:r>
          </w:p>
        </w:tc>
      </w:tr>
      <w:tr w:rsidR="00B858F7" w:rsidRPr="00845913" w:rsidTr="00B858F7">
        <w:trPr>
          <w:trHeight w:val="1"/>
        </w:trPr>
        <w:tc>
          <w:tcPr>
            <w:tcW w:w="746"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center"/>
              <w:rPr>
                <w:rFonts w:ascii="Times New Roman" w:eastAsia="Times New Roman" w:hAnsi="Times New Roman" w:cs="Times New Roman"/>
                <w:sz w:val="26"/>
                <w:szCs w:val="28"/>
              </w:rPr>
            </w:pPr>
          </w:p>
        </w:tc>
        <w:tc>
          <w:tcPr>
            <w:tcW w:w="5464"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 xml:space="preserve">Tiêu thụ kim loại </w:t>
            </w:r>
            <w:r w:rsidR="00977C21">
              <w:rPr>
                <w:rFonts w:ascii="Times New Roman" w:eastAsia="Times New Roman" w:hAnsi="Times New Roman" w:cs="Times New Roman"/>
                <w:sz w:val="26"/>
                <w:szCs w:val="28"/>
              </w:rPr>
              <w:t>antimony</w:t>
            </w:r>
          </w:p>
        </w:tc>
        <w:tc>
          <w:tcPr>
            <w:tcW w:w="1247"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center"/>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Tấn</w:t>
            </w:r>
          </w:p>
        </w:tc>
        <w:tc>
          <w:tcPr>
            <w:tcW w:w="1546"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8B312A" w:rsidP="00B858F7">
            <w:pPr>
              <w:autoSpaceDE w:val="0"/>
              <w:autoSpaceDN w:val="0"/>
              <w:adjustRightInd w:val="0"/>
              <w:spacing w:after="0"/>
              <w:jc w:val="right"/>
              <w:rPr>
                <w:rFonts w:ascii="Times New Roman" w:eastAsia="Times New Roman" w:hAnsi="Times New Roman" w:cs="Times New Roman"/>
                <w:sz w:val="26"/>
                <w:szCs w:val="28"/>
              </w:rPr>
            </w:pPr>
            <w:r>
              <w:rPr>
                <w:rFonts w:ascii="Times New Roman" w:eastAsia="Times New Roman" w:hAnsi="Times New Roman" w:cs="Times New Roman"/>
                <w:sz w:val="26"/>
                <w:szCs w:val="28"/>
              </w:rPr>
              <w:t>77</w:t>
            </w:r>
            <w:r w:rsidR="00B858F7" w:rsidRPr="00845913">
              <w:rPr>
                <w:rFonts w:ascii="Times New Roman" w:eastAsia="Times New Roman" w:hAnsi="Times New Roman" w:cs="Times New Roman"/>
                <w:sz w:val="26"/>
                <w:szCs w:val="28"/>
              </w:rPr>
              <w:t>0</w:t>
            </w:r>
          </w:p>
        </w:tc>
      </w:tr>
      <w:tr w:rsidR="00B858F7" w:rsidRPr="00845913" w:rsidTr="00B858F7">
        <w:trPr>
          <w:trHeight w:val="1"/>
        </w:trPr>
        <w:tc>
          <w:tcPr>
            <w:tcW w:w="746"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center"/>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3</w:t>
            </w:r>
          </w:p>
        </w:tc>
        <w:tc>
          <w:tcPr>
            <w:tcW w:w="5464"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Nộp Ngân sách</w:t>
            </w:r>
          </w:p>
        </w:tc>
        <w:tc>
          <w:tcPr>
            <w:tcW w:w="1247"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8B312A" w:rsidP="00B858F7">
            <w:pPr>
              <w:autoSpaceDE w:val="0"/>
              <w:autoSpaceDN w:val="0"/>
              <w:adjustRightInd w:val="0"/>
              <w:spacing w:after="0"/>
              <w:jc w:val="center"/>
              <w:rPr>
                <w:rFonts w:ascii="Times New Roman" w:eastAsia="Times New Roman" w:hAnsi="Times New Roman" w:cs="Times New Roman"/>
                <w:sz w:val="26"/>
                <w:szCs w:val="28"/>
              </w:rPr>
            </w:pPr>
            <w:r>
              <w:rPr>
                <w:rFonts w:ascii="Times New Roman" w:eastAsia="Times New Roman" w:hAnsi="Times New Roman" w:cs="Times New Roman"/>
                <w:sz w:val="26"/>
                <w:szCs w:val="28"/>
              </w:rPr>
              <w:t>Tỷ</w:t>
            </w:r>
            <w:r w:rsidR="00B858F7" w:rsidRPr="00845913">
              <w:rPr>
                <w:rFonts w:ascii="Times New Roman" w:eastAsia="Times New Roman" w:hAnsi="Times New Roman" w:cs="Times New Roman"/>
                <w:sz w:val="26"/>
                <w:szCs w:val="28"/>
              </w:rPr>
              <w:t xml:space="preserve"> đồng</w:t>
            </w:r>
          </w:p>
        </w:tc>
        <w:tc>
          <w:tcPr>
            <w:tcW w:w="1546"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right"/>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19.5</w:t>
            </w:r>
          </w:p>
        </w:tc>
      </w:tr>
      <w:tr w:rsidR="00B858F7" w:rsidRPr="00845913" w:rsidTr="00B858F7">
        <w:trPr>
          <w:trHeight w:val="1"/>
        </w:trPr>
        <w:tc>
          <w:tcPr>
            <w:tcW w:w="746"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center"/>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4</w:t>
            </w:r>
          </w:p>
        </w:tc>
        <w:tc>
          <w:tcPr>
            <w:tcW w:w="5464"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Lao động</w:t>
            </w:r>
          </w:p>
        </w:tc>
        <w:tc>
          <w:tcPr>
            <w:tcW w:w="1247"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center"/>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Ng</w:t>
            </w:r>
            <w:r w:rsidRPr="00845913">
              <w:rPr>
                <w:rFonts w:ascii="Times New Roman" w:eastAsia="Times New Roman" w:hAnsi="Times New Roman" w:cs="Times New Roman"/>
                <w:sz w:val="26"/>
                <w:szCs w:val="28"/>
                <w:lang w:val="vi-VN"/>
              </w:rPr>
              <w:t>ười</w:t>
            </w:r>
          </w:p>
        </w:tc>
        <w:tc>
          <w:tcPr>
            <w:tcW w:w="1546"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right"/>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205</w:t>
            </w:r>
          </w:p>
        </w:tc>
      </w:tr>
      <w:tr w:rsidR="00B858F7" w:rsidRPr="00845913" w:rsidTr="00B858F7">
        <w:trPr>
          <w:trHeight w:val="1"/>
        </w:trPr>
        <w:tc>
          <w:tcPr>
            <w:tcW w:w="746"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center"/>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5</w:t>
            </w:r>
          </w:p>
        </w:tc>
        <w:tc>
          <w:tcPr>
            <w:tcW w:w="5464"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Thu nhập tiền l</w:t>
            </w:r>
            <w:r w:rsidRPr="00845913">
              <w:rPr>
                <w:rFonts w:ascii="Times New Roman" w:eastAsia="Times New Roman" w:hAnsi="Times New Roman" w:cs="Times New Roman"/>
                <w:sz w:val="26"/>
                <w:szCs w:val="28"/>
                <w:lang w:val="vi-VN"/>
              </w:rPr>
              <w:t>ương BQ người lao động/tháng</w:t>
            </w:r>
          </w:p>
        </w:tc>
        <w:tc>
          <w:tcPr>
            <w:tcW w:w="1247"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center"/>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Tr.đồng</w:t>
            </w:r>
          </w:p>
        </w:tc>
        <w:tc>
          <w:tcPr>
            <w:tcW w:w="1546"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right"/>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7,822</w:t>
            </w:r>
          </w:p>
        </w:tc>
      </w:tr>
      <w:tr w:rsidR="00B858F7" w:rsidRPr="00845913" w:rsidTr="00B858F7">
        <w:trPr>
          <w:trHeight w:val="1"/>
        </w:trPr>
        <w:tc>
          <w:tcPr>
            <w:tcW w:w="746"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center"/>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6</w:t>
            </w:r>
          </w:p>
        </w:tc>
        <w:tc>
          <w:tcPr>
            <w:tcW w:w="5464"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Cổ tức</w:t>
            </w:r>
          </w:p>
        </w:tc>
        <w:tc>
          <w:tcPr>
            <w:tcW w:w="1247"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center"/>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w:t>
            </w:r>
          </w:p>
        </w:tc>
        <w:tc>
          <w:tcPr>
            <w:tcW w:w="1546"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right"/>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20</w:t>
            </w:r>
          </w:p>
        </w:tc>
      </w:tr>
      <w:tr w:rsidR="00B858F7" w:rsidRPr="00845913" w:rsidTr="00B858F7">
        <w:trPr>
          <w:trHeight w:val="1"/>
        </w:trPr>
        <w:tc>
          <w:tcPr>
            <w:tcW w:w="746"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center"/>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7</w:t>
            </w:r>
          </w:p>
        </w:tc>
        <w:tc>
          <w:tcPr>
            <w:tcW w:w="5464"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Lợi nhuận tr</w:t>
            </w:r>
            <w:r w:rsidRPr="00845913">
              <w:rPr>
                <w:rFonts w:ascii="Times New Roman" w:eastAsia="Times New Roman" w:hAnsi="Times New Roman" w:cs="Times New Roman"/>
                <w:sz w:val="26"/>
                <w:szCs w:val="28"/>
                <w:lang w:val="vi-VN"/>
              </w:rPr>
              <w:t>ước thuế</w:t>
            </w:r>
          </w:p>
        </w:tc>
        <w:tc>
          <w:tcPr>
            <w:tcW w:w="1247"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8B312A" w:rsidP="00B858F7">
            <w:pPr>
              <w:autoSpaceDE w:val="0"/>
              <w:autoSpaceDN w:val="0"/>
              <w:adjustRightInd w:val="0"/>
              <w:spacing w:after="0"/>
              <w:jc w:val="center"/>
              <w:rPr>
                <w:rFonts w:ascii="Times New Roman" w:eastAsia="Times New Roman" w:hAnsi="Times New Roman" w:cs="Times New Roman"/>
                <w:sz w:val="26"/>
                <w:szCs w:val="28"/>
              </w:rPr>
            </w:pPr>
            <w:r>
              <w:rPr>
                <w:rFonts w:ascii="Times New Roman" w:eastAsia="Times New Roman" w:hAnsi="Times New Roman" w:cs="Times New Roman"/>
                <w:sz w:val="26"/>
                <w:szCs w:val="28"/>
              </w:rPr>
              <w:t>Tỷ</w:t>
            </w:r>
            <w:r w:rsidR="00B858F7" w:rsidRPr="00845913">
              <w:rPr>
                <w:rFonts w:ascii="Times New Roman" w:eastAsia="Times New Roman" w:hAnsi="Times New Roman" w:cs="Times New Roman"/>
                <w:sz w:val="26"/>
                <w:szCs w:val="28"/>
              </w:rPr>
              <w:t xml:space="preserve"> đồng</w:t>
            </w:r>
          </w:p>
        </w:tc>
        <w:tc>
          <w:tcPr>
            <w:tcW w:w="1546" w:type="dxa"/>
            <w:tcBorders>
              <w:top w:val="single" w:sz="3" w:space="0" w:color="000000"/>
              <w:left w:val="single" w:sz="3" w:space="0" w:color="000000"/>
              <w:bottom w:val="single" w:sz="3" w:space="0" w:color="000000"/>
              <w:right w:val="single" w:sz="3" w:space="0" w:color="000000"/>
            </w:tcBorders>
            <w:shd w:val="clear" w:color="000000" w:fill="FFFFFF"/>
          </w:tcPr>
          <w:p w:rsidR="00B858F7" w:rsidRPr="00845913" w:rsidRDefault="00B858F7" w:rsidP="00B858F7">
            <w:pPr>
              <w:autoSpaceDE w:val="0"/>
              <w:autoSpaceDN w:val="0"/>
              <w:adjustRightInd w:val="0"/>
              <w:spacing w:after="0"/>
              <w:jc w:val="right"/>
              <w:rPr>
                <w:rFonts w:ascii="Times New Roman" w:eastAsia="Times New Roman" w:hAnsi="Times New Roman" w:cs="Times New Roman"/>
                <w:sz w:val="26"/>
                <w:szCs w:val="28"/>
              </w:rPr>
            </w:pPr>
            <w:r w:rsidRPr="00845913">
              <w:rPr>
                <w:rFonts w:ascii="Times New Roman" w:eastAsia="Times New Roman" w:hAnsi="Times New Roman" w:cs="Times New Roman"/>
                <w:sz w:val="26"/>
                <w:szCs w:val="28"/>
              </w:rPr>
              <w:t>3</w:t>
            </w:r>
            <w:r w:rsidR="008B312A">
              <w:rPr>
                <w:rFonts w:ascii="Times New Roman" w:eastAsia="Times New Roman" w:hAnsi="Times New Roman" w:cs="Times New Roman"/>
                <w:sz w:val="26"/>
                <w:szCs w:val="28"/>
              </w:rPr>
              <w:t>9</w:t>
            </w:r>
          </w:p>
        </w:tc>
      </w:tr>
    </w:tbl>
    <w:p w:rsidR="00B858F7" w:rsidRDefault="00B858F7" w:rsidP="00617ECC">
      <w:pPr>
        <w:pStyle w:val="ListParagraph"/>
        <w:spacing w:before="60" w:after="60" w:line="360" w:lineRule="auto"/>
        <w:rPr>
          <w:rFonts w:ascii="Times New Roman" w:hAnsi="Times New Roman" w:cs="Times New Roman"/>
          <w:b/>
          <w:sz w:val="26"/>
          <w:szCs w:val="26"/>
        </w:rPr>
      </w:pPr>
    </w:p>
    <w:p w:rsidR="00254EB8" w:rsidRPr="00916225" w:rsidRDefault="00387C31" w:rsidP="00644015">
      <w:pPr>
        <w:pStyle w:val="ListParagraph"/>
        <w:numPr>
          <w:ilvl w:val="1"/>
          <w:numId w:val="16"/>
        </w:numPr>
        <w:spacing w:before="60" w:after="60" w:line="360" w:lineRule="auto"/>
        <w:ind w:left="990" w:hanging="450"/>
        <w:rPr>
          <w:rFonts w:ascii="Times New Roman" w:hAnsi="Times New Roman" w:cs="Times New Roman"/>
          <w:b/>
          <w:i/>
          <w:sz w:val="26"/>
          <w:szCs w:val="26"/>
        </w:rPr>
      </w:pPr>
      <w:r w:rsidRPr="00916225">
        <w:rPr>
          <w:rFonts w:ascii="Times New Roman" w:hAnsi="Times New Roman" w:cs="Times New Roman"/>
          <w:b/>
          <w:i/>
          <w:sz w:val="26"/>
          <w:szCs w:val="26"/>
        </w:rPr>
        <w:t>Các giải pháp thực hiện mụ</w:t>
      </w:r>
      <w:r w:rsidR="00B858F7">
        <w:rPr>
          <w:rFonts w:ascii="Times New Roman" w:hAnsi="Times New Roman" w:cs="Times New Roman"/>
          <w:b/>
          <w:i/>
          <w:sz w:val="26"/>
          <w:szCs w:val="26"/>
        </w:rPr>
        <w:t>c tiêu kinh doanh năm 2015</w:t>
      </w:r>
    </w:p>
    <w:p w:rsidR="0086372A" w:rsidRPr="00B858F7" w:rsidRDefault="00CC3A58" w:rsidP="00B858F7">
      <w:pPr>
        <w:pStyle w:val="ListParagraph"/>
        <w:numPr>
          <w:ilvl w:val="2"/>
          <w:numId w:val="16"/>
        </w:numPr>
        <w:spacing w:before="60" w:after="60" w:line="360" w:lineRule="auto"/>
        <w:jc w:val="both"/>
        <w:rPr>
          <w:rFonts w:ascii="Times New Roman" w:hAnsi="Times New Roman" w:cs="Times New Roman"/>
          <w:i/>
          <w:sz w:val="26"/>
          <w:szCs w:val="26"/>
        </w:rPr>
      </w:pPr>
      <w:r w:rsidRPr="00B858F7">
        <w:rPr>
          <w:rFonts w:ascii="Times New Roman" w:hAnsi="Times New Roman" w:cs="Times New Roman"/>
          <w:i/>
          <w:sz w:val="26"/>
          <w:szCs w:val="26"/>
        </w:rPr>
        <w:t>Nhóm giải pháp thúc đẩy hoạt độ</w:t>
      </w:r>
      <w:r w:rsidR="00B858F7" w:rsidRPr="00B858F7">
        <w:rPr>
          <w:rFonts w:ascii="Times New Roman" w:hAnsi="Times New Roman" w:cs="Times New Roman"/>
          <w:i/>
          <w:sz w:val="26"/>
          <w:szCs w:val="26"/>
        </w:rPr>
        <w:t>ng khai thác:</w:t>
      </w:r>
    </w:p>
    <w:p w:rsidR="00B858F7" w:rsidRPr="00EA394F" w:rsidRDefault="00B858F7" w:rsidP="00EA394F">
      <w:pPr>
        <w:autoSpaceDE w:val="0"/>
        <w:autoSpaceDN w:val="0"/>
        <w:adjustRightInd w:val="0"/>
        <w:spacing w:after="0" w:line="360" w:lineRule="auto"/>
        <w:ind w:firstLine="720"/>
        <w:jc w:val="both"/>
        <w:rPr>
          <w:rFonts w:ascii="Times New Roman" w:eastAsia="Times New Roman" w:hAnsi="Times New Roman" w:cs="Times New Roman"/>
          <w:sz w:val="26"/>
          <w:szCs w:val="28"/>
        </w:rPr>
      </w:pPr>
      <w:r w:rsidRPr="00EA394F">
        <w:rPr>
          <w:rFonts w:ascii="Times New Roman" w:eastAsia="Times New Roman" w:hAnsi="Times New Roman" w:cs="Times New Roman"/>
          <w:sz w:val="26"/>
          <w:szCs w:val="28"/>
        </w:rPr>
        <w:t xml:space="preserve">Năm 2015 xác định là năm có nhiều khó khăn trong tổ chức triển khai thực hiện bốc xúc, khai thác, bới tuyển quặng (Lòng moong hẹp, quặng khai thác ngày càng xuống sâu, phân tán không đều, quặng có hàm lượng thấp chiếm tỷ trọng lớn; khối lượng bốc xúc đất đá thải lớn, khó khăn về bãi đổ thải) </w:t>
      </w:r>
    </w:p>
    <w:p w:rsidR="00B858F7" w:rsidRPr="00EA394F" w:rsidRDefault="00B858F7" w:rsidP="00EA394F">
      <w:pPr>
        <w:autoSpaceDE w:val="0"/>
        <w:autoSpaceDN w:val="0"/>
        <w:adjustRightInd w:val="0"/>
        <w:spacing w:after="0" w:line="360" w:lineRule="auto"/>
        <w:ind w:firstLine="720"/>
        <w:jc w:val="both"/>
        <w:rPr>
          <w:rFonts w:ascii="Times New Roman" w:eastAsia="Times New Roman" w:hAnsi="Times New Roman" w:cs="Times New Roman"/>
          <w:sz w:val="26"/>
          <w:szCs w:val="28"/>
        </w:rPr>
      </w:pPr>
      <w:r w:rsidRPr="00EA394F">
        <w:rPr>
          <w:rFonts w:ascii="Times New Roman" w:eastAsia="Times New Roman" w:hAnsi="Times New Roman" w:cs="Times New Roman"/>
          <w:sz w:val="26"/>
          <w:szCs w:val="28"/>
        </w:rPr>
        <w:t xml:space="preserve">- Xây dựng phương án bốc xúc đất đá thải ở các tầng, moong một cách chi tiết, hợp lý, bố trí vị trí đổ thải phù hợp đảm bảo sức chứa cho các năm tiếp </w:t>
      </w:r>
      <w:proofErr w:type="gramStart"/>
      <w:r w:rsidRPr="00EA394F">
        <w:rPr>
          <w:rFonts w:ascii="Times New Roman" w:eastAsia="Times New Roman" w:hAnsi="Times New Roman" w:cs="Times New Roman"/>
          <w:sz w:val="26"/>
          <w:szCs w:val="28"/>
        </w:rPr>
        <w:t>theo</w:t>
      </w:r>
      <w:proofErr w:type="gramEnd"/>
      <w:r w:rsidRPr="00EA394F">
        <w:rPr>
          <w:rFonts w:ascii="Times New Roman" w:eastAsia="Times New Roman" w:hAnsi="Times New Roman" w:cs="Times New Roman"/>
          <w:sz w:val="26"/>
          <w:szCs w:val="28"/>
        </w:rPr>
        <w:t>.</w:t>
      </w:r>
    </w:p>
    <w:p w:rsidR="00B858F7" w:rsidRPr="00EA394F" w:rsidRDefault="00B858F7" w:rsidP="00EA394F">
      <w:pPr>
        <w:autoSpaceDE w:val="0"/>
        <w:autoSpaceDN w:val="0"/>
        <w:adjustRightInd w:val="0"/>
        <w:spacing w:after="0" w:line="360" w:lineRule="auto"/>
        <w:jc w:val="both"/>
        <w:rPr>
          <w:rFonts w:ascii="Times New Roman" w:eastAsia="Times New Roman" w:hAnsi="Times New Roman" w:cs="Times New Roman"/>
          <w:sz w:val="26"/>
          <w:szCs w:val="28"/>
        </w:rPr>
      </w:pPr>
      <w:r w:rsidRPr="00EA394F">
        <w:rPr>
          <w:rFonts w:ascii="Times New Roman" w:eastAsia="Times New Roman" w:hAnsi="Times New Roman" w:cs="Times New Roman"/>
          <w:sz w:val="26"/>
          <w:szCs w:val="28"/>
        </w:rPr>
        <w:tab/>
        <w:t xml:space="preserve">- Xây dựng phương án thiết kế khai thác hiệu quả, linh hoạt có khả năng ứng phó kịp thời với thời tiết khí hậu, tận </w:t>
      </w:r>
      <w:proofErr w:type="gramStart"/>
      <w:r w:rsidRPr="00EA394F">
        <w:rPr>
          <w:rFonts w:ascii="Times New Roman" w:eastAsia="Times New Roman" w:hAnsi="Times New Roman" w:cs="Times New Roman"/>
          <w:sz w:val="26"/>
          <w:szCs w:val="28"/>
        </w:rPr>
        <w:t>thu</w:t>
      </w:r>
      <w:proofErr w:type="gramEnd"/>
      <w:r w:rsidRPr="00EA394F">
        <w:rPr>
          <w:rFonts w:ascii="Times New Roman" w:eastAsia="Times New Roman" w:hAnsi="Times New Roman" w:cs="Times New Roman"/>
          <w:sz w:val="26"/>
          <w:szCs w:val="28"/>
        </w:rPr>
        <w:t xml:space="preserve"> được nhiều nhất tài nguyên, hạn chế ô nhiễm môi trường.</w:t>
      </w:r>
    </w:p>
    <w:p w:rsidR="00B858F7" w:rsidRPr="00EA394F" w:rsidRDefault="00B858F7" w:rsidP="00EA394F">
      <w:pPr>
        <w:autoSpaceDE w:val="0"/>
        <w:autoSpaceDN w:val="0"/>
        <w:adjustRightInd w:val="0"/>
        <w:spacing w:after="0" w:line="360" w:lineRule="auto"/>
        <w:jc w:val="both"/>
        <w:rPr>
          <w:rFonts w:ascii="Times New Roman" w:eastAsia="Times New Roman" w:hAnsi="Times New Roman" w:cs="Times New Roman"/>
          <w:sz w:val="26"/>
          <w:szCs w:val="28"/>
        </w:rPr>
      </w:pPr>
      <w:r w:rsidRPr="00EA394F">
        <w:rPr>
          <w:rFonts w:ascii="Times New Roman" w:eastAsia="Times New Roman" w:hAnsi="Times New Roman" w:cs="Times New Roman"/>
          <w:sz w:val="26"/>
          <w:szCs w:val="28"/>
        </w:rPr>
        <w:tab/>
        <w:t xml:space="preserve">- Xây dựng phương </w:t>
      </w:r>
      <w:proofErr w:type="gramStart"/>
      <w:r w:rsidRPr="00EA394F">
        <w:rPr>
          <w:rFonts w:ascii="Times New Roman" w:eastAsia="Times New Roman" w:hAnsi="Times New Roman" w:cs="Times New Roman"/>
          <w:sz w:val="26"/>
          <w:szCs w:val="28"/>
        </w:rPr>
        <w:t>án</w:t>
      </w:r>
      <w:proofErr w:type="gramEnd"/>
      <w:r w:rsidRPr="00EA394F">
        <w:rPr>
          <w:rFonts w:ascii="Times New Roman" w:eastAsia="Times New Roman" w:hAnsi="Times New Roman" w:cs="Times New Roman"/>
          <w:sz w:val="26"/>
          <w:szCs w:val="28"/>
        </w:rPr>
        <w:t xml:space="preserve"> khoan, bắn nổ mìn hiệu quả;</w:t>
      </w:r>
    </w:p>
    <w:p w:rsidR="00B858F7" w:rsidRPr="00EA394F" w:rsidRDefault="00B858F7" w:rsidP="00EA394F">
      <w:pPr>
        <w:autoSpaceDE w:val="0"/>
        <w:autoSpaceDN w:val="0"/>
        <w:adjustRightInd w:val="0"/>
        <w:spacing w:after="0" w:line="360" w:lineRule="auto"/>
        <w:jc w:val="both"/>
        <w:rPr>
          <w:rFonts w:ascii="Times New Roman" w:eastAsia="Times New Roman" w:hAnsi="Times New Roman" w:cs="Times New Roman"/>
          <w:sz w:val="26"/>
          <w:szCs w:val="28"/>
        </w:rPr>
      </w:pPr>
      <w:r w:rsidRPr="00EA394F">
        <w:rPr>
          <w:rFonts w:ascii="Times New Roman" w:eastAsia="Times New Roman" w:hAnsi="Times New Roman" w:cs="Times New Roman"/>
          <w:sz w:val="26"/>
          <w:szCs w:val="28"/>
        </w:rPr>
        <w:tab/>
        <w:t>- Tăng cường công tác kiểm tra, giám sát bới tuyển trước khi đổ ra bãi thải hạn chế tối đa việc dân vào bới mót quặng;</w:t>
      </w:r>
    </w:p>
    <w:p w:rsidR="00B858F7" w:rsidRDefault="0071517D" w:rsidP="00F21A79">
      <w:pPr>
        <w:spacing w:before="60" w:after="60" w:line="360" w:lineRule="auto"/>
        <w:ind w:firstLine="360"/>
        <w:jc w:val="both"/>
        <w:rPr>
          <w:rFonts w:ascii="Times New Roman" w:hAnsi="Times New Roman" w:cs="Times New Roman"/>
          <w:i/>
          <w:sz w:val="26"/>
          <w:szCs w:val="26"/>
        </w:rPr>
      </w:pPr>
      <w:r>
        <w:rPr>
          <w:rFonts w:ascii="Times New Roman" w:hAnsi="Times New Roman" w:cs="Times New Roman"/>
          <w:i/>
          <w:sz w:val="26"/>
          <w:szCs w:val="26"/>
        </w:rPr>
        <w:lastRenderedPageBreak/>
        <w:t>4</w:t>
      </w:r>
      <w:r w:rsidR="00617ECC" w:rsidRPr="00617ECC">
        <w:rPr>
          <w:rFonts w:ascii="Times New Roman" w:hAnsi="Times New Roman" w:cs="Times New Roman"/>
          <w:i/>
          <w:sz w:val="26"/>
          <w:szCs w:val="26"/>
        </w:rPr>
        <w:t>.3.2.</w:t>
      </w:r>
      <w:r w:rsidR="00B858F7">
        <w:rPr>
          <w:rFonts w:ascii="Times New Roman" w:hAnsi="Times New Roman" w:cs="Times New Roman"/>
          <w:i/>
          <w:sz w:val="26"/>
          <w:szCs w:val="26"/>
        </w:rPr>
        <w:t xml:space="preserve"> Nhóm giải pháp đối với hoạt động thiêu luyện:</w:t>
      </w:r>
    </w:p>
    <w:p w:rsidR="00B858F7" w:rsidRPr="00EA394F" w:rsidRDefault="00B858F7" w:rsidP="00EA394F">
      <w:pPr>
        <w:autoSpaceDE w:val="0"/>
        <w:autoSpaceDN w:val="0"/>
        <w:adjustRightInd w:val="0"/>
        <w:spacing w:after="0" w:line="360" w:lineRule="auto"/>
        <w:ind w:firstLine="720"/>
        <w:jc w:val="both"/>
        <w:rPr>
          <w:rFonts w:ascii="Times New Roman" w:eastAsia="Times New Roman" w:hAnsi="Times New Roman" w:cs="Times New Roman"/>
          <w:sz w:val="26"/>
          <w:szCs w:val="28"/>
        </w:rPr>
      </w:pPr>
      <w:r w:rsidRPr="00EA394F">
        <w:rPr>
          <w:rFonts w:ascii="Times New Roman" w:eastAsia="Times New Roman" w:hAnsi="Times New Roman" w:cs="Times New Roman"/>
          <w:sz w:val="26"/>
          <w:szCs w:val="28"/>
        </w:rPr>
        <w:t>- Tăng cường kiểm tra, giám sát thực hiện các quy trình thiêu, luyện hạn chế thấp nhất việc thất thoát bột do không tuân thủ đúng quy trình sản xuất;</w:t>
      </w:r>
    </w:p>
    <w:p w:rsidR="00B858F7" w:rsidRPr="00EA394F" w:rsidRDefault="00B858F7" w:rsidP="00EA394F">
      <w:pPr>
        <w:autoSpaceDE w:val="0"/>
        <w:autoSpaceDN w:val="0"/>
        <w:adjustRightInd w:val="0"/>
        <w:spacing w:after="0" w:line="360" w:lineRule="auto"/>
        <w:ind w:firstLine="720"/>
        <w:jc w:val="both"/>
        <w:rPr>
          <w:rFonts w:ascii="Times New Roman" w:eastAsia="Times New Roman" w:hAnsi="Times New Roman" w:cs="Times New Roman"/>
          <w:sz w:val="26"/>
          <w:szCs w:val="28"/>
        </w:rPr>
      </w:pPr>
      <w:r w:rsidRPr="00EA394F">
        <w:rPr>
          <w:rFonts w:ascii="Times New Roman" w:eastAsia="Times New Roman" w:hAnsi="Times New Roman" w:cs="Times New Roman"/>
          <w:sz w:val="26"/>
          <w:szCs w:val="28"/>
        </w:rPr>
        <w:t>- Quản lý chặt việc cấp phát vật tư, nguyên nhiên liệu, giảm định mức tiêu hao vật tư, nguyên liệu trong sản xuất;</w:t>
      </w:r>
    </w:p>
    <w:p w:rsidR="00B858F7" w:rsidRPr="00EA394F" w:rsidRDefault="00B858F7" w:rsidP="00EA394F">
      <w:pPr>
        <w:autoSpaceDE w:val="0"/>
        <w:autoSpaceDN w:val="0"/>
        <w:adjustRightInd w:val="0"/>
        <w:spacing w:after="0" w:line="360" w:lineRule="auto"/>
        <w:ind w:firstLine="720"/>
        <w:jc w:val="both"/>
        <w:rPr>
          <w:rFonts w:ascii="Times New Roman" w:eastAsia="Times New Roman" w:hAnsi="Times New Roman" w:cs="Times New Roman"/>
          <w:sz w:val="26"/>
          <w:szCs w:val="28"/>
        </w:rPr>
      </w:pPr>
      <w:r w:rsidRPr="00EA394F">
        <w:rPr>
          <w:rFonts w:ascii="Times New Roman" w:eastAsia="Times New Roman" w:hAnsi="Times New Roman" w:cs="Times New Roman"/>
          <w:sz w:val="26"/>
          <w:szCs w:val="28"/>
        </w:rPr>
        <w:t xml:space="preserve">- Đẩy mạnh công tác luyện xỉ sô đa bù đắp vào sự thiếu hụt quặng khai thác. Phấn đấu trong năm luyện từ xỉ sô đa đạt 100 tấn </w:t>
      </w:r>
      <w:proofErr w:type="gramStart"/>
      <w:r w:rsidRPr="00EA394F">
        <w:rPr>
          <w:rFonts w:ascii="Times New Roman" w:eastAsia="Times New Roman" w:hAnsi="Times New Roman" w:cs="Times New Roman"/>
          <w:sz w:val="26"/>
          <w:szCs w:val="28"/>
        </w:rPr>
        <w:t>kim</w:t>
      </w:r>
      <w:proofErr w:type="gramEnd"/>
      <w:r w:rsidRPr="00EA394F">
        <w:rPr>
          <w:rFonts w:ascii="Times New Roman" w:eastAsia="Times New Roman" w:hAnsi="Times New Roman" w:cs="Times New Roman"/>
          <w:sz w:val="26"/>
          <w:szCs w:val="28"/>
        </w:rPr>
        <w:t xml:space="preserve"> loại thô.</w:t>
      </w:r>
    </w:p>
    <w:p w:rsidR="00B858F7" w:rsidRPr="00EA394F" w:rsidRDefault="00B858F7" w:rsidP="00EA394F">
      <w:pPr>
        <w:autoSpaceDE w:val="0"/>
        <w:autoSpaceDN w:val="0"/>
        <w:adjustRightInd w:val="0"/>
        <w:spacing w:after="0" w:line="360" w:lineRule="auto"/>
        <w:ind w:firstLine="720"/>
        <w:jc w:val="both"/>
        <w:rPr>
          <w:rFonts w:ascii="Times New Roman" w:eastAsia="Times New Roman" w:hAnsi="Times New Roman" w:cs="Times New Roman"/>
          <w:sz w:val="26"/>
          <w:szCs w:val="28"/>
        </w:rPr>
      </w:pPr>
      <w:r w:rsidRPr="00EA394F">
        <w:rPr>
          <w:rFonts w:ascii="Times New Roman" w:eastAsia="Times New Roman" w:hAnsi="Times New Roman" w:cs="Times New Roman"/>
          <w:sz w:val="26"/>
          <w:szCs w:val="28"/>
        </w:rPr>
        <w:t xml:space="preserve">- Xây dựng các phương án tiết giảm nhân công, điện năng, vật tư nguyên liệu, để giảm chi phí và nâng cao hiệu suất </w:t>
      </w:r>
      <w:proofErr w:type="gramStart"/>
      <w:r w:rsidRPr="00EA394F">
        <w:rPr>
          <w:rFonts w:ascii="Times New Roman" w:eastAsia="Times New Roman" w:hAnsi="Times New Roman" w:cs="Times New Roman"/>
          <w:sz w:val="26"/>
          <w:szCs w:val="28"/>
        </w:rPr>
        <w:t>thu</w:t>
      </w:r>
      <w:proofErr w:type="gramEnd"/>
      <w:r w:rsidRPr="00EA394F">
        <w:rPr>
          <w:rFonts w:ascii="Times New Roman" w:eastAsia="Times New Roman" w:hAnsi="Times New Roman" w:cs="Times New Roman"/>
          <w:sz w:val="26"/>
          <w:szCs w:val="28"/>
        </w:rPr>
        <w:t xml:space="preserve"> hồi chung trong thiêu. </w:t>
      </w:r>
      <w:proofErr w:type="gramStart"/>
      <w:r w:rsidRPr="00EA394F">
        <w:rPr>
          <w:rFonts w:ascii="Times New Roman" w:eastAsia="Times New Roman" w:hAnsi="Times New Roman" w:cs="Times New Roman"/>
          <w:sz w:val="26"/>
          <w:szCs w:val="28"/>
        </w:rPr>
        <w:t>luyện</w:t>
      </w:r>
      <w:proofErr w:type="gramEnd"/>
      <w:r w:rsidRPr="00EA394F">
        <w:rPr>
          <w:rFonts w:ascii="Times New Roman" w:eastAsia="Times New Roman" w:hAnsi="Times New Roman" w:cs="Times New Roman"/>
          <w:sz w:val="26"/>
          <w:szCs w:val="28"/>
        </w:rPr>
        <w:t>.</w:t>
      </w:r>
    </w:p>
    <w:p w:rsidR="00B858F7" w:rsidRPr="00EA394F" w:rsidRDefault="00B858F7" w:rsidP="00EA394F">
      <w:pPr>
        <w:autoSpaceDE w:val="0"/>
        <w:autoSpaceDN w:val="0"/>
        <w:adjustRightInd w:val="0"/>
        <w:spacing w:after="0" w:line="360" w:lineRule="auto"/>
        <w:ind w:firstLine="720"/>
        <w:jc w:val="both"/>
        <w:rPr>
          <w:rFonts w:ascii="Times New Roman" w:eastAsia="Times New Roman" w:hAnsi="Times New Roman" w:cs="Times New Roman"/>
          <w:sz w:val="26"/>
          <w:szCs w:val="28"/>
        </w:rPr>
      </w:pPr>
      <w:r w:rsidRPr="00EA394F">
        <w:rPr>
          <w:rFonts w:ascii="Times New Roman" w:eastAsia="Times New Roman" w:hAnsi="Times New Roman" w:cs="Times New Roman"/>
          <w:sz w:val="26"/>
          <w:szCs w:val="28"/>
        </w:rPr>
        <w:t>- Tổ chức sửa chữa lại hệ thống lò luyện tinh 40 tấn và các hệ thống, thiết bị phục vụ kịp thời cho sản xuất.</w:t>
      </w:r>
    </w:p>
    <w:p w:rsidR="00CC3A58" w:rsidRPr="00617ECC" w:rsidRDefault="0071517D" w:rsidP="006320D2">
      <w:pPr>
        <w:spacing w:before="60" w:after="60" w:line="360" w:lineRule="auto"/>
        <w:ind w:firstLine="360"/>
        <w:jc w:val="both"/>
        <w:rPr>
          <w:rFonts w:ascii="Times New Roman" w:hAnsi="Times New Roman" w:cs="Times New Roman"/>
          <w:i/>
          <w:sz w:val="26"/>
          <w:szCs w:val="26"/>
        </w:rPr>
      </w:pPr>
      <w:r>
        <w:rPr>
          <w:rFonts w:ascii="Times New Roman" w:hAnsi="Times New Roman" w:cs="Times New Roman"/>
          <w:i/>
          <w:sz w:val="26"/>
          <w:szCs w:val="26"/>
        </w:rPr>
        <w:t>4</w:t>
      </w:r>
      <w:r w:rsidR="00617ECC" w:rsidRPr="00617ECC">
        <w:rPr>
          <w:rFonts w:ascii="Times New Roman" w:hAnsi="Times New Roman" w:cs="Times New Roman"/>
          <w:i/>
          <w:sz w:val="26"/>
          <w:szCs w:val="26"/>
        </w:rPr>
        <w:t xml:space="preserve">.3.3. </w:t>
      </w:r>
      <w:r w:rsidR="00305AEB" w:rsidRPr="00617ECC">
        <w:rPr>
          <w:rFonts w:ascii="Times New Roman" w:hAnsi="Times New Roman" w:cs="Times New Roman"/>
          <w:i/>
          <w:sz w:val="26"/>
          <w:szCs w:val="26"/>
        </w:rPr>
        <w:t>Nhóm giải pháp về quản trị điề</w:t>
      </w:r>
      <w:r w:rsidR="006320D2">
        <w:rPr>
          <w:rFonts w:ascii="Times New Roman" w:hAnsi="Times New Roman" w:cs="Times New Roman"/>
          <w:i/>
          <w:sz w:val="26"/>
          <w:szCs w:val="26"/>
        </w:rPr>
        <w:t>u hành</w:t>
      </w:r>
    </w:p>
    <w:p w:rsidR="00305AEB" w:rsidRPr="00EA394F" w:rsidRDefault="00EA394F" w:rsidP="00EA394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305AEB" w:rsidRPr="00EA394F">
        <w:rPr>
          <w:rFonts w:ascii="Times New Roman" w:hAnsi="Times New Roman" w:cs="Times New Roman"/>
          <w:sz w:val="26"/>
          <w:szCs w:val="26"/>
        </w:rPr>
        <w:t>Nâng cao chất lượng nhân sự, đặc biệt là nhân sự quản lý để phát huy vai trò tham mưu và kiểm soát hoạt động sản xuất kinh doanh của Công ty thông qua các chương trình đào tạo hiệu quả và chính sách đãi ngộ phù hợp với từng cấp bậc và vị trí;</w:t>
      </w:r>
    </w:p>
    <w:p w:rsidR="00305AEB" w:rsidRPr="00EA394F" w:rsidRDefault="00EA394F" w:rsidP="00EA394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B858F7" w:rsidRPr="00EA394F">
        <w:rPr>
          <w:rFonts w:ascii="Times New Roman" w:hAnsi="Times New Roman" w:cs="Times New Roman"/>
          <w:sz w:val="26"/>
          <w:szCs w:val="26"/>
        </w:rPr>
        <w:t xml:space="preserve">Hoàn thiện quy trình xuất khẩu </w:t>
      </w:r>
      <w:proofErr w:type="gramStart"/>
      <w:r w:rsidR="00B858F7" w:rsidRPr="00EA394F">
        <w:rPr>
          <w:rFonts w:ascii="Times New Roman" w:hAnsi="Times New Roman" w:cs="Times New Roman"/>
          <w:sz w:val="26"/>
          <w:szCs w:val="26"/>
        </w:rPr>
        <w:t>kim</w:t>
      </w:r>
      <w:proofErr w:type="gramEnd"/>
      <w:r w:rsidR="00B858F7" w:rsidRPr="00EA394F">
        <w:rPr>
          <w:rFonts w:ascii="Times New Roman" w:hAnsi="Times New Roman" w:cs="Times New Roman"/>
          <w:sz w:val="26"/>
          <w:szCs w:val="26"/>
        </w:rPr>
        <w:t xml:space="preserve"> loại trực tiếp. Bố trí hợp lý các công đoạn để giảm chi phí xuất khẩu.</w:t>
      </w:r>
      <w:r w:rsidR="00305AEB" w:rsidRPr="00EA394F">
        <w:rPr>
          <w:rFonts w:ascii="Times New Roman" w:hAnsi="Times New Roman" w:cs="Times New Roman"/>
          <w:sz w:val="26"/>
          <w:szCs w:val="26"/>
        </w:rPr>
        <w:t xml:space="preserve"> </w:t>
      </w:r>
    </w:p>
    <w:p w:rsidR="00305AEB" w:rsidRPr="00EA394F" w:rsidRDefault="00EA394F" w:rsidP="00EA394F">
      <w:pPr>
        <w:spacing w:after="0" w:line="360" w:lineRule="auto"/>
        <w:ind w:firstLine="720"/>
        <w:jc w:val="both"/>
        <w:rPr>
          <w:rFonts w:ascii="Times New Roman" w:hAnsi="Times New Roman" w:cs="Times New Roman"/>
          <w:b/>
          <w:sz w:val="26"/>
          <w:szCs w:val="26"/>
        </w:rPr>
      </w:pPr>
      <w:r>
        <w:rPr>
          <w:rFonts w:ascii="Times New Roman" w:hAnsi="Times New Roman" w:cs="Times New Roman"/>
          <w:sz w:val="26"/>
          <w:szCs w:val="26"/>
        </w:rPr>
        <w:t xml:space="preserve">- </w:t>
      </w:r>
      <w:r w:rsidR="00305AEB" w:rsidRPr="00EA394F">
        <w:rPr>
          <w:rFonts w:ascii="Times New Roman" w:hAnsi="Times New Roman" w:cs="Times New Roman"/>
          <w:sz w:val="26"/>
          <w:szCs w:val="26"/>
        </w:rPr>
        <w:t>Thường xuyên kiểm tra, giám sát hoạt động của các Phòng ban, Phân xưởng và chi nhánh để kịp thời điều chỉnh, giúp giảm thiểu các rủi ro trong hoạt động sản xuất kinh doanh và nâng cao hiệu quả sử dụng vốn tại các đơn vị.</w:t>
      </w:r>
    </w:p>
    <w:p w:rsidR="00B858F7" w:rsidRPr="00EA394F" w:rsidRDefault="00EA394F" w:rsidP="00EA394F">
      <w:pPr>
        <w:spacing w:after="0" w:line="360" w:lineRule="auto"/>
        <w:ind w:firstLine="720"/>
        <w:jc w:val="both"/>
        <w:rPr>
          <w:rFonts w:ascii="Times New Roman" w:hAnsi="Times New Roman" w:cs="Times New Roman"/>
          <w:b/>
          <w:sz w:val="26"/>
          <w:szCs w:val="26"/>
        </w:rPr>
      </w:pPr>
      <w:r>
        <w:rPr>
          <w:rFonts w:ascii="Times New Roman" w:hAnsi="Times New Roman" w:cs="Times New Roman"/>
          <w:sz w:val="26"/>
          <w:szCs w:val="26"/>
        </w:rPr>
        <w:t xml:space="preserve">- </w:t>
      </w:r>
      <w:r w:rsidR="00B858F7" w:rsidRPr="00EA394F">
        <w:rPr>
          <w:rFonts w:ascii="Times New Roman" w:hAnsi="Times New Roman" w:cs="Times New Roman"/>
          <w:sz w:val="26"/>
          <w:szCs w:val="26"/>
        </w:rPr>
        <w:t xml:space="preserve">Hoàn thiện cơ chế, chính sách tiền lương để người </w:t>
      </w:r>
      <w:proofErr w:type="gramStart"/>
      <w:r w:rsidR="00B858F7" w:rsidRPr="00EA394F">
        <w:rPr>
          <w:rFonts w:ascii="Times New Roman" w:hAnsi="Times New Roman" w:cs="Times New Roman"/>
          <w:sz w:val="26"/>
          <w:szCs w:val="26"/>
        </w:rPr>
        <w:t>lao</w:t>
      </w:r>
      <w:proofErr w:type="gramEnd"/>
      <w:r w:rsidR="00B858F7" w:rsidRPr="00EA394F">
        <w:rPr>
          <w:rFonts w:ascii="Times New Roman" w:hAnsi="Times New Roman" w:cs="Times New Roman"/>
          <w:sz w:val="26"/>
          <w:szCs w:val="26"/>
        </w:rPr>
        <w:t xml:space="preserve"> động được trả lương tương xứng </w:t>
      </w:r>
    </w:p>
    <w:p w:rsidR="00254EB8" w:rsidRDefault="00AD4865" w:rsidP="00F21A79">
      <w:pPr>
        <w:spacing w:before="60" w:after="60" w:line="360" w:lineRule="auto"/>
        <w:jc w:val="both"/>
        <w:rPr>
          <w:rFonts w:ascii="Times New Roman" w:hAnsi="Times New Roman" w:cs="Times New Roman"/>
          <w:sz w:val="26"/>
          <w:szCs w:val="26"/>
        </w:rPr>
      </w:pPr>
      <w:r w:rsidRPr="00916225">
        <w:rPr>
          <w:rFonts w:ascii="Times New Roman" w:hAnsi="Times New Roman" w:cs="Times New Roman"/>
          <w:sz w:val="26"/>
          <w:szCs w:val="26"/>
        </w:rPr>
        <w:tab/>
      </w:r>
      <w:r w:rsidRPr="00916225">
        <w:rPr>
          <w:rFonts w:ascii="Times New Roman" w:hAnsi="Times New Roman" w:cs="Times New Roman"/>
          <w:sz w:val="26"/>
          <w:szCs w:val="26"/>
        </w:rPr>
        <w:tab/>
      </w:r>
      <w:r w:rsidRPr="00916225">
        <w:rPr>
          <w:rFonts w:ascii="Times New Roman" w:hAnsi="Times New Roman" w:cs="Times New Roman"/>
          <w:sz w:val="26"/>
          <w:szCs w:val="26"/>
        </w:rPr>
        <w:tab/>
      </w:r>
      <w:r w:rsidRPr="00916225">
        <w:rPr>
          <w:rFonts w:ascii="Times New Roman" w:hAnsi="Times New Roman" w:cs="Times New Roman"/>
          <w:sz w:val="26"/>
          <w:szCs w:val="26"/>
        </w:rPr>
        <w:tab/>
      </w:r>
    </w:p>
    <w:p w:rsidR="00804434" w:rsidRDefault="00804434" w:rsidP="00F21A79">
      <w:pPr>
        <w:spacing w:before="60" w:after="60" w:line="360" w:lineRule="auto"/>
        <w:jc w:val="both"/>
        <w:rPr>
          <w:rFonts w:ascii="Times New Roman" w:hAnsi="Times New Roman" w:cs="Times New Roman"/>
          <w:sz w:val="26"/>
          <w:szCs w:val="26"/>
        </w:rPr>
      </w:pPr>
    </w:p>
    <w:p w:rsidR="00804434" w:rsidRDefault="00804434" w:rsidP="00F21A79">
      <w:pPr>
        <w:spacing w:before="60" w:after="60" w:line="360" w:lineRule="auto"/>
        <w:jc w:val="both"/>
        <w:rPr>
          <w:rFonts w:ascii="Times New Roman" w:hAnsi="Times New Roman" w:cs="Times New Roman"/>
          <w:sz w:val="26"/>
          <w:szCs w:val="26"/>
        </w:rPr>
      </w:pPr>
    </w:p>
    <w:p w:rsidR="00804434" w:rsidRDefault="00804434" w:rsidP="00F21A79">
      <w:pPr>
        <w:spacing w:before="60" w:after="60" w:line="360" w:lineRule="auto"/>
        <w:jc w:val="both"/>
        <w:rPr>
          <w:rFonts w:ascii="Times New Roman" w:hAnsi="Times New Roman" w:cs="Times New Roman"/>
          <w:sz w:val="26"/>
          <w:szCs w:val="26"/>
        </w:rPr>
      </w:pPr>
    </w:p>
    <w:p w:rsidR="00E177D6" w:rsidRDefault="00E177D6" w:rsidP="00F21A79">
      <w:pPr>
        <w:spacing w:before="60" w:after="60" w:line="360" w:lineRule="auto"/>
        <w:jc w:val="both"/>
        <w:rPr>
          <w:rFonts w:ascii="Times New Roman" w:hAnsi="Times New Roman" w:cs="Times New Roman"/>
          <w:sz w:val="26"/>
          <w:szCs w:val="26"/>
        </w:rPr>
      </w:pPr>
    </w:p>
    <w:p w:rsidR="00804434" w:rsidRDefault="00804434" w:rsidP="00F21A79">
      <w:pPr>
        <w:spacing w:before="60" w:after="60" w:line="360" w:lineRule="auto"/>
        <w:jc w:val="both"/>
        <w:rPr>
          <w:rFonts w:ascii="Times New Roman" w:hAnsi="Times New Roman" w:cs="Times New Roman"/>
          <w:sz w:val="26"/>
          <w:szCs w:val="26"/>
        </w:rPr>
      </w:pPr>
    </w:p>
    <w:p w:rsidR="00804434" w:rsidRDefault="00804434" w:rsidP="00F21A79">
      <w:pPr>
        <w:spacing w:before="60" w:after="60" w:line="360" w:lineRule="auto"/>
        <w:jc w:val="both"/>
        <w:rPr>
          <w:rFonts w:ascii="Times New Roman" w:hAnsi="Times New Roman" w:cs="Times New Roman"/>
          <w:sz w:val="26"/>
          <w:szCs w:val="26"/>
        </w:rPr>
      </w:pPr>
    </w:p>
    <w:p w:rsidR="00804434" w:rsidRDefault="00804434" w:rsidP="00F21A79">
      <w:pPr>
        <w:spacing w:before="60" w:after="60" w:line="360" w:lineRule="auto"/>
        <w:jc w:val="both"/>
        <w:rPr>
          <w:rFonts w:ascii="Times New Roman" w:hAnsi="Times New Roman" w:cs="Times New Roman"/>
          <w:sz w:val="26"/>
          <w:szCs w:val="26"/>
        </w:rPr>
      </w:pPr>
    </w:p>
    <w:p w:rsidR="00804434" w:rsidRDefault="00804434" w:rsidP="00F21A79">
      <w:pPr>
        <w:spacing w:before="60" w:after="60" w:line="360" w:lineRule="auto"/>
        <w:jc w:val="both"/>
        <w:rPr>
          <w:rFonts w:ascii="Times New Roman" w:hAnsi="Times New Roman" w:cs="Times New Roman"/>
          <w:sz w:val="26"/>
          <w:szCs w:val="26"/>
        </w:rPr>
      </w:pPr>
    </w:p>
    <w:p w:rsidR="0017278A" w:rsidRPr="004E4513" w:rsidRDefault="0017278A" w:rsidP="0017278A"/>
    <w:tbl>
      <w:tblPr>
        <w:tblW w:w="0" w:type="auto"/>
        <w:tblInd w:w="108" w:type="dxa"/>
        <w:tblLayout w:type="fixed"/>
        <w:tblLook w:val="0000"/>
      </w:tblPr>
      <w:tblGrid>
        <w:gridCol w:w="9090"/>
      </w:tblGrid>
      <w:tr w:rsidR="0017278A" w:rsidRPr="00E177D6" w:rsidTr="0017278A">
        <w:trPr>
          <w:trHeight w:val="2319"/>
        </w:trPr>
        <w:tc>
          <w:tcPr>
            <w:tcW w:w="9090" w:type="dxa"/>
          </w:tcPr>
          <w:p w:rsidR="0017278A" w:rsidRPr="00E177D6" w:rsidRDefault="0017278A" w:rsidP="0017278A">
            <w:pPr>
              <w:pStyle w:val="Heading4"/>
              <w:numPr>
                <w:ilvl w:val="0"/>
                <w:numId w:val="0"/>
              </w:numPr>
              <w:ind w:left="-18"/>
              <w:rPr>
                <w:rFonts w:ascii="Times New Roman" w:hAnsi="Times New Roman"/>
              </w:rPr>
            </w:pPr>
            <w:bookmarkStart w:id="0" w:name="OLE_LINK3"/>
            <w:r w:rsidRPr="00E177D6">
              <w:rPr>
                <w:rFonts w:ascii="Times New Roman" w:hAnsi="Times New Roman"/>
              </w:rPr>
              <w:lastRenderedPageBreak/>
              <w:t>CÔNG TY CỔ PHẦN CƠ KHÍ VÀ KHOÁNG SẢN HÀ GIANG</w:t>
            </w:r>
          </w:p>
          <w:bookmarkEnd w:id="0"/>
          <w:p w:rsidR="0017278A" w:rsidRPr="00E177D6" w:rsidRDefault="0017278A" w:rsidP="0017278A">
            <w:pPr>
              <w:jc w:val="center"/>
              <w:rPr>
                <w:rFonts w:ascii="Times New Roman" w:hAnsi="Times New Roman" w:cs="Times New Roman"/>
              </w:rPr>
            </w:pPr>
            <w:r w:rsidRPr="00E177D6">
              <w:rPr>
                <w:rFonts w:ascii="Times New Roman" w:hAnsi="Times New Roman" w:cs="Times New Roman"/>
              </w:rPr>
              <w:t>(Thành lập tại nước Cộng hòa Xã hội Chủ nghĩa Việt Nam)</w:t>
            </w:r>
          </w:p>
          <w:p w:rsidR="0017278A" w:rsidRPr="00E177D6" w:rsidRDefault="0017278A" w:rsidP="0017278A">
            <w:pPr>
              <w:jc w:val="center"/>
              <w:rPr>
                <w:rFonts w:ascii="Times New Roman" w:hAnsi="Times New Roman" w:cs="Times New Roman"/>
                <w:b/>
                <w:bCs/>
              </w:rPr>
            </w:pPr>
          </w:p>
          <w:p w:rsidR="0017278A" w:rsidRPr="00E177D6" w:rsidRDefault="0017278A" w:rsidP="0017278A">
            <w:pPr>
              <w:jc w:val="center"/>
              <w:rPr>
                <w:rFonts w:ascii="Times New Roman" w:hAnsi="Times New Roman" w:cs="Times New Roman"/>
                <w:b/>
              </w:rPr>
            </w:pPr>
            <w:r w:rsidRPr="00E177D6">
              <w:rPr>
                <w:rFonts w:ascii="Times New Roman" w:hAnsi="Times New Roman" w:cs="Times New Roman"/>
                <w:b/>
              </w:rPr>
              <w:t xml:space="preserve">BÁO CÁO TÀI CHÍNH ĐÃ ĐƯỢC KIỂM TOÁN </w:t>
            </w:r>
          </w:p>
          <w:p w:rsidR="0017278A" w:rsidRPr="00E177D6" w:rsidRDefault="0017278A" w:rsidP="0017278A">
            <w:pPr>
              <w:jc w:val="center"/>
              <w:rPr>
                <w:rFonts w:ascii="Times New Roman" w:hAnsi="Times New Roman" w:cs="Times New Roman"/>
                <w:b/>
                <w:color w:val="000000"/>
              </w:rPr>
            </w:pPr>
            <w:r w:rsidRPr="00E177D6">
              <w:rPr>
                <w:rFonts w:ascii="Times New Roman" w:hAnsi="Times New Roman" w:cs="Times New Roman"/>
                <w:b/>
              </w:rPr>
              <w:t>CHO NĂM TÀI CHÍNH KẾT THÚC NGÀY 31 THÁNG 12 NĂM 2014</w:t>
            </w:r>
          </w:p>
          <w:p w:rsidR="0017278A" w:rsidRPr="00E177D6" w:rsidRDefault="0017278A" w:rsidP="0017278A">
            <w:pPr>
              <w:jc w:val="center"/>
              <w:rPr>
                <w:rFonts w:ascii="Times New Roman" w:hAnsi="Times New Roman" w:cs="Times New Roman"/>
                <w:b/>
                <w:bCs/>
              </w:rPr>
            </w:pPr>
          </w:p>
        </w:tc>
      </w:tr>
    </w:tbl>
    <w:p w:rsidR="0017278A" w:rsidRPr="00E177D6" w:rsidRDefault="0017278A" w:rsidP="0017278A">
      <w:pPr>
        <w:jc w:val="center"/>
        <w:rPr>
          <w:rFonts w:ascii="Times New Roman" w:hAnsi="Times New Roman" w:cs="Times New Roman"/>
          <w:b/>
        </w:rPr>
      </w:pPr>
    </w:p>
    <w:p w:rsidR="0017278A" w:rsidRPr="00E177D6" w:rsidRDefault="0017278A" w:rsidP="0017278A">
      <w:pPr>
        <w:rPr>
          <w:rFonts w:ascii="Times New Roman" w:hAnsi="Times New Roman" w:cs="Times New Roman"/>
          <w:b/>
        </w:rPr>
      </w:pPr>
    </w:p>
    <w:p w:rsidR="0017278A" w:rsidRPr="00E177D6" w:rsidRDefault="0017278A" w:rsidP="0017278A">
      <w:pPr>
        <w:rPr>
          <w:rFonts w:ascii="Times New Roman" w:hAnsi="Times New Roman" w:cs="Times New Roman"/>
          <w:b/>
        </w:rPr>
      </w:pPr>
    </w:p>
    <w:p w:rsidR="0017278A" w:rsidRPr="00E177D6" w:rsidRDefault="0017278A" w:rsidP="0017278A">
      <w:pPr>
        <w:rPr>
          <w:rFonts w:ascii="Times New Roman" w:hAnsi="Times New Roman" w:cs="Times New Roman"/>
          <w:b/>
        </w:rPr>
      </w:pPr>
    </w:p>
    <w:p w:rsidR="0017278A" w:rsidRPr="00E177D6" w:rsidRDefault="0017278A" w:rsidP="0017278A">
      <w:pPr>
        <w:tabs>
          <w:tab w:val="left" w:pos="3369"/>
        </w:tabs>
        <w:rPr>
          <w:rFonts w:ascii="Times New Roman" w:hAnsi="Times New Roman" w:cs="Times New Roman"/>
          <w:b/>
        </w:rPr>
      </w:pPr>
      <w:r w:rsidRPr="00E177D6">
        <w:rPr>
          <w:rFonts w:ascii="Times New Roman" w:hAnsi="Times New Roman" w:cs="Times New Roman"/>
          <w:b/>
        </w:rPr>
        <w:tab/>
      </w:r>
    </w:p>
    <w:p w:rsidR="0017278A" w:rsidRPr="00E177D6" w:rsidRDefault="0017278A" w:rsidP="0017278A">
      <w:pPr>
        <w:rPr>
          <w:rFonts w:ascii="Times New Roman" w:hAnsi="Times New Roman" w:cs="Times New Roman"/>
          <w:b/>
        </w:rPr>
      </w:pPr>
    </w:p>
    <w:p w:rsidR="0017278A" w:rsidRPr="00E177D6" w:rsidRDefault="0017278A" w:rsidP="0017278A">
      <w:pPr>
        <w:rPr>
          <w:rFonts w:ascii="Times New Roman" w:hAnsi="Times New Roman" w:cs="Times New Roman"/>
          <w:b/>
        </w:rPr>
      </w:pPr>
    </w:p>
    <w:p w:rsidR="0017278A" w:rsidRPr="00E177D6" w:rsidRDefault="0017278A" w:rsidP="0017278A">
      <w:pPr>
        <w:rPr>
          <w:rFonts w:ascii="Times New Roman" w:hAnsi="Times New Roman" w:cs="Times New Roman"/>
          <w:b/>
        </w:rPr>
      </w:pPr>
    </w:p>
    <w:p w:rsidR="0017278A" w:rsidRPr="00E177D6" w:rsidRDefault="0017278A" w:rsidP="0017278A">
      <w:pPr>
        <w:rPr>
          <w:rFonts w:ascii="Times New Roman" w:hAnsi="Times New Roman" w:cs="Times New Roman"/>
          <w:b/>
        </w:rPr>
      </w:pPr>
    </w:p>
    <w:p w:rsidR="0017278A" w:rsidRPr="00E177D6" w:rsidRDefault="0017278A" w:rsidP="0017278A">
      <w:pPr>
        <w:rPr>
          <w:rFonts w:ascii="Times New Roman" w:hAnsi="Times New Roman" w:cs="Times New Roman"/>
          <w:b/>
        </w:rPr>
      </w:pPr>
    </w:p>
    <w:p w:rsidR="0017278A" w:rsidRPr="00E177D6" w:rsidRDefault="0017278A" w:rsidP="0017278A">
      <w:pPr>
        <w:rPr>
          <w:rFonts w:ascii="Times New Roman" w:hAnsi="Times New Roman" w:cs="Times New Roman"/>
          <w:b/>
        </w:rPr>
      </w:pPr>
    </w:p>
    <w:p w:rsidR="0017278A" w:rsidRPr="00E177D6" w:rsidRDefault="0017278A" w:rsidP="0017278A">
      <w:pPr>
        <w:rPr>
          <w:rFonts w:ascii="Times New Roman" w:hAnsi="Times New Roman" w:cs="Times New Roman"/>
          <w:b/>
        </w:rPr>
      </w:pPr>
    </w:p>
    <w:p w:rsidR="00E177D6" w:rsidRPr="00E177D6" w:rsidRDefault="00E177D6" w:rsidP="0017278A">
      <w:pPr>
        <w:rPr>
          <w:rFonts w:ascii="Times New Roman" w:hAnsi="Times New Roman" w:cs="Times New Roman"/>
          <w:b/>
        </w:rPr>
      </w:pPr>
    </w:p>
    <w:p w:rsidR="00E177D6" w:rsidRPr="00E177D6" w:rsidRDefault="00E177D6" w:rsidP="0017278A">
      <w:pPr>
        <w:rPr>
          <w:rFonts w:ascii="Times New Roman" w:hAnsi="Times New Roman" w:cs="Times New Roman"/>
          <w:b/>
        </w:rPr>
      </w:pPr>
    </w:p>
    <w:p w:rsidR="00E177D6" w:rsidRPr="00E177D6" w:rsidRDefault="00E177D6" w:rsidP="0017278A">
      <w:pPr>
        <w:rPr>
          <w:rFonts w:ascii="Times New Roman" w:hAnsi="Times New Roman" w:cs="Times New Roman"/>
          <w:b/>
        </w:rPr>
      </w:pPr>
    </w:p>
    <w:p w:rsidR="00E177D6" w:rsidRPr="00E177D6" w:rsidRDefault="00E177D6" w:rsidP="0017278A">
      <w:pPr>
        <w:rPr>
          <w:rFonts w:ascii="Times New Roman" w:hAnsi="Times New Roman" w:cs="Times New Roman"/>
          <w:b/>
        </w:rPr>
      </w:pPr>
    </w:p>
    <w:p w:rsidR="00E177D6" w:rsidRPr="00E177D6" w:rsidRDefault="00E177D6" w:rsidP="0017278A">
      <w:pPr>
        <w:rPr>
          <w:rFonts w:ascii="Times New Roman" w:hAnsi="Times New Roman" w:cs="Times New Roman"/>
          <w:b/>
        </w:rPr>
      </w:pPr>
    </w:p>
    <w:p w:rsidR="0017278A" w:rsidRPr="00E177D6" w:rsidRDefault="0017278A" w:rsidP="0017278A">
      <w:pPr>
        <w:rPr>
          <w:rFonts w:ascii="Times New Roman" w:hAnsi="Times New Roman" w:cs="Times New Roman"/>
          <w:b/>
        </w:rPr>
      </w:pPr>
    </w:p>
    <w:p w:rsidR="0017278A" w:rsidRPr="00E177D6" w:rsidRDefault="0017278A" w:rsidP="0017278A">
      <w:pPr>
        <w:rPr>
          <w:rFonts w:ascii="Times New Roman" w:hAnsi="Times New Roman" w:cs="Times New Roman"/>
          <w:b/>
        </w:rPr>
      </w:pPr>
    </w:p>
    <w:p w:rsidR="0017278A" w:rsidRPr="00E177D6" w:rsidRDefault="0017278A" w:rsidP="0017278A">
      <w:pPr>
        <w:rPr>
          <w:rFonts w:ascii="Times New Roman" w:hAnsi="Times New Roman" w:cs="Times New Roman"/>
          <w:b/>
        </w:rPr>
      </w:pPr>
    </w:p>
    <w:p w:rsidR="0017278A" w:rsidRPr="00E177D6" w:rsidRDefault="0017278A" w:rsidP="0017278A">
      <w:pPr>
        <w:pBdr>
          <w:bottom w:val="single" w:sz="4" w:space="1" w:color="auto"/>
        </w:pBdr>
        <w:rPr>
          <w:rFonts w:ascii="Times New Roman" w:hAnsi="Times New Roman" w:cs="Times New Roman"/>
          <w:b/>
        </w:rPr>
      </w:pPr>
    </w:p>
    <w:p w:rsidR="0017278A" w:rsidRPr="00E177D6" w:rsidRDefault="0017278A" w:rsidP="0017278A">
      <w:pPr>
        <w:pBdr>
          <w:bottom w:val="single" w:sz="4" w:space="1" w:color="auto"/>
        </w:pBdr>
        <w:rPr>
          <w:rFonts w:ascii="Times New Roman" w:hAnsi="Times New Roman" w:cs="Times New Roman"/>
          <w:b/>
        </w:rPr>
      </w:pPr>
    </w:p>
    <w:p w:rsidR="0017278A" w:rsidRPr="00E177D6" w:rsidRDefault="0017278A" w:rsidP="0017278A">
      <w:pPr>
        <w:jc w:val="center"/>
        <w:rPr>
          <w:rFonts w:ascii="Times New Roman" w:hAnsi="Times New Roman" w:cs="Times New Roman"/>
          <w:b/>
        </w:rPr>
      </w:pPr>
      <w:r w:rsidRPr="00E177D6">
        <w:rPr>
          <w:rFonts w:ascii="Times New Roman" w:hAnsi="Times New Roman" w:cs="Times New Roman"/>
          <w:b/>
          <w:bCs/>
        </w:rPr>
        <w:t>Hà Giang, tháng 3 năm 2015</w:t>
      </w:r>
    </w:p>
    <w:p w:rsidR="0017278A" w:rsidRPr="00E177D6" w:rsidRDefault="0017278A" w:rsidP="0017278A">
      <w:pPr>
        <w:jc w:val="center"/>
        <w:rPr>
          <w:rFonts w:ascii="Times New Roman" w:hAnsi="Times New Roman" w:cs="Times New Roman"/>
          <w:b/>
        </w:rPr>
      </w:pPr>
    </w:p>
    <w:p w:rsidR="00E177D6" w:rsidRPr="00E177D6" w:rsidRDefault="00E177D6" w:rsidP="0017278A">
      <w:pPr>
        <w:jc w:val="center"/>
        <w:rPr>
          <w:rFonts w:ascii="Times New Roman" w:hAnsi="Times New Roman" w:cs="Times New Roman"/>
          <w:b/>
        </w:rPr>
      </w:pPr>
    </w:p>
    <w:p w:rsidR="00E177D6" w:rsidRDefault="00E177D6" w:rsidP="00E177D6">
      <w:pPr>
        <w:tabs>
          <w:tab w:val="left" w:pos="2040"/>
        </w:tabs>
        <w:rPr>
          <w:b/>
        </w:rPr>
      </w:pPr>
      <w:r>
        <w:rPr>
          <w:b/>
        </w:rPr>
        <w:tab/>
      </w:r>
    </w:p>
    <w:p w:rsidR="00E177D6" w:rsidRDefault="00E177D6" w:rsidP="00E177D6">
      <w:pPr>
        <w:tabs>
          <w:tab w:val="left" w:pos="2040"/>
        </w:tabs>
        <w:rPr>
          <w:b/>
        </w:rPr>
      </w:pPr>
    </w:p>
    <w:p w:rsidR="00E177D6" w:rsidRDefault="00E177D6" w:rsidP="0017278A">
      <w:pPr>
        <w:jc w:val="center"/>
        <w:rPr>
          <w:b/>
        </w:rPr>
      </w:pPr>
    </w:p>
    <w:p w:rsidR="00E177D6" w:rsidRDefault="00E177D6" w:rsidP="0017278A">
      <w:pPr>
        <w:jc w:val="center"/>
        <w:rPr>
          <w:b/>
        </w:rPr>
      </w:pPr>
    </w:p>
    <w:p w:rsidR="00E177D6" w:rsidRDefault="00E177D6" w:rsidP="0017278A">
      <w:pPr>
        <w:jc w:val="center"/>
        <w:rPr>
          <w:b/>
        </w:rPr>
      </w:pPr>
    </w:p>
    <w:p w:rsidR="00E177D6" w:rsidRDefault="00E177D6" w:rsidP="0017278A">
      <w:pPr>
        <w:jc w:val="center"/>
        <w:rPr>
          <w:b/>
        </w:rPr>
      </w:pPr>
    </w:p>
    <w:p w:rsidR="0017278A" w:rsidRPr="00B726A7" w:rsidRDefault="0017278A" w:rsidP="0017278A">
      <w:pPr>
        <w:pStyle w:val="Heading4"/>
        <w:numPr>
          <w:ilvl w:val="0"/>
          <w:numId w:val="0"/>
        </w:numPr>
        <w:rPr>
          <w:rFonts w:ascii="Times New Roman" w:hAnsi="Times New Roman"/>
          <w:sz w:val="22"/>
        </w:rPr>
      </w:pPr>
      <w:r w:rsidRPr="00B726A7">
        <w:rPr>
          <w:rFonts w:ascii="Times New Roman" w:hAnsi="Times New Roman"/>
          <w:sz w:val="22"/>
        </w:rPr>
        <w:t>MỤC LỤC</w:t>
      </w:r>
    </w:p>
    <w:p w:rsidR="0017278A" w:rsidRPr="007146C2" w:rsidRDefault="0017278A" w:rsidP="0017278A">
      <w:pPr>
        <w:tabs>
          <w:tab w:val="left" w:pos="5407"/>
        </w:tabs>
      </w:pPr>
      <w:r w:rsidRPr="007146C2">
        <w:tab/>
      </w:r>
    </w:p>
    <w:p w:rsidR="0017278A" w:rsidRPr="007146C2" w:rsidRDefault="0017278A" w:rsidP="0017278A">
      <w:pPr>
        <w:tabs>
          <w:tab w:val="left" w:pos="5407"/>
        </w:tabs>
      </w:pPr>
    </w:p>
    <w:p w:rsidR="0017278A" w:rsidRPr="007146C2" w:rsidRDefault="0017278A" w:rsidP="0017278A"/>
    <w:tbl>
      <w:tblPr>
        <w:tblW w:w="9468" w:type="dxa"/>
        <w:tblLayout w:type="fixed"/>
        <w:tblLook w:val="0000"/>
      </w:tblPr>
      <w:tblGrid>
        <w:gridCol w:w="8298"/>
        <w:gridCol w:w="1170"/>
      </w:tblGrid>
      <w:tr w:rsidR="0017278A" w:rsidRPr="0017278A" w:rsidTr="0017278A">
        <w:trPr>
          <w:trHeight w:val="370"/>
        </w:trPr>
        <w:tc>
          <w:tcPr>
            <w:tcW w:w="8298" w:type="dxa"/>
          </w:tcPr>
          <w:p w:rsidR="0017278A" w:rsidRPr="0017278A" w:rsidRDefault="0017278A" w:rsidP="0017278A">
            <w:pPr>
              <w:spacing w:after="0" w:line="312" w:lineRule="auto"/>
              <w:rPr>
                <w:rFonts w:ascii="Times New Roman" w:hAnsi="Times New Roman" w:cs="Times New Roman"/>
                <w:b/>
                <w:bCs/>
                <w:u w:val="single"/>
              </w:rPr>
            </w:pPr>
            <w:r w:rsidRPr="0017278A">
              <w:rPr>
                <w:rFonts w:ascii="Times New Roman" w:hAnsi="Times New Roman" w:cs="Times New Roman"/>
                <w:b/>
                <w:bCs/>
                <w:u w:val="single"/>
              </w:rPr>
              <w:t>NỘI DUNG</w:t>
            </w:r>
          </w:p>
          <w:p w:rsidR="0017278A" w:rsidRPr="0017278A" w:rsidRDefault="0017278A" w:rsidP="0017278A">
            <w:pPr>
              <w:spacing w:after="0" w:line="312" w:lineRule="auto"/>
              <w:rPr>
                <w:rFonts w:ascii="Times New Roman" w:hAnsi="Times New Roman" w:cs="Times New Roman"/>
              </w:rPr>
            </w:pPr>
          </w:p>
          <w:p w:rsidR="0017278A" w:rsidRPr="0017278A" w:rsidRDefault="0017278A" w:rsidP="0017278A">
            <w:pPr>
              <w:spacing w:after="0" w:line="312" w:lineRule="auto"/>
              <w:rPr>
                <w:rFonts w:ascii="Times New Roman" w:hAnsi="Times New Roman" w:cs="Times New Roman"/>
              </w:rPr>
            </w:pPr>
          </w:p>
        </w:tc>
        <w:tc>
          <w:tcPr>
            <w:tcW w:w="1170" w:type="dxa"/>
          </w:tcPr>
          <w:p w:rsidR="0017278A" w:rsidRPr="0017278A" w:rsidRDefault="0017278A" w:rsidP="0017278A">
            <w:pPr>
              <w:pStyle w:val="Heading6"/>
              <w:numPr>
                <w:ilvl w:val="0"/>
                <w:numId w:val="0"/>
              </w:numPr>
              <w:spacing w:line="312" w:lineRule="auto"/>
              <w:rPr>
                <w:rFonts w:ascii="Times New Roman" w:hAnsi="Times New Roman"/>
                <w:sz w:val="20"/>
              </w:rPr>
            </w:pPr>
            <w:r w:rsidRPr="0017278A">
              <w:rPr>
                <w:rFonts w:ascii="Times New Roman" w:hAnsi="Times New Roman"/>
                <w:sz w:val="20"/>
              </w:rPr>
              <w:t>TRANG</w:t>
            </w:r>
          </w:p>
          <w:p w:rsidR="0017278A" w:rsidRPr="0017278A" w:rsidRDefault="0017278A" w:rsidP="0017278A">
            <w:pPr>
              <w:pStyle w:val="Heading6"/>
              <w:numPr>
                <w:ilvl w:val="0"/>
                <w:numId w:val="0"/>
              </w:numPr>
              <w:spacing w:line="312" w:lineRule="auto"/>
              <w:rPr>
                <w:rFonts w:ascii="Times New Roman" w:hAnsi="Times New Roman"/>
                <w:sz w:val="20"/>
              </w:rPr>
            </w:pPr>
          </w:p>
        </w:tc>
      </w:tr>
      <w:tr w:rsidR="0017278A" w:rsidRPr="0017278A" w:rsidTr="0017278A">
        <w:tc>
          <w:tcPr>
            <w:tcW w:w="8298" w:type="dxa"/>
          </w:tcPr>
          <w:p w:rsidR="0017278A" w:rsidRPr="0017278A" w:rsidRDefault="0017278A" w:rsidP="0017278A">
            <w:pPr>
              <w:spacing w:after="0" w:line="312" w:lineRule="auto"/>
              <w:rPr>
                <w:rFonts w:ascii="Times New Roman" w:hAnsi="Times New Roman" w:cs="Times New Roman"/>
                <w:lang w:val="es-ES"/>
              </w:rPr>
            </w:pPr>
            <w:r w:rsidRPr="0017278A">
              <w:rPr>
                <w:rFonts w:ascii="Times New Roman" w:hAnsi="Times New Roman" w:cs="Times New Roman"/>
                <w:lang w:val="es-ES"/>
              </w:rPr>
              <w:t>BÁO CÁO CỦA BAN GIÁM ĐỐC</w:t>
            </w:r>
          </w:p>
          <w:p w:rsidR="0017278A" w:rsidRPr="0017278A" w:rsidRDefault="0017278A" w:rsidP="0017278A">
            <w:pPr>
              <w:spacing w:after="0" w:line="312" w:lineRule="auto"/>
              <w:rPr>
                <w:rFonts w:ascii="Times New Roman" w:hAnsi="Times New Roman" w:cs="Times New Roman"/>
                <w:lang w:val="es-ES"/>
              </w:rPr>
            </w:pPr>
          </w:p>
        </w:tc>
        <w:tc>
          <w:tcPr>
            <w:tcW w:w="1170" w:type="dxa"/>
          </w:tcPr>
          <w:p w:rsidR="0017278A" w:rsidRPr="0017278A" w:rsidRDefault="0017278A" w:rsidP="0017278A">
            <w:pPr>
              <w:spacing w:after="0" w:line="312" w:lineRule="auto"/>
              <w:jc w:val="right"/>
              <w:rPr>
                <w:rFonts w:ascii="Times New Roman" w:hAnsi="Times New Roman" w:cs="Times New Roman"/>
                <w:bCs/>
              </w:rPr>
            </w:pPr>
            <w:r w:rsidRPr="0017278A">
              <w:rPr>
                <w:rFonts w:ascii="Times New Roman" w:hAnsi="Times New Roman" w:cs="Times New Roman"/>
                <w:bCs/>
              </w:rPr>
              <w:t>1</w:t>
            </w:r>
          </w:p>
        </w:tc>
      </w:tr>
      <w:tr w:rsidR="0017278A" w:rsidRPr="0017278A" w:rsidTr="0017278A">
        <w:tc>
          <w:tcPr>
            <w:tcW w:w="8298" w:type="dxa"/>
          </w:tcPr>
          <w:p w:rsidR="0017278A" w:rsidRPr="0017278A" w:rsidRDefault="0017278A" w:rsidP="0017278A">
            <w:pPr>
              <w:spacing w:after="0" w:line="312" w:lineRule="auto"/>
              <w:rPr>
                <w:rFonts w:ascii="Times New Roman" w:hAnsi="Times New Roman" w:cs="Times New Roman"/>
              </w:rPr>
            </w:pPr>
            <w:r w:rsidRPr="0017278A">
              <w:rPr>
                <w:rFonts w:ascii="Times New Roman" w:hAnsi="Times New Roman" w:cs="Times New Roman"/>
              </w:rPr>
              <w:t>BÁO CÁO KIỂM TOÁN ĐỘC LẬP</w:t>
            </w:r>
          </w:p>
          <w:p w:rsidR="0017278A" w:rsidRPr="0017278A" w:rsidRDefault="0017278A" w:rsidP="0017278A">
            <w:pPr>
              <w:spacing w:after="0" w:line="312" w:lineRule="auto"/>
              <w:rPr>
                <w:rFonts w:ascii="Times New Roman" w:hAnsi="Times New Roman" w:cs="Times New Roman"/>
              </w:rPr>
            </w:pPr>
          </w:p>
        </w:tc>
        <w:tc>
          <w:tcPr>
            <w:tcW w:w="1170" w:type="dxa"/>
          </w:tcPr>
          <w:p w:rsidR="0017278A" w:rsidRPr="0017278A" w:rsidRDefault="0017278A" w:rsidP="0017278A">
            <w:pPr>
              <w:spacing w:after="0" w:line="312" w:lineRule="auto"/>
              <w:jc w:val="right"/>
              <w:rPr>
                <w:rFonts w:ascii="Times New Roman" w:hAnsi="Times New Roman" w:cs="Times New Roman"/>
                <w:bCs/>
              </w:rPr>
            </w:pPr>
            <w:r w:rsidRPr="0017278A">
              <w:rPr>
                <w:rFonts w:ascii="Times New Roman" w:hAnsi="Times New Roman" w:cs="Times New Roman"/>
                <w:bCs/>
              </w:rPr>
              <w:t xml:space="preserve">2 - 3 </w:t>
            </w:r>
          </w:p>
        </w:tc>
      </w:tr>
      <w:tr w:rsidR="0017278A" w:rsidRPr="0017278A" w:rsidTr="0017278A">
        <w:tc>
          <w:tcPr>
            <w:tcW w:w="8298" w:type="dxa"/>
          </w:tcPr>
          <w:p w:rsidR="0017278A" w:rsidRPr="0017278A" w:rsidRDefault="0017278A" w:rsidP="0017278A">
            <w:pPr>
              <w:spacing w:after="0" w:line="312" w:lineRule="auto"/>
              <w:rPr>
                <w:rFonts w:ascii="Times New Roman" w:hAnsi="Times New Roman" w:cs="Times New Roman"/>
              </w:rPr>
            </w:pPr>
            <w:r w:rsidRPr="0017278A">
              <w:rPr>
                <w:rFonts w:ascii="Times New Roman" w:hAnsi="Times New Roman" w:cs="Times New Roman"/>
              </w:rPr>
              <w:t>BẢNG CÂN ĐỐI KẾ TOÁN</w:t>
            </w:r>
          </w:p>
        </w:tc>
        <w:tc>
          <w:tcPr>
            <w:tcW w:w="1170" w:type="dxa"/>
          </w:tcPr>
          <w:p w:rsidR="0017278A" w:rsidRPr="0017278A" w:rsidRDefault="0017278A" w:rsidP="0017278A">
            <w:pPr>
              <w:spacing w:after="0" w:line="312" w:lineRule="auto"/>
              <w:jc w:val="right"/>
              <w:rPr>
                <w:rFonts w:ascii="Times New Roman" w:hAnsi="Times New Roman" w:cs="Times New Roman"/>
                <w:bCs/>
              </w:rPr>
            </w:pPr>
            <w:r w:rsidRPr="0017278A">
              <w:rPr>
                <w:rFonts w:ascii="Times New Roman" w:hAnsi="Times New Roman" w:cs="Times New Roman"/>
                <w:bCs/>
              </w:rPr>
              <w:t xml:space="preserve">4 - 5  </w:t>
            </w:r>
          </w:p>
        </w:tc>
      </w:tr>
      <w:tr w:rsidR="0017278A" w:rsidRPr="0017278A" w:rsidTr="0017278A">
        <w:tc>
          <w:tcPr>
            <w:tcW w:w="8298" w:type="dxa"/>
          </w:tcPr>
          <w:p w:rsidR="0017278A" w:rsidRPr="0017278A" w:rsidRDefault="0017278A" w:rsidP="0017278A">
            <w:pPr>
              <w:spacing w:after="0" w:line="312" w:lineRule="auto"/>
              <w:rPr>
                <w:rFonts w:ascii="Times New Roman" w:hAnsi="Times New Roman" w:cs="Times New Roman"/>
              </w:rPr>
            </w:pPr>
          </w:p>
        </w:tc>
        <w:tc>
          <w:tcPr>
            <w:tcW w:w="1170" w:type="dxa"/>
          </w:tcPr>
          <w:p w:rsidR="0017278A" w:rsidRPr="0017278A" w:rsidRDefault="0017278A" w:rsidP="0017278A">
            <w:pPr>
              <w:spacing w:after="0" w:line="312" w:lineRule="auto"/>
              <w:jc w:val="right"/>
              <w:rPr>
                <w:rFonts w:ascii="Times New Roman" w:hAnsi="Times New Roman" w:cs="Times New Roman"/>
                <w:bCs/>
              </w:rPr>
            </w:pPr>
          </w:p>
        </w:tc>
      </w:tr>
      <w:tr w:rsidR="0017278A" w:rsidRPr="0017278A" w:rsidTr="0017278A">
        <w:tc>
          <w:tcPr>
            <w:tcW w:w="8298" w:type="dxa"/>
          </w:tcPr>
          <w:p w:rsidR="0017278A" w:rsidRPr="0017278A" w:rsidRDefault="0017278A" w:rsidP="0017278A">
            <w:pPr>
              <w:spacing w:after="0" w:line="312" w:lineRule="auto"/>
              <w:rPr>
                <w:rFonts w:ascii="Times New Roman" w:hAnsi="Times New Roman" w:cs="Times New Roman"/>
              </w:rPr>
            </w:pPr>
            <w:r w:rsidRPr="0017278A">
              <w:rPr>
                <w:rFonts w:ascii="Times New Roman" w:hAnsi="Times New Roman" w:cs="Times New Roman"/>
              </w:rPr>
              <w:t>BÁO CÁO KẾT QUẢ HOẠT ĐỘNG KINH DOANH</w:t>
            </w:r>
          </w:p>
        </w:tc>
        <w:tc>
          <w:tcPr>
            <w:tcW w:w="1170" w:type="dxa"/>
          </w:tcPr>
          <w:p w:rsidR="0017278A" w:rsidRPr="0017278A" w:rsidRDefault="0017278A" w:rsidP="0017278A">
            <w:pPr>
              <w:spacing w:after="0" w:line="312" w:lineRule="auto"/>
              <w:jc w:val="right"/>
              <w:rPr>
                <w:rFonts w:ascii="Times New Roman" w:hAnsi="Times New Roman" w:cs="Times New Roman"/>
                <w:bCs/>
              </w:rPr>
            </w:pPr>
            <w:r w:rsidRPr="0017278A">
              <w:rPr>
                <w:rFonts w:ascii="Times New Roman" w:hAnsi="Times New Roman" w:cs="Times New Roman"/>
                <w:bCs/>
              </w:rPr>
              <w:t>6</w:t>
            </w:r>
          </w:p>
        </w:tc>
      </w:tr>
      <w:tr w:rsidR="0017278A" w:rsidRPr="0017278A" w:rsidTr="0017278A">
        <w:tc>
          <w:tcPr>
            <w:tcW w:w="8298" w:type="dxa"/>
          </w:tcPr>
          <w:p w:rsidR="0017278A" w:rsidRPr="0017278A" w:rsidRDefault="0017278A" w:rsidP="0017278A">
            <w:pPr>
              <w:spacing w:after="0" w:line="312" w:lineRule="auto"/>
              <w:rPr>
                <w:rFonts w:ascii="Times New Roman" w:hAnsi="Times New Roman" w:cs="Times New Roman"/>
              </w:rPr>
            </w:pPr>
          </w:p>
        </w:tc>
        <w:tc>
          <w:tcPr>
            <w:tcW w:w="1170" w:type="dxa"/>
          </w:tcPr>
          <w:p w:rsidR="0017278A" w:rsidRPr="0017278A" w:rsidRDefault="0017278A" w:rsidP="0017278A">
            <w:pPr>
              <w:spacing w:after="0" w:line="312" w:lineRule="auto"/>
              <w:jc w:val="right"/>
              <w:rPr>
                <w:rFonts w:ascii="Times New Roman" w:hAnsi="Times New Roman" w:cs="Times New Roman"/>
                <w:bCs/>
              </w:rPr>
            </w:pPr>
          </w:p>
        </w:tc>
      </w:tr>
      <w:tr w:rsidR="0017278A" w:rsidRPr="0017278A" w:rsidTr="0017278A">
        <w:tc>
          <w:tcPr>
            <w:tcW w:w="8298" w:type="dxa"/>
          </w:tcPr>
          <w:p w:rsidR="0017278A" w:rsidRPr="0017278A" w:rsidRDefault="0017278A" w:rsidP="0017278A">
            <w:pPr>
              <w:spacing w:after="0" w:line="312" w:lineRule="auto"/>
              <w:rPr>
                <w:rFonts w:ascii="Times New Roman" w:hAnsi="Times New Roman" w:cs="Times New Roman"/>
              </w:rPr>
            </w:pPr>
            <w:r w:rsidRPr="0017278A">
              <w:rPr>
                <w:rFonts w:ascii="Times New Roman" w:hAnsi="Times New Roman" w:cs="Times New Roman"/>
              </w:rPr>
              <w:t>BÁO CÁO LƯU CHUYỂN TIỀN TỆ</w:t>
            </w:r>
          </w:p>
        </w:tc>
        <w:tc>
          <w:tcPr>
            <w:tcW w:w="1170" w:type="dxa"/>
          </w:tcPr>
          <w:p w:rsidR="0017278A" w:rsidRPr="0017278A" w:rsidRDefault="0017278A" w:rsidP="0017278A">
            <w:pPr>
              <w:spacing w:after="0" w:line="312" w:lineRule="auto"/>
              <w:jc w:val="right"/>
              <w:rPr>
                <w:rFonts w:ascii="Times New Roman" w:hAnsi="Times New Roman" w:cs="Times New Roman"/>
                <w:bCs/>
              </w:rPr>
            </w:pPr>
            <w:r w:rsidRPr="0017278A">
              <w:rPr>
                <w:rFonts w:ascii="Times New Roman" w:hAnsi="Times New Roman" w:cs="Times New Roman"/>
                <w:bCs/>
              </w:rPr>
              <w:t>7</w:t>
            </w:r>
          </w:p>
        </w:tc>
      </w:tr>
      <w:tr w:rsidR="0017278A" w:rsidRPr="0017278A" w:rsidTr="0017278A">
        <w:tc>
          <w:tcPr>
            <w:tcW w:w="8298" w:type="dxa"/>
          </w:tcPr>
          <w:p w:rsidR="0017278A" w:rsidRPr="0017278A" w:rsidRDefault="0017278A" w:rsidP="0017278A">
            <w:pPr>
              <w:spacing w:after="0" w:line="312" w:lineRule="auto"/>
              <w:rPr>
                <w:rFonts w:ascii="Times New Roman" w:hAnsi="Times New Roman" w:cs="Times New Roman"/>
              </w:rPr>
            </w:pPr>
          </w:p>
        </w:tc>
        <w:tc>
          <w:tcPr>
            <w:tcW w:w="1170" w:type="dxa"/>
          </w:tcPr>
          <w:p w:rsidR="0017278A" w:rsidRPr="0017278A" w:rsidRDefault="0017278A" w:rsidP="0017278A">
            <w:pPr>
              <w:spacing w:after="0" w:line="312" w:lineRule="auto"/>
              <w:jc w:val="right"/>
              <w:rPr>
                <w:rFonts w:ascii="Times New Roman" w:hAnsi="Times New Roman" w:cs="Times New Roman"/>
                <w:bCs/>
              </w:rPr>
            </w:pPr>
          </w:p>
        </w:tc>
      </w:tr>
      <w:tr w:rsidR="0017278A" w:rsidRPr="0017278A" w:rsidTr="0017278A">
        <w:tc>
          <w:tcPr>
            <w:tcW w:w="8298" w:type="dxa"/>
          </w:tcPr>
          <w:p w:rsidR="0017278A" w:rsidRPr="0017278A" w:rsidRDefault="0017278A" w:rsidP="0017278A">
            <w:pPr>
              <w:spacing w:after="0" w:line="312" w:lineRule="auto"/>
              <w:rPr>
                <w:rFonts w:ascii="Times New Roman" w:hAnsi="Times New Roman" w:cs="Times New Roman"/>
              </w:rPr>
            </w:pPr>
            <w:r w:rsidRPr="0017278A">
              <w:rPr>
                <w:rFonts w:ascii="Times New Roman" w:hAnsi="Times New Roman" w:cs="Times New Roman"/>
              </w:rPr>
              <w:t>THUYẾT MINH BÁO CÁO TÀI CHÍNH</w:t>
            </w:r>
          </w:p>
        </w:tc>
        <w:tc>
          <w:tcPr>
            <w:tcW w:w="1170" w:type="dxa"/>
          </w:tcPr>
          <w:p w:rsidR="0017278A" w:rsidRPr="0017278A" w:rsidRDefault="0017278A" w:rsidP="0017278A">
            <w:pPr>
              <w:spacing w:after="0" w:line="312" w:lineRule="auto"/>
              <w:jc w:val="right"/>
              <w:rPr>
                <w:rFonts w:ascii="Times New Roman" w:hAnsi="Times New Roman" w:cs="Times New Roman"/>
                <w:bCs/>
              </w:rPr>
            </w:pPr>
            <w:r w:rsidRPr="0017278A">
              <w:rPr>
                <w:rFonts w:ascii="Times New Roman" w:hAnsi="Times New Roman" w:cs="Times New Roman"/>
                <w:bCs/>
              </w:rPr>
              <w:t>8 - 23</w:t>
            </w:r>
          </w:p>
        </w:tc>
      </w:tr>
    </w:tbl>
    <w:p w:rsidR="0017278A" w:rsidRPr="007146C2" w:rsidRDefault="0017278A" w:rsidP="0017278A">
      <w:pPr>
        <w:jc w:val="center"/>
        <w:rPr>
          <w:b/>
        </w:rPr>
      </w:pPr>
    </w:p>
    <w:p w:rsidR="00804434" w:rsidRDefault="00804434" w:rsidP="00F21A79">
      <w:pPr>
        <w:spacing w:before="60" w:after="60" w:line="360" w:lineRule="auto"/>
        <w:jc w:val="both"/>
        <w:rPr>
          <w:rFonts w:ascii="Times New Roman" w:hAnsi="Times New Roman" w:cs="Times New Roman"/>
          <w:sz w:val="26"/>
          <w:szCs w:val="26"/>
        </w:rPr>
      </w:pPr>
    </w:p>
    <w:p w:rsidR="00804434" w:rsidRDefault="00804434" w:rsidP="00F21A79">
      <w:pPr>
        <w:spacing w:before="60" w:after="60" w:line="360" w:lineRule="auto"/>
        <w:jc w:val="both"/>
        <w:rPr>
          <w:rFonts w:ascii="Times New Roman" w:hAnsi="Times New Roman" w:cs="Times New Roman"/>
          <w:sz w:val="26"/>
          <w:szCs w:val="26"/>
        </w:rPr>
      </w:pPr>
    </w:p>
    <w:p w:rsidR="0017278A" w:rsidRDefault="0017278A" w:rsidP="00F21A79">
      <w:pPr>
        <w:spacing w:before="60" w:after="60" w:line="360" w:lineRule="auto"/>
        <w:jc w:val="both"/>
        <w:rPr>
          <w:rFonts w:ascii="Times New Roman" w:hAnsi="Times New Roman" w:cs="Times New Roman"/>
          <w:sz w:val="26"/>
          <w:szCs w:val="26"/>
        </w:rPr>
      </w:pPr>
    </w:p>
    <w:p w:rsidR="0017278A" w:rsidRDefault="0017278A" w:rsidP="00F21A79">
      <w:pPr>
        <w:spacing w:before="60" w:after="60" w:line="360" w:lineRule="auto"/>
        <w:jc w:val="both"/>
        <w:rPr>
          <w:rFonts w:ascii="Times New Roman" w:hAnsi="Times New Roman" w:cs="Times New Roman"/>
          <w:sz w:val="26"/>
          <w:szCs w:val="26"/>
        </w:rPr>
      </w:pPr>
    </w:p>
    <w:p w:rsidR="0017278A" w:rsidRDefault="0017278A" w:rsidP="00F21A79">
      <w:pPr>
        <w:spacing w:before="60" w:after="60" w:line="360" w:lineRule="auto"/>
        <w:jc w:val="both"/>
        <w:rPr>
          <w:rFonts w:ascii="Times New Roman" w:hAnsi="Times New Roman" w:cs="Times New Roman"/>
          <w:sz w:val="26"/>
          <w:szCs w:val="26"/>
        </w:rPr>
      </w:pPr>
    </w:p>
    <w:p w:rsidR="0017278A" w:rsidRDefault="0017278A" w:rsidP="00F21A79">
      <w:pPr>
        <w:spacing w:before="60" w:after="60" w:line="360" w:lineRule="auto"/>
        <w:jc w:val="both"/>
        <w:rPr>
          <w:rFonts w:ascii="Times New Roman" w:hAnsi="Times New Roman" w:cs="Times New Roman"/>
          <w:sz w:val="26"/>
          <w:szCs w:val="26"/>
        </w:rPr>
      </w:pPr>
    </w:p>
    <w:p w:rsidR="0017278A" w:rsidRDefault="0017278A" w:rsidP="00F21A79">
      <w:pPr>
        <w:spacing w:before="60" w:after="60" w:line="360" w:lineRule="auto"/>
        <w:jc w:val="both"/>
        <w:rPr>
          <w:rFonts w:ascii="Times New Roman" w:hAnsi="Times New Roman" w:cs="Times New Roman"/>
          <w:sz w:val="26"/>
          <w:szCs w:val="26"/>
        </w:rPr>
      </w:pPr>
    </w:p>
    <w:p w:rsidR="0017278A" w:rsidRDefault="0017278A" w:rsidP="00F21A79">
      <w:pPr>
        <w:spacing w:before="60" w:after="60" w:line="360" w:lineRule="auto"/>
        <w:jc w:val="both"/>
        <w:rPr>
          <w:rFonts w:ascii="Times New Roman" w:hAnsi="Times New Roman" w:cs="Times New Roman"/>
          <w:sz w:val="26"/>
          <w:szCs w:val="26"/>
        </w:rPr>
      </w:pPr>
    </w:p>
    <w:p w:rsidR="0017278A" w:rsidRDefault="0017278A" w:rsidP="00F21A79">
      <w:pPr>
        <w:spacing w:before="60" w:after="60" w:line="360" w:lineRule="auto"/>
        <w:jc w:val="both"/>
        <w:rPr>
          <w:rFonts w:ascii="Times New Roman" w:hAnsi="Times New Roman" w:cs="Times New Roman"/>
          <w:sz w:val="26"/>
          <w:szCs w:val="26"/>
        </w:rPr>
      </w:pPr>
    </w:p>
    <w:p w:rsidR="0017278A" w:rsidRDefault="0017278A" w:rsidP="00F21A79">
      <w:pPr>
        <w:spacing w:before="60" w:after="60" w:line="360" w:lineRule="auto"/>
        <w:jc w:val="both"/>
        <w:rPr>
          <w:rFonts w:ascii="Times New Roman" w:hAnsi="Times New Roman" w:cs="Times New Roman"/>
          <w:sz w:val="26"/>
          <w:szCs w:val="26"/>
        </w:rPr>
      </w:pPr>
    </w:p>
    <w:p w:rsidR="0017278A" w:rsidRDefault="0017278A" w:rsidP="00F21A79">
      <w:pPr>
        <w:spacing w:before="60" w:after="60" w:line="360" w:lineRule="auto"/>
        <w:jc w:val="both"/>
        <w:rPr>
          <w:rFonts w:ascii="Times New Roman" w:hAnsi="Times New Roman" w:cs="Times New Roman"/>
          <w:sz w:val="26"/>
          <w:szCs w:val="26"/>
        </w:rPr>
      </w:pPr>
    </w:p>
    <w:p w:rsidR="0017278A" w:rsidRDefault="0017278A" w:rsidP="00F21A79">
      <w:pPr>
        <w:spacing w:before="60" w:after="60" w:line="360" w:lineRule="auto"/>
        <w:jc w:val="both"/>
        <w:rPr>
          <w:rFonts w:ascii="Times New Roman" w:hAnsi="Times New Roman" w:cs="Times New Roman"/>
          <w:sz w:val="26"/>
          <w:szCs w:val="26"/>
        </w:rPr>
      </w:pPr>
    </w:p>
    <w:p w:rsidR="0017278A" w:rsidRPr="0017278A" w:rsidRDefault="0017278A" w:rsidP="0017278A">
      <w:pPr>
        <w:spacing w:after="0"/>
        <w:jc w:val="center"/>
        <w:rPr>
          <w:rFonts w:ascii="Times New Roman" w:hAnsi="Times New Roman" w:cs="Times New Roman"/>
          <w:b/>
          <w:bCs/>
          <w:lang w:val="es-ES"/>
        </w:rPr>
      </w:pPr>
      <w:r w:rsidRPr="0017278A">
        <w:rPr>
          <w:rFonts w:ascii="Times New Roman" w:hAnsi="Times New Roman" w:cs="Times New Roman"/>
          <w:b/>
          <w:bCs/>
          <w:lang w:val="es-ES"/>
        </w:rPr>
        <w:lastRenderedPageBreak/>
        <w:t>BÁO CÁO CỦA BAN GIÁM ĐỐC</w:t>
      </w:r>
    </w:p>
    <w:p w:rsidR="0017278A" w:rsidRPr="0017278A" w:rsidRDefault="0017278A" w:rsidP="0017278A">
      <w:pPr>
        <w:pStyle w:val="BodyText3"/>
        <w:spacing w:after="0"/>
        <w:rPr>
          <w:rFonts w:ascii="Times New Roman" w:hAnsi="Times New Roman" w:cs="Times New Roman"/>
          <w:lang w:val="es-ES"/>
        </w:rPr>
      </w:pPr>
      <w:r w:rsidRPr="0017278A">
        <w:rPr>
          <w:rFonts w:ascii="Times New Roman" w:hAnsi="Times New Roman" w:cs="Times New Roman"/>
          <w:lang w:val="es-ES"/>
        </w:rPr>
        <w:t xml:space="preserve">Ban Giám đốc Công ty Cổ phần Cơ khí và Khoáng sản Hà Giang (gọi tắt là “Công ty”) đệ </w:t>
      </w:r>
      <w:r w:rsidRPr="0017278A">
        <w:rPr>
          <w:rFonts w:ascii="Times New Roman" w:hAnsi="Times New Roman" w:cs="Times New Roman"/>
          <w:lang w:val="es-MX"/>
        </w:rPr>
        <w:t xml:space="preserve">trình báo cáo này cùng với báo cáo tài chính của Công ty cho </w:t>
      </w:r>
      <w:r w:rsidRPr="0017278A">
        <w:rPr>
          <w:rFonts w:ascii="Times New Roman" w:hAnsi="Times New Roman" w:cs="Times New Roman"/>
        </w:rPr>
        <w:t>năm tài chính kết thúc ngày 31 tháng 12 năm 2014.</w:t>
      </w:r>
    </w:p>
    <w:p w:rsidR="0017278A" w:rsidRPr="0017278A" w:rsidRDefault="0017278A" w:rsidP="0017278A">
      <w:pPr>
        <w:spacing w:after="0"/>
        <w:jc w:val="both"/>
        <w:rPr>
          <w:rFonts w:ascii="Times New Roman" w:hAnsi="Times New Roman" w:cs="Times New Roman"/>
          <w:b/>
          <w:bCs/>
          <w:u w:val="single"/>
          <w:lang w:val="es-ES"/>
        </w:rPr>
      </w:pPr>
    </w:p>
    <w:p w:rsidR="0017278A" w:rsidRPr="0017278A" w:rsidRDefault="0017278A" w:rsidP="0017278A">
      <w:pPr>
        <w:spacing w:after="0"/>
        <w:rPr>
          <w:rFonts w:ascii="Times New Roman" w:hAnsi="Times New Roman" w:cs="Times New Roman"/>
          <w:b/>
          <w:bCs/>
          <w:lang w:val="es-ES"/>
        </w:rPr>
      </w:pPr>
      <w:r w:rsidRPr="0017278A">
        <w:rPr>
          <w:rFonts w:ascii="Times New Roman" w:hAnsi="Times New Roman" w:cs="Times New Roman"/>
          <w:b/>
          <w:bCs/>
          <w:lang w:val="es-ES"/>
        </w:rPr>
        <w:t>HỘI ĐỒNG QUẢN TRỊ VÀ BAN GIÁM ĐỐC</w:t>
      </w:r>
    </w:p>
    <w:p w:rsidR="0017278A" w:rsidRPr="0017278A" w:rsidRDefault="0017278A" w:rsidP="0017278A">
      <w:pPr>
        <w:pStyle w:val="BodyText3"/>
        <w:spacing w:after="0"/>
        <w:rPr>
          <w:rFonts w:ascii="Times New Roman" w:hAnsi="Times New Roman" w:cs="Times New Roman"/>
          <w:sz w:val="18"/>
          <w:lang w:val="es-ES"/>
        </w:rPr>
      </w:pPr>
    </w:p>
    <w:p w:rsidR="0017278A" w:rsidRPr="0017278A" w:rsidRDefault="0017278A" w:rsidP="0017278A">
      <w:pPr>
        <w:pStyle w:val="BodyText3"/>
        <w:spacing w:after="0"/>
        <w:rPr>
          <w:rFonts w:ascii="Times New Roman" w:hAnsi="Times New Roman" w:cs="Times New Roman"/>
          <w:lang w:val="es-ES"/>
        </w:rPr>
      </w:pPr>
      <w:r w:rsidRPr="0017278A">
        <w:rPr>
          <w:rFonts w:ascii="Times New Roman" w:hAnsi="Times New Roman" w:cs="Times New Roman"/>
          <w:lang w:val="es-ES"/>
        </w:rPr>
        <w:t>Các thành viên của Hội đồng Quản trị và Ban Giám đốc Công ty đã điều hành Công ty trong năm</w:t>
      </w:r>
      <w:r w:rsidRPr="0017278A">
        <w:rPr>
          <w:rFonts w:ascii="Times New Roman" w:hAnsi="Times New Roman" w:cs="Times New Roman"/>
          <w:lang w:val="es-MX"/>
        </w:rPr>
        <w:t xml:space="preserve"> </w:t>
      </w:r>
      <w:r w:rsidRPr="0017278A">
        <w:rPr>
          <w:rFonts w:ascii="Times New Roman" w:hAnsi="Times New Roman" w:cs="Times New Roman"/>
          <w:lang w:val="es-ES"/>
        </w:rPr>
        <w:t>và đến ngày lập báo cáo này bao gồm:</w:t>
      </w:r>
    </w:p>
    <w:p w:rsidR="0017278A" w:rsidRPr="0017278A" w:rsidRDefault="0017278A" w:rsidP="0017278A">
      <w:pPr>
        <w:pStyle w:val="BodyText3"/>
        <w:spacing w:after="0"/>
        <w:rPr>
          <w:rFonts w:ascii="Times New Roman" w:hAnsi="Times New Roman" w:cs="Times New Roman"/>
          <w:lang w:val="es-ES"/>
        </w:rPr>
      </w:pPr>
    </w:p>
    <w:tbl>
      <w:tblPr>
        <w:tblW w:w="12708" w:type="dxa"/>
        <w:tblLook w:val="01E0"/>
      </w:tblPr>
      <w:tblGrid>
        <w:gridCol w:w="2718"/>
        <w:gridCol w:w="4770"/>
        <w:gridCol w:w="5220"/>
      </w:tblGrid>
      <w:tr w:rsidR="0017278A" w:rsidRPr="0017278A" w:rsidTr="0017278A">
        <w:tc>
          <w:tcPr>
            <w:tcW w:w="2718" w:type="dxa"/>
          </w:tcPr>
          <w:p w:rsidR="0017278A" w:rsidRPr="0017278A" w:rsidRDefault="0017278A" w:rsidP="0017278A">
            <w:pPr>
              <w:pStyle w:val="Caption"/>
              <w:jc w:val="left"/>
              <w:rPr>
                <w:rFonts w:ascii="Times New Roman" w:hAnsi="Times New Roman"/>
                <w:sz w:val="18"/>
                <w:u w:val="single"/>
              </w:rPr>
            </w:pPr>
            <w:r w:rsidRPr="0017278A">
              <w:rPr>
                <w:rFonts w:ascii="Times New Roman" w:hAnsi="Times New Roman"/>
                <w:sz w:val="18"/>
                <w:u w:val="single"/>
              </w:rPr>
              <w:t>HỘI ĐỒNG QUẢN TRỊ</w:t>
            </w:r>
          </w:p>
        </w:tc>
        <w:tc>
          <w:tcPr>
            <w:tcW w:w="4770" w:type="dxa"/>
          </w:tcPr>
          <w:p w:rsidR="0017278A" w:rsidRPr="0017278A" w:rsidRDefault="0017278A" w:rsidP="0017278A">
            <w:pPr>
              <w:spacing w:after="0"/>
              <w:rPr>
                <w:rFonts w:ascii="Times New Roman" w:hAnsi="Times New Roman" w:cs="Times New Roman"/>
                <w:sz w:val="20"/>
              </w:rPr>
            </w:pPr>
          </w:p>
        </w:tc>
        <w:tc>
          <w:tcPr>
            <w:tcW w:w="5220" w:type="dxa"/>
          </w:tcPr>
          <w:p w:rsidR="0017278A" w:rsidRPr="0017278A" w:rsidRDefault="0017278A" w:rsidP="0017278A">
            <w:pPr>
              <w:spacing w:after="0"/>
              <w:rPr>
                <w:rFonts w:ascii="Times New Roman" w:hAnsi="Times New Roman" w:cs="Times New Roman"/>
                <w:sz w:val="20"/>
              </w:rPr>
            </w:pPr>
          </w:p>
        </w:tc>
      </w:tr>
      <w:tr w:rsidR="0017278A" w:rsidRPr="0017278A" w:rsidTr="0017278A">
        <w:tc>
          <w:tcPr>
            <w:tcW w:w="2718" w:type="dxa"/>
          </w:tcPr>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softHyphen/>
              <w:t>Ông Ma Ngọc Tiến</w:t>
            </w:r>
          </w:p>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Ông Phạm Thành Đô</w:t>
            </w:r>
          </w:p>
        </w:tc>
        <w:tc>
          <w:tcPr>
            <w:tcW w:w="4770" w:type="dxa"/>
          </w:tcPr>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Chủ tịch (miễn nhiệm ngày 01 tháng 10 năm 2014)</w:t>
            </w:r>
          </w:p>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Chủ tịch (bổ nhiệm ngày 01 tháng 10 năm 2014)</w:t>
            </w:r>
          </w:p>
        </w:tc>
        <w:tc>
          <w:tcPr>
            <w:tcW w:w="5220" w:type="dxa"/>
          </w:tcPr>
          <w:p w:rsidR="0017278A" w:rsidRPr="0017278A" w:rsidRDefault="0017278A" w:rsidP="0017278A">
            <w:pPr>
              <w:spacing w:after="0"/>
              <w:rPr>
                <w:rFonts w:ascii="Times New Roman" w:hAnsi="Times New Roman" w:cs="Times New Roman"/>
                <w:sz w:val="20"/>
              </w:rPr>
            </w:pPr>
          </w:p>
        </w:tc>
      </w:tr>
      <w:tr w:rsidR="0017278A" w:rsidRPr="0017278A" w:rsidTr="0017278A">
        <w:tc>
          <w:tcPr>
            <w:tcW w:w="2718" w:type="dxa"/>
          </w:tcPr>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Ông Trịnh Ngọc Hiếu</w:t>
            </w:r>
          </w:p>
        </w:tc>
        <w:tc>
          <w:tcPr>
            <w:tcW w:w="4770" w:type="dxa"/>
          </w:tcPr>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Thành viên</w:t>
            </w:r>
          </w:p>
        </w:tc>
        <w:tc>
          <w:tcPr>
            <w:tcW w:w="5220" w:type="dxa"/>
          </w:tcPr>
          <w:p w:rsidR="0017278A" w:rsidRPr="0017278A" w:rsidRDefault="0017278A" w:rsidP="0017278A">
            <w:pPr>
              <w:spacing w:after="0"/>
              <w:rPr>
                <w:rFonts w:ascii="Times New Roman" w:hAnsi="Times New Roman" w:cs="Times New Roman"/>
                <w:sz w:val="20"/>
              </w:rPr>
            </w:pPr>
          </w:p>
        </w:tc>
      </w:tr>
      <w:tr w:rsidR="0017278A" w:rsidRPr="0017278A" w:rsidTr="0017278A">
        <w:tc>
          <w:tcPr>
            <w:tcW w:w="2718" w:type="dxa"/>
          </w:tcPr>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Ông Đào Xuân Tuất</w:t>
            </w:r>
          </w:p>
        </w:tc>
        <w:tc>
          <w:tcPr>
            <w:tcW w:w="4770" w:type="dxa"/>
          </w:tcPr>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Thành viên</w:t>
            </w:r>
          </w:p>
        </w:tc>
        <w:tc>
          <w:tcPr>
            <w:tcW w:w="5220" w:type="dxa"/>
          </w:tcPr>
          <w:p w:rsidR="0017278A" w:rsidRPr="0017278A" w:rsidRDefault="0017278A" w:rsidP="0017278A">
            <w:pPr>
              <w:spacing w:after="0"/>
              <w:rPr>
                <w:rFonts w:ascii="Times New Roman" w:hAnsi="Times New Roman" w:cs="Times New Roman"/>
                <w:sz w:val="20"/>
              </w:rPr>
            </w:pPr>
          </w:p>
        </w:tc>
      </w:tr>
      <w:tr w:rsidR="0017278A" w:rsidRPr="0017278A" w:rsidTr="0017278A">
        <w:tc>
          <w:tcPr>
            <w:tcW w:w="2718" w:type="dxa"/>
          </w:tcPr>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Ông Lê Thanh Tuấn</w:t>
            </w:r>
          </w:p>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Ông Tạ Hồng Thăng</w:t>
            </w:r>
          </w:p>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Ông Nguyễn Trung Hiếu</w:t>
            </w:r>
          </w:p>
        </w:tc>
        <w:tc>
          <w:tcPr>
            <w:tcW w:w="4770" w:type="dxa"/>
          </w:tcPr>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Thành viên</w:t>
            </w:r>
          </w:p>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 xml:space="preserve">Thành viên </w:t>
            </w:r>
          </w:p>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 xml:space="preserve">Thành viên </w:t>
            </w:r>
          </w:p>
          <w:p w:rsidR="0017278A" w:rsidRPr="0017278A" w:rsidRDefault="0017278A" w:rsidP="0017278A">
            <w:pPr>
              <w:spacing w:after="0"/>
              <w:rPr>
                <w:rFonts w:ascii="Times New Roman" w:hAnsi="Times New Roman" w:cs="Times New Roman"/>
                <w:sz w:val="20"/>
              </w:rPr>
            </w:pPr>
          </w:p>
        </w:tc>
        <w:tc>
          <w:tcPr>
            <w:tcW w:w="5220" w:type="dxa"/>
          </w:tcPr>
          <w:p w:rsidR="0017278A" w:rsidRPr="0017278A" w:rsidRDefault="0017278A" w:rsidP="0017278A">
            <w:pPr>
              <w:spacing w:after="0"/>
              <w:rPr>
                <w:rFonts w:ascii="Times New Roman" w:hAnsi="Times New Roman" w:cs="Times New Roman"/>
                <w:sz w:val="20"/>
              </w:rPr>
            </w:pPr>
          </w:p>
        </w:tc>
      </w:tr>
      <w:tr w:rsidR="0017278A" w:rsidRPr="0017278A" w:rsidTr="0017278A">
        <w:tc>
          <w:tcPr>
            <w:tcW w:w="2718" w:type="dxa"/>
          </w:tcPr>
          <w:p w:rsidR="0017278A" w:rsidRPr="0017278A" w:rsidRDefault="0017278A" w:rsidP="0017278A">
            <w:pPr>
              <w:pStyle w:val="Caption"/>
              <w:jc w:val="left"/>
              <w:rPr>
                <w:rFonts w:ascii="Times New Roman" w:hAnsi="Times New Roman"/>
                <w:sz w:val="18"/>
                <w:u w:val="single"/>
              </w:rPr>
            </w:pPr>
            <w:r w:rsidRPr="0017278A">
              <w:rPr>
                <w:rFonts w:ascii="Times New Roman" w:hAnsi="Times New Roman"/>
                <w:sz w:val="18"/>
                <w:u w:val="single"/>
              </w:rPr>
              <w:t>BAN GIÁM ĐỐC</w:t>
            </w:r>
          </w:p>
        </w:tc>
        <w:tc>
          <w:tcPr>
            <w:tcW w:w="4770" w:type="dxa"/>
          </w:tcPr>
          <w:p w:rsidR="0017278A" w:rsidRPr="0017278A" w:rsidRDefault="0017278A" w:rsidP="0017278A">
            <w:pPr>
              <w:spacing w:after="0"/>
              <w:rPr>
                <w:rFonts w:ascii="Times New Roman" w:hAnsi="Times New Roman" w:cs="Times New Roman"/>
                <w:sz w:val="20"/>
              </w:rPr>
            </w:pPr>
          </w:p>
        </w:tc>
        <w:tc>
          <w:tcPr>
            <w:tcW w:w="5220" w:type="dxa"/>
          </w:tcPr>
          <w:p w:rsidR="0017278A" w:rsidRPr="0017278A" w:rsidRDefault="0017278A" w:rsidP="0017278A">
            <w:pPr>
              <w:spacing w:after="0"/>
              <w:rPr>
                <w:rFonts w:ascii="Times New Roman" w:hAnsi="Times New Roman" w:cs="Times New Roman"/>
                <w:sz w:val="20"/>
              </w:rPr>
            </w:pPr>
          </w:p>
        </w:tc>
      </w:tr>
      <w:tr w:rsidR="0017278A" w:rsidRPr="0017278A" w:rsidTr="0017278A">
        <w:tc>
          <w:tcPr>
            <w:tcW w:w="2718" w:type="dxa"/>
          </w:tcPr>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Ông Trịnh Ngọc Hiếu</w:t>
            </w:r>
          </w:p>
        </w:tc>
        <w:tc>
          <w:tcPr>
            <w:tcW w:w="4770" w:type="dxa"/>
          </w:tcPr>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Giám đốc</w:t>
            </w:r>
          </w:p>
        </w:tc>
        <w:tc>
          <w:tcPr>
            <w:tcW w:w="5220" w:type="dxa"/>
          </w:tcPr>
          <w:p w:rsidR="0017278A" w:rsidRPr="0017278A" w:rsidRDefault="0017278A" w:rsidP="0017278A">
            <w:pPr>
              <w:spacing w:after="0"/>
              <w:rPr>
                <w:rFonts w:ascii="Times New Roman" w:hAnsi="Times New Roman" w:cs="Times New Roman"/>
                <w:sz w:val="20"/>
              </w:rPr>
            </w:pPr>
          </w:p>
        </w:tc>
      </w:tr>
      <w:tr w:rsidR="0017278A" w:rsidRPr="0017278A" w:rsidTr="0017278A">
        <w:tc>
          <w:tcPr>
            <w:tcW w:w="2718" w:type="dxa"/>
          </w:tcPr>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Ông Đào Xuân Tuất</w:t>
            </w:r>
          </w:p>
          <w:p w:rsidR="0017278A" w:rsidRPr="0017278A" w:rsidRDefault="0017278A" w:rsidP="0017278A">
            <w:pPr>
              <w:spacing w:after="0"/>
              <w:rPr>
                <w:rFonts w:ascii="Times New Roman" w:hAnsi="Times New Roman" w:cs="Times New Roman"/>
                <w:sz w:val="20"/>
              </w:rPr>
            </w:pPr>
            <w:r w:rsidRPr="0017278A">
              <w:rPr>
                <w:rFonts w:ascii="Times New Roman" w:hAnsi="Times New Roman" w:cs="Times New Roman"/>
                <w:sz w:val="20"/>
              </w:rPr>
              <w:t>Ông Nguyễn Văn Biên</w:t>
            </w:r>
          </w:p>
        </w:tc>
        <w:tc>
          <w:tcPr>
            <w:tcW w:w="4770" w:type="dxa"/>
          </w:tcPr>
          <w:p w:rsidR="0017278A" w:rsidRPr="0017278A" w:rsidRDefault="0017278A" w:rsidP="0017278A">
            <w:pPr>
              <w:spacing w:after="0"/>
              <w:rPr>
                <w:rFonts w:ascii="Times New Roman" w:hAnsi="Times New Roman" w:cs="Times New Roman"/>
                <w:sz w:val="20"/>
                <w:lang w:val="da-DK"/>
              </w:rPr>
            </w:pPr>
            <w:r w:rsidRPr="0017278A">
              <w:rPr>
                <w:rFonts w:ascii="Times New Roman" w:hAnsi="Times New Roman" w:cs="Times New Roman"/>
                <w:sz w:val="20"/>
                <w:lang w:val="da-DK"/>
              </w:rPr>
              <w:t>Phó Giám đốc</w:t>
            </w:r>
          </w:p>
          <w:p w:rsidR="0017278A" w:rsidRPr="0017278A" w:rsidRDefault="0017278A" w:rsidP="0017278A">
            <w:pPr>
              <w:spacing w:after="0"/>
              <w:rPr>
                <w:rFonts w:ascii="Times New Roman" w:hAnsi="Times New Roman" w:cs="Times New Roman"/>
                <w:sz w:val="20"/>
                <w:lang w:val="da-DK"/>
              </w:rPr>
            </w:pPr>
            <w:r w:rsidRPr="0017278A">
              <w:rPr>
                <w:rFonts w:ascii="Times New Roman" w:hAnsi="Times New Roman" w:cs="Times New Roman"/>
                <w:sz w:val="20"/>
                <w:lang w:val="da-DK"/>
              </w:rPr>
              <w:t>Phó Giám đốc</w:t>
            </w:r>
          </w:p>
        </w:tc>
        <w:tc>
          <w:tcPr>
            <w:tcW w:w="5220" w:type="dxa"/>
          </w:tcPr>
          <w:p w:rsidR="0017278A" w:rsidRPr="0017278A" w:rsidRDefault="0017278A" w:rsidP="0017278A">
            <w:pPr>
              <w:spacing w:after="0"/>
              <w:rPr>
                <w:rFonts w:ascii="Times New Roman" w:hAnsi="Times New Roman" w:cs="Times New Roman"/>
                <w:sz w:val="20"/>
                <w:lang w:val="da-DK"/>
              </w:rPr>
            </w:pPr>
          </w:p>
        </w:tc>
      </w:tr>
    </w:tbl>
    <w:p w:rsidR="0017278A" w:rsidRPr="0017278A" w:rsidRDefault="0017278A" w:rsidP="0017278A">
      <w:pPr>
        <w:spacing w:after="0"/>
        <w:rPr>
          <w:rFonts w:ascii="Times New Roman" w:hAnsi="Times New Roman" w:cs="Times New Roman"/>
          <w:sz w:val="20"/>
          <w:lang w:val="da-DK"/>
        </w:rPr>
      </w:pPr>
    </w:p>
    <w:p w:rsidR="0017278A" w:rsidRPr="0017278A" w:rsidRDefault="0017278A" w:rsidP="0017278A">
      <w:pPr>
        <w:spacing w:after="0"/>
        <w:rPr>
          <w:rFonts w:ascii="Times New Roman" w:hAnsi="Times New Roman" w:cs="Times New Roman"/>
          <w:sz w:val="20"/>
          <w:lang w:val="da-DK"/>
        </w:rPr>
      </w:pPr>
      <w:r w:rsidRPr="0017278A">
        <w:rPr>
          <w:rFonts w:ascii="Times New Roman" w:hAnsi="Times New Roman" w:cs="Times New Roman"/>
          <w:b/>
          <w:bCs/>
          <w:sz w:val="20"/>
          <w:lang w:val="da-DK"/>
        </w:rPr>
        <w:t>TRÁCH NHIỆM CỦA BAN GIÁM ĐỐC</w:t>
      </w:r>
    </w:p>
    <w:p w:rsidR="0017278A" w:rsidRPr="0017278A" w:rsidRDefault="0017278A" w:rsidP="0017278A">
      <w:pPr>
        <w:spacing w:after="0"/>
        <w:jc w:val="both"/>
        <w:rPr>
          <w:rFonts w:ascii="Times New Roman" w:hAnsi="Times New Roman" w:cs="Times New Roman"/>
          <w:sz w:val="20"/>
          <w:lang w:val="da-DK"/>
        </w:rPr>
      </w:pPr>
      <w:r w:rsidRPr="0017278A">
        <w:rPr>
          <w:rFonts w:ascii="Times New Roman" w:hAnsi="Times New Roman" w:cs="Times New Roman"/>
          <w:sz w:val="20"/>
        </w:rPr>
        <w:t>Ban Giám đốc Công ty có trách nhiệm lập báo cáo tài chính phản ánh một cách trung thực và hợp lý tình hình tài chính cũng như kết quả hoạt động kinh doanh và tình hình lưu chuyển tiền tệ của Công ty trong năm, phù hợp với chuẩn mực kế toán, chế độ kế toán doanh nghiệp Việt Nam và các quy định pháp lý có liên quan đến việc lập và trình bày báo cáo tài chính. Trong việc lập báo cáo tài chính này, Ban Giám đốc được yêu cầu phải:</w:t>
      </w:r>
      <w:r w:rsidRPr="0017278A">
        <w:rPr>
          <w:rFonts w:ascii="Times New Roman" w:hAnsi="Times New Roman" w:cs="Times New Roman"/>
          <w:sz w:val="20"/>
          <w:lang w:val="da-DK"/>
        </w:rPr>
        <w:t xml:space="preserve"> </w:t>
      </w:r>
    </w:p>
    <w:p w:rsidR="0017278A" w:rsidRPr="0017278A" w:rsidRDefault="0017278A" w:rsidP="0017278A">
      <w:pPr>
        <w:spacing w:after="0"/>
        <w:jc w:val="both"/>
        <w:rPr>
          <w:rFonts w:ascii="Times New Roman" w:hAnsi="Times New Roman" w:cs="Times New Roman"/>
          <w:sz w:val="20"/>
          <w:lang w:val="da-DK"/>
        </w:rPr>
      </w:pPr>
    </w:p>
    <w:p w:rsidR="0017278A" w:rsidRPr="0017278A" w:rsidRDefault="0017278A" w:rsidP="0017278A">
      <w:pPr>
        <w:numPr>
          <w:ilvl w:val="0"/>
          <w:numId w:val="39"/>
        </w:numPr>
        <w:spacing w:after="0" w:line="240" w:lineRule="auto"/>
        <w:jc w:val="both"/>
        <w:rPr>
          <w:rFonts w:ascii="Times New Roman" w:hAnsi="Times New Roman" w:cs="Times New Roman"/>
          <w:sz w:val="20"/>
          <w:lang w:val="da-DK"/>
        </w:rPr>
      </w:pPr>
      <w:r w:rsidRPr="0017278A">
        <w:rPr>
          <w:rFonts w:ascii="Times New Roman" w:hAnsi="Times New Roman" w:cs="Times New Roman"/>
          <w:sz w:val="20"/>
          <w:lang w:val="da-DK"/>
        </w:rPr>
        <w:t>Lựa chọn các chính sách kế toán thích hợp và áp dụng các chính sách đó một cách nhất quán;</w:t>
      </w:r>
    </w:p>
    <w:p w:rsidR="0017278A" w:rsidRPr="0017278A" w:rsidRDefault="0017278A" w:rsidP="0017278A">
      <w:pPr>
        <w:numPr>
          <w:ilvl w:val="0"/>
          <w:numId w:val="39"/>
        </w:numPr>
        <w:spacing w:after="0" w:line="240" w:lineRule="auto"/>
        <w:jc w:val="both"/>
        <w:rPr>
          <w:rFonts w:ascii="Times New Roman" w:hAnsi="Times New Roman" w:cs="Times New Roman"/>
          <w:sz w:val="20"/>
          <w:lang w:val="da-DK"/>
        </w:rPr>
      </w:pPr>
      <w:r w:rsidRPr="0017278A">
        <w:rPr>
          <w:rFonts w:ascii="Times New Roman" w:hAnsi="Times New Roman" w:cs="Times New Roman"/>
          <w:sz w:val="20"/>
          <w:lang w:val="da-DK"/>
        </w:rPr>
        <w:t>Đưa ra các xét đoán và ước tính một cách hợp lý và thận trọng;</w:t>
      </w:r>
    </w:p>
    <w:p w:rsidR="0017278A" w:rsidRPr="0017278A" w:rsidRDefault="0017278A" w:rsidP="0017278A">
      <w:pPr>
        <w:numPr>
          <w:ilvl w:val="0"/>
          <w:numId w:val="39"/>
        </w:numPr>
        <w:spacing w:after="0" w:line="240" w:lineRule="auto"/>
        <w:jc w:val="both"/>
        <w:rPr>
          <w:rFonts w:ascii="Times New Roman" w:hAnsi="Times New Roman" w:cs="Times New Roman"/>
          <w:sz w:val="20"/>
          <w:lang w:val="da-DK"/>
        </w:rPr>
      </w:pPr>
      <w:r w:rsidRPr="0017278A">
        <w:rPr>
          <w:rFonts w:ascii="Times New Roman" w:hAnsi="Times New Roman" w:cs="Times New Roman"/>
          <w:sz w:val="20"/>
          <w:lang w:val="da-DK"/>
        </w:rPr>
        <w:t xml:space="preserve">Nêu rõ các nguyên tắc kế toán thích hợp có được tuân thủ hay không, có những áp dụng sai lệch trọng yếu cần được công bố và giải thích trong báo cáo tài chính hay không; </w:t>
      </w:r>
    </w:p>
    <w:p w:rsidR="0017278A" w:rsidRPr="0017278A" w:rsidRDefault="0017278A" w:rsidP="0017278A">
      <w:pPr>
        <w:numPr>
          <w:ilvl w:val="0"/>
          <w:numId w:val="39"/>
        </w:numPr>
        <w:spacing w:after="0" w:line="240" w:lineRule="auto"/>
        <w:jc w:val="both"/>
        <w:rPr>
          <w:rFonts w:ascii="Times New Roman" w:hAnsi="Times New Roman" w:cs="Times New Roman"/>
          <w:sz w:val="20"/>
          <w:lang w:val="da-DK"/>
        </w:rPr>
      </w:pPr>
      <w:r w:rsidRPr="0017278A">
        <w:rPr>
          <w:rFonts w:ascii="Times New Roman" w:hAnsi="Times New Roman" w:cs="Times New Roman"/>
          <w:sz w:val="20"/>
          <w:lang w:val="da-DK"/>
        </w:rPr>
        <w:t>Lập báo cáo tài chính trên cơ sở hoạt động liên tục trừ trường hợp không thể cho rằng Công ty sẽ tiếp tục hoạt động kinh doanh; và</w:t>
      </w:r>
    </w:p>
    <w:p w:rsidR="0017278A" w:rsidRPr="0017278A" w:rsidRDefault="0017278A" w:rsidP="0017278A">
      <w:pPr>
        <w:numPr>
          <w:ilvl w:val="0"/>
          <w:numId w:val="39"/>
        </w:numPr>
        <w:spacing w:after="0" w:line="240" w:lineRule="auto"/>
        <w:jc w:val="both"/>
        <w:rPr>
          <w:rFonts w:ascii="Times New Roman" w:hAnsi="Times New Roman" w:cs="Times New Roman"/>
          <w:sz w:val="20"/>
          <w:lang w:val="da-DK"/>
        </w:rPr>
      </w:pPr>
      <w:r w:rsidRPr="0017278A">
        <w:rPr>
          <w:rFonts w:ascii="Times New Roman" w:hAnsi="Times New Roman" w:cs="Times New Roman"/>
          <w:sz w:val="20"/>
          <w:lang w:val="da-DK"/>
        </w:rPr>
        <w:t>Thiết kế và thiết lập hệ thống kiểm soát nội bộ một cách hữu hiệu cho mục đích lập và trình bày báo cáo tài chính hợp lý nhằm hạn chế rủi ro và gian lận.</w:t>
      </w:r>
    </w:p>
    <w:p w:rsidR="0017278A" w:rsidRPr="0017278A" w:rsidRDefault="0017278A" w:rsidP="0017278A">
      <w:pPr>
        <w:spacing w:after="0"/>
        <w:jc w:val="both"/>
        <w:rPr>
          <w:rFonts w:ascii="Times New Roman" w:hAnsi="Times New Roman" w:cs="Times New Roman"/>
          <w:sz w:val="20"/>
          <w:lang w:val="da-DK"/>
        </w:rPr>
      </w:pPr>
    </w:p>
    <w:p w:rsidR="0017278A" w:rsidRPr="0017278A" w:rsidRDefault="0017278A" w:rsidP="0017278A">
      <w:pPr>
        <w:spacing w:after="0"/>
        <w:jc w:val="both"/>
        <w:rPr>
          <w:rFonts w:ascii="Times New Roman" w:hAnsi="Times New Roman" w:cs="Times New Roman"/>
          <w:sz w:val="20"/>
          <w:lang w:val="da-DK"/>
        </w:rPr>
      </w:pPr>
      <w:r w:rsidRPr="0017278A">
        <w:rPr>
          <w:rFonts w:ascii="Times New Roman" w:hAnsi="Times New Roman" w:cs="Times New Roman"/>
          <w:sz w:val="20"/>
        </w:rPr>
        <w:t xml:space="preserve">Ban Giám đốc Công ty chịu trách nhiệm đảm bảo rằng sổ kế toán được ghi chép một cách phù hợp để phản ánh một cách hợp lý tình hình tài chính của Công ty ở bất kỳ thời điểm nào và đảm bảo rằng báo cáo tài chính tuân thủ chuẩn mực kế toán, chế độ kế toán doanh nghiệp Việt Nam và các quy định pháp lý có liên quan đến việc lập và trình bày báo cáo tài chính. Ban Giám đốc cũng chịu trách nhiệm đảm bảo </w:t>
      </w:r>
      <w:proofErr w:type="gramStart"/>
      <w:r w:rsidRPr="0017278A">
        <w:rPr>
          <w:rFonts w:ascii="Times New Roman" w:hAnsi="Times New Roman" w:cs="Times New Roman"/>
          <w:sz w:val="20"/>
        </w:rPr>
        <w:t>an</w:t>
      </w:r>
      <w:proofErr w:type="gramEnd"/>
      <w:r w:rsidRPr="0017278A">
        <w:rPr>
          <w:rFonts w:ascii="Times New Roman" w:hAnsi="Times New Roman" w:cs="Times New Roman"/>
          <w:sz w:val="20"/>
        </w:rPr>
        <w:t xml:space="preserve"> toàn cho tài sản của Công ty và thực hiện các biện pháp thích hợp để ngăn chặn và phát hiện các hành vi gian lận và sai phạm khác.</w:t>
      </w:r>
    </w:p>
    <w:p w:rsidR="0017278A" w:rsidRPr="0017278A" w:rsidRDefault="0017278A" w:rsidP="0017278A">
      <w:pPr>
        <w:spacing w:after="0"/>
        <w:jc w:val="both"/>
        <w:rPr>
          <w:rFonts w:ascii="Times New Roman" w:hAnsi="Times New Roman" w:cs="Times New Roman"/>
          <w:sz w:val="20"/>
          <w:lang w:val="da-DK"/>
        </w:rPr>
      </w:pPr>
      <w:r w:rsidRPr="0017278A">
        <w:rPr>
          <w:rFonts w:ascii="Times New Roman" w:hAnsi="Times New Roman" w:cs="Times New Roman"/>
          <w:sz w:val="20"/>
          <w:lang w:val="da-DK"/>
        </w:rPr>
        <w:t xml:space="preserve">Ban Giám đốc xác nhận rằng Công ty đã tuân thủ các yêu cầu nêu trên trong việc lập báo cáo tài chính. </w:t>
      </w:r>
    </w:p>
    <w:p w:rsidR="0017278A" w:rsidRPr="0017278A" w:rsidRDefault="0017278A" w:rsidP="0017278A">
      <w:pPr>
        <w:spacing w:after="0"/>
        <w:rPr>
          <w:rFonts w:ascii="Times New Roman" w:hAnsi="Times New Roman" w:cs="Times New Roman"/>
          <w:sz w:val="20"/>
          <w:lang w:val="da-DK"/>
        </w:rPr>
      </w:pPr>
      <w:r w:rsidRPr="0017278A">
        <w:rPr>
          <w:rFonts w:ascii="Times New Roman" w:hAnsi="Times New Roman" w:cs="Times New Roman"/>
          <w:sz w:val="20"/>
          <w:lang w:val="da-DK"/>
        </w:rPr>
        <w:t>Thay mặt và đại diện cho Ban Giám đốc,</w:t>
      </w:r>
    </w:p>
    <w:p w:rsidR="0017278A" w:rsidRPr="0017278A" w:rsidRDefault="0017278A" w:rsidP="0017278A">
      <w:pPr>
        <w:spacing w:after="0"/>
        <w:rPr>
          <w:rFonts w:ascii="Times New Roman" w:hAnsi="Times New Roman" w:cs="Times New Roman"/>
          <w:sz w:val="20"/>
          <w:lang w:val="da-DK"/>
        </w:rPr>
      </w:pPr>
      <w:r w:rsidRPr="0017278A">
        <w:rPr>
          <w:rFonts w:ascii="Times New Roman" w:hAnsi="Times New Roman" w:cs="Times New Roman"/>
          <w:sz w:val="20"/>
          <w:lang w:val="da-DK"/>
        </w:rPr>
        <w:t>__________________________</w:t>
      </w:r>
    </w:p>
    <w:p w:rsidR="0017278A" w:rsidRPr="0017278A" w:rsidRDefault="0017278A" w:rsidP="0017278A">
      <w:pPr>
        <w:tabs>
          <w:tab w:val="left" w:pos="6096"/>
        </w:tabs>
        <w:spacing w:after="0"/>
        <w:jc w:val="both"/>
        <w:rPr>
          <w:rFonts w:ascii="Times New Roman" w:hAnsi="Times New Roman" w:cs="Times New Roman"/>
          <w:b/>
          <w:bCs/>
          <w:lang w:val="da-DK"/>
        </w:rPr>
      </w:pPr>
      <w:r w:rsidRPr="0017278A">
        <w:rPr>
          <w:rFonts w:ascii="Times New Roman" w:hAnsi="Times New Roman" w:cs="Times New Roman"/>
          <w:b/>
          <w:bCs/>
          <w:lang w:val="da-DK"/>
        </w:rPr>
        <w:t>Trịnh Ngọc Hiếu</w:t>
      </w:r>
    </w:p>
    <w:p w:rsidR="0017278A" w:rsidRPr="0017278A" w:rsidRDefault="0017278A" w:rsidP="0017278A">
      <w:pPr>
        <w:tabs>
          <w:tab w:val="left" w:pos="6096"/>
        </w:tabs>
        <w:spacing w:after="0"/>
        <w:jc w:val="both"/>
        <w:rPr>
          <w:rFonts w:ascii="Times New Roman" w:hAnsi="Times New Roman" w:cs="Times New Roman"/>
          <w:b/>
          <w:bCs/>
          <w:lang w:val="da-DK"/>
        </w:rPr>
      </w:pPr>
      <w:r w:rsidRPr="0017278A">
        <w:rPr>
          <w:rFonts w:ascii="Times New Roman" w:hAnsi="Times New Roman" w:cs="Times New Roman"/>
          <w:b/>
          <w:bCs/>
          <w:lang w:val="da-DK"/>
        </w:rPr>
        <w:t xml:space="preserve">Giám đốc </w:t>
      </w:r>
      <w:r w:rsidRPr="0017278A">
        <w:rPr>
          <w:rFonts w:ascii="Times New Roman" w:hAnsi="Times New Roman" w:cs="Times New Roman"/>
          <w:b/>
          <w:bCs/>
          <w:lang w:val="da-DK"/>
        </w:rPr>
        <w:tab/>
      </w:r>
    </w:p>
    <w:p w:rsidR="0017278A" w:rsidRPr="0017278A" w:rsidRDefault="0017278A" w:rsidP="0017278A">
      <w:pPr>
        <w:spacing w:after="0"/>
        <w:rPr>
          <w:rFonts w:ascii="Times New Roman" w:hAnsi="Times New Roman" w:cs="Times New Roman"/>
          <w:sz w:val="16"/>
          <w:lang w:val="da-DK"/>
        </w:rPr>
      </w:pPr>
    </w:p>
    <w:p w:rsidR="0017278A" w:rsidRDefault="0017278A" w:rsidP="0017278A">
      <w:pPr>
        <w:spacing w:after="0" w:line="360" w:lineRule="auto"/>
        <w:jc w:val="both"/>
        <w:rPr>
          <w:rFonts w:ascii="Times New Roman" w:hAnsi="Times New Roman" w:cs="Times New Roman"/>
          <w:i/>
          <w:iCs/>
          <w:lang w:val="da-DK"/>
        </w:rPr>
      </w:pPr>
      <w:r w:rsidRPr="0017278A">
        <w:rPr>
          <w:rFonts w:ascii="Times New Roman" w:hAnsi="Times New Roman" w:cs="Times New Roman"/>
          <w:i/>
          <w:iCs/>
          <w:highlight w:val="yellow"/>
          <w:lang w:val="da-DK"/>
        </w:rPr>
        <w:t>Ngày 09 tháng 3 năm 2015</w:t>
      </w:r>
    </w:p>
    <w:p w:rsidR="0017278A" w:rsidRDefault="0017278A" w:rsidP="0017278A">
      <w:pPr>
        <w:spacing w:after="0" w:line="360" w:lineRule="auto"/>
        <w:jc w:val="both"/>
        <w:rPr>
          <w:rFonts w:ascii="Times New Roman" w:hAnsi="Times New Roman" w:cs="Times New Roman"/>
          <w:i/>
          <w:iCs/>
          <w:lang w:val="da-DK"/>
        </w:rPr>
      </w:pPr>
    </w:p>
    <w:p w:rsidR="0017278A" w:rsidRDefault="0017278A" w:rsidP="0017278A">
      <w:pPr>
        <w:spacing w:after="0" w:line="360" w:lineRule="auto"/>
        <w:jc w:val="both"/>
        <w:rPr>
          <w:rFonts w:ascii="Times New Roman" w:hAnsi="Times New Roman" w:cs="Times New Roman"/>
          <w:i/>
          <w:iCs/>
          <w:lang w:val="da-DK"/>
        </w:rPr>
      </w:pPr>
    </w:p>
    <w:p w:rsidR="0017278A" w:rsidRDefault="0017278A" w:rsidP="0017278A">
      <w:pPr>
        <w:spacing w:after="0" w:line="360" w:lineRule="auto"/>
        <w:jc w:val="both"/>
        <w:rPr>
          <w:rFonts w:ascii="Times New Roman" w:hAnsi="Times New Roman" w:cs="Times New Roman"/>
          <w:i/>
          <w:iCs/>
          <w:lang w:val="da-DK"/>
        </w:rPr>
      </w:pPr>
    </w:p>
    <w:p w:rsidR="0017278A" w:rsidRDefault="0017278A" w:rsidP="0017278A">
      <w:pPr>
        <w:spacing w:after="0" w:line="360" w:lineRule="auto"/>
        <w:jc w:val="both"/>
        <w:rPr>
          <w:rFonts w:ascii="Times New Roman" w:hAnsi="Times New Roman" w:cs="Times New Roman"/>
          <w:i/>
          <w:iCs/>
          <w:lang w:val="da-DK"/>
        </w:rPr>
      </w:pPr>
    </w:p>
    <w:p w:rsidR="0017278A" w:rsidRDefault="0017278A" w:rsidP="0017278A">
      <w:pPr>
        <w:spacing w:after="0" w:line="360" w:lineRule="auto"/>
        <w:jc w:val="both"/>
        <w:rPr>
          <w:rFonts w:ascii="Times New Roman" w:hAnsi="Times New Roman" w:cs="Times New Roman"/>
          <w:i/>
          <w:iCs/>
          <w:lang w:val="da-DK"/>
        </w:rPr>
      </w:pPr>
    </w:p>
    <w:p w:rsidR="0017278A" w:rsidRDefault="0017278A" w:rsidP="0017278A">
      <w:pPr>
        <w:spacing w:after="0" w:line="360" w:lineRule="auto"/>
        <w:jc w:val="both"/>
        <w:rPr>
          <w:rFonts w:ascii="Times New Roman" w:hAnsi="Times New Roman" w:cs="Times New Roman"/>
          <w:i/>
          <w:iCs/>
          <w:lang w:val="da-DK"/>
        </w:rPr>
      </w:pPr>
    </w:p>
    <w:p w:rsidR="0017278A" w:rsidRDefault="0017278A" w:rsidP="0017278A">
      <w:pPr>
        <w:spacing w:after="0" w:line="360" w:lineRule="auto"/>
        <w:jc w:val="both"/>
        <w:rPr>
          <w:rFonts w:ascii="Times New Roman" w:hAnsi="Times New Roman" w:cs="Times New Roman"/>
          <w:i/>
          <w:iCs/>
          <w:lang w:val="da-DK"/>
        </w:rPr>
      </w:pPr>
    </w:p>
    <w:p w:rsidR="0017278A" w:rsidRDefault="0017278A" w:rsidP="0017278A">
      <w:pPr>
        <w:spacing w:after="0" w:line="360" w:lineRule="auto"/>
        <w:jc w:val="both"/>
        <w:rPr>
          <w:rFonts w:ascii="Times New Roman" w:hAnsi="Times New Roman" w:cs="Times New Roman"/>
          <w:i/>
          <w:iCs/>
          <w:lang w:val="da-DK"/>
        </w:rPr>
      </w:pPr>
    </w:p>
    <w:p w:rsidR="0017278A" w:rsidRPr="0017278A" w:rsidRDefault="0017278A" w:rsidP="0017278A">
      <w:pPr>
        <w:spacing w:after="0"/>
        <w:jc w:val="both"/>
        <w:rPr>
          <w:rFonts w:ascii="Times New Roman" w:hAnsi="Times New Roman" w:cs="Times New Roman"/>
          <w:i/>
          <w:lang w:val="da-DK"/>
        </w:rPr>
      </w:pPr>
      <w:r w:rsidRPr="0017278A">
        <w:rPr>
          <w:rFonts w:ascii="Times New Roman" w:hAnsi="Times New Roman" w:cs="Times New Roman"/>
          <w:i/>
          <w:lang w:val="da-DK"/>
        </w:rPr>
        <w:t xml:space="preserve">Số:             </w:t>
      </w:r>
      <w:r w:rsidRPr="0017278A">
        <w:rPr>
          <w:rFonts w:ascii="Times New Roman" w:hAnsi="Times New Roman" w:cs="Times New Roman"/>
          <w:i/>
          <w:color w:val="000000"/>
          <w:lang w:val="es-MX"/>
        </w:rPr>
        <w:t>/VN1A-HN-BC</w:t>
      </w:r>
    </w:p>
    <w:p w:rsidR="0017278A" w:rsidRPr="0017278A" w:rsidRDefault="0017278A" w:rsidP="0017278A">
      <w:pPr>
        <w:spacing w:after="0"/>
        <w:jc w:val="both"/>
        <w:rPr>
          <w:rFonts w:ascii="Times New Roman" w:hAnsi="Times New Roman" w:cs="Times New Roman"/>
          <w:b/>
          <w:bCs/>
          <w:sz w:val="10"/>
          <w:lang w:val="da-DK"/>
        </w:rPr>
      </w:pPr>
    </w:p>
    <w:p w:rsidR="0017278A" w:rsidRPr="0017278A" w:rsidRDefault="0017278A" w:rsidP="0017278A">
      <w:pPr>
        <w:spacing w:after="0"/>
        <w:jc w:val="both"/>
        <w:rPr>
          <w:rFonts w:ascii="Times New Roman" w:hAnsi="Times New Roman" w:cs="Times New Roman"/>
          <w:b/>
          <w:bCs/>
          <w:lang w:val="da-DK"/>
        </w:rPr>
      </w:pPr>
    </w:p>
    <w:p w:rsidR="0017278A" w:rsidRPr="0017278A" w:rsidRDefault="0017278A" w:rsidP="0017278A">
      <w:pPr>
        <w:pStyle w:val="Heading5"/>
        <w:numPr>
          <w:ilvl w:val="0"/>
          <w:numId w:val="0"/>
        </w:numPr>
        <w:tabs>
          <w:tab w:val="clear" w:pos="8460"/>
        </w:tabs>
        <w:rPr>
          <w:rFonts w:ascii="Times New Roman" w:hAnsi="Times New Roman"/>
          <w:lang w:val="da-DK"/>
        </w:rPr>
      </w:pPr>
      <w:r w:rsidRPr="0017278A">
        <w:rPr>
          <w:rFonts w:ascii="Times New Roman" w:hAnsi="Times New Roman"/>
          <w:lang w:val="fr-FR"/>
        </w:rPr>
        <w:t>BÁO CÁO KIỂM TOÁN ĐỘC LẬP</w:t>
      </w:r>
    </w:p>
    <w:p w:rsidR="0017278A" w:rsidRPr="0017278A" w:rsidRDefault="0017278A" w:rsidP="0017278A">
      <w:pPr>
        <w:pStyle w:val="Heading5"/>
        <w:numPr>
          <w:ilvl w:val="0"/>
          <w:numId w:val="0"/>
        </w:numPr>
        <w:tabs>
          <w:tab w:val="clear" w:pos="8460"/>
        </w:tabs>
        <w:rPr>
          <w:rFonts w:ascii="Times New Roman" w:hAnsi="Times New Roman"/>
          <w:sz w:val="10"/>
          <w:lang w:val="da-DK"/>
        </w:rPr>
      </w:pPr>
    </w:p>
    <w:p w:rsidR="0017278A" w:rsidRPr="0017278A" w:rsidRDefault="0017278A" w:rsidP="0017278A">
      <w:pPr>
        <w:spacing w:after="0"/>
        <w:jc w:val="both"/>
        <w:rPr>
          <w:rFonts w:ascii="Times New Roman" w:hAnsi="Times New Roman" w:cs="Times New Roman"/>
          <w:lang w:val="da-DK"/>
        </w:rPr>
      </w:pPr>
    </w:p>
    <w:p w:rsidR="0017278A" w:rsidRPr="0017278A" w:rsidRDefault="0017278A" w:rsidP="0017278A">
      <w:pPr>
        <w:spacing w:after="0"/>
        <w:jc w:val="both"/>
        <w:rPr>
          <w:rFonts w:ascii="Times New Roman" w:hAnsi="Times New Roman" w:cs="Times New Roman"/>
          <w:b/>
          <w:bCs/>
          <w:lang w:val="da-DK"/>
        </w:rPr>
      </w:pPr>
      <w:r w:rsidRPr="0017278A">
        <w:rPr>
          <w:rFonts w:ascii="Times New Roman" w:hAnsi="Times New Roman" w:cs="Times New Roman"/>
          <w:b/>
          <w:bCs/>
          <w:lang w:val="da-DK"/>
        </w:rPr>
        <w:t xml:space="preserve">Kính gửi: </w:t>
      </w:r>
      <w:r w:rsidRPr="0017278A">
        <w:rPr>
          <w:rFonts w:ascii="Times New Roman" w:hAnsi="Times New Roman" w:cs="Times New Roman"/>
          <w:b/>
          <w:bCs/>
          <w:lang w:val="da-DK"/>
        </w:rPr>
        <w:tab/>
        <w:t>Các Cổ đông</w:t>
      </w:r>
    </w:p>
    <w:p w:rsidR="0017278A" w:rsidRPr="0017278A" w:rsidRDefault="0017278A" w:rsidP="0017278A">
      <w:pPr>
        <w:spacing w:after="0"/>
        <w:ind w:left="720" w:firstLine="720"/>
        <w:jc w:val="both"/>
        <w:rPr>
          <w:rFonts w:ascii="Times New Roman" w:hAnsi="Times New Roman" w:cs="Times New Roman"/>
          <w:b/>
          <w:bCs/>
          <w:lang w:val="da-DK"/>
        </w:rPr>
      </w:pPr>
      <w:r w:rsidRPr="0017278A">
        <w:rPr>
          <w:rFonts w:ascii="Times New Roman" w:hAnsi="Times New Roman" w:cs="Times New Roman"/>
          <w:b/>
          <w:bCs/>
          <w:lang w:val="da-DK"/>
        </w:rPr>
        <w:t xml:space="preserve">Hội đồng Quản trị và Ban Giám đốc </w:t>
      </w:r>
    </w:p>
    <w:p w:rsidR="0017278A" w:rsidRPr="0017278A" w:rsidRDefault="0017278A" w:rsidP="0017278A">
      <w:pPr>
        <w:spacing w:after="0"/>
        <w:ind w:left="720" w:firstLine="720"/>
        <w:jc w:val="both"/>
        <w:rPr>
          <w:rFonts w:ascii="Times New Roman" w:hAnsi="Times New Roman" w:cs="Times New Roman"/>
          <w:b/>
          <w:bCs/>
          <w:lang w:val="da-DK"/>
        </w:rPr>
      </w:pPr>
      <w:r w:rsidRPr="0017278A">
        <w:rPr>
          <w:rFonts w:ascii="Times New Roman" w:hAnsi="Times New Roman" w:cs="Times New Roman"/>
          <w:b/>
          <w:bCs/>
          <w:lang w:val="da-DK"/>
        </w:rPr>
        <w:t>Công ty Cổ phần Cơ khí và Khoáng sản Hà Giang</w:t>
      </w:r>
    </w:p>
    <w:p w:rsidR="0017278A" w:rsidRPr="0017278A" w:rsidRDefault="0017278A" w:rsidP="0017278A">
      <w:pPr>
        <w:spacing w:after="0"/>
        <w:ind w:left="720" w:firstLine="720"/>
        <w:jc w:val="both"/>
        <w:rPr>
          <w:rFonts w:ascii="Times New Roman" w:hAnsi="Times New Roman" w:cs="Times New Roman"/>
          <w:b/>
          <w:bCs/>
          <w:lang w:val="da-DK"/>
        </w:rPr>
      </w:pPr>
      <w:r w:rsidRPr="0017278A">
        <w:rPr>
          <w:rFonts w:ascii="Times New Roman" w:hAnsi="Times New Roman" w:cs="Times New Roman"/>
          <w:b/>
          <w:bCs/>
          <w:lang w:val="da-DK"/>
        </w:rPr>
        <w:tab/>
      </w:r>
    </w:p>
    <w:p w:rsidR="0017278A" w:rsidRPr="0017278A" w:rsidRDefault="0017278A" w:rsidP="0017278A">
      <w:pPr>
        <w:spacing w:after="0"/>
        <w:jc w:val="both"/>
        <w:rPr>
          <w:rFonts w:ascii="Times New Roman" w:hAnsi="Times New Roman" w:cs="Times New Roman"/>
          <w:sz w:val="20"/>
          <w:lang w:val="fr-FR"/>
        </w:rPr>
      </w:pPr>
      <w:r w:rsidRPr="0017278A">
        <w:rPr>
          <w:rFonts w:ascii="Times New Roman" w:hAnsi="Times New Roman" w:cs="Times New Roman"/>
          <w:sz w:val="20"/>
          <w:lang w:val="en-GB" w:eastAsia="ja-JP"/>
        </w:rPr>
        <w:t xml:space="preserve">Chúng tôi đã kiểm toán báo cáo tài chính kèm theo của Công ty Cổ phần Cơ khí và Khoáng sản Hà Giang (gọi tắt là “Công ty”), được lập ngày 09 tháng 3 năm 2015, từ trang 04 đến trang 23, bao gồm Bảng cân đối kế toán tại ngày 31 tháng 12 năm 2014, Báo cáo kết quả hoạt động kinh doanh, Báo cáo lưu chuyển tiền tệ cho năm tài chính kết thúc cùng ngày và Bản thuyết minh báo cáo tài chính </w:t>
      </w:r>
      <w:r w:rsidRPr="0017278A">
        <w:rPr>
          <w:rFonts w:ascii="Times New Roman" w:hAnsi="Times New Roman" w:cs="Times New Roman"/>
          <w:sz w:val="20"/>
        </w:rPr>
        <w:t>(gọi chung là “báo cáo tài chính”)</w:t>
      </w:r>
      <w:r w:rsidRPr="0017278A">
        <w:rPr>
          <w:rFonts w:ascii="Times New Roman" w:hAnsi="Times New Roman" w:cs="Times New Roman"/>
          <w:sz w:val="20"/>
          <w:lang w:val="fr-FR"/>
        </w:rPr>
        <w:t>.</w:t>
      </w:r>
    </w:p>
    <w:p w:rsidR="0017278A" w:rsidRPr="0017278A" w:rsidRDefault="0017278A" w:rsidP="0017278A">
      <w:pPr>
        <w:spacing w:after="0"/>
        <w:jc w:val="both"/>
        <w:rPr>
          <w:rFonts w:ascii="Times New Roman" w:hAnsi="Times New Roman" w:cs="Times New Roman"/>
          <w:sz w:val="20"/>
          <w:lang w:val="fr-FR"/>
        </w:rPr>
      </w:pPr>
    </w:p>
    <w:p w:rsidR="0017278A" w:rsidRPr="0017278A" w:rsidRDefault="0017278A" w:rsidP="0017278A">
      <w:pPr>
        <w:spacing w:after="0"/>
        <w:jc w:val="both"/>
        <w:rPr>
          <w:rFonts w:ascii="Times New Roman" w:hAnsi="Times New Roman" w:cs="Times New Roman"/>
          <w:b/>
          <w:i/>
          <w:sz w:val="20"/>
          <w:lang w:val="fr-FR"/>
        </w:rPr>
      </w:pPr>
      <w:r w:rsidRPr="0017278A">
        <w:rPr>
          <w:rFonts w:ascii="Times New Roman" w:hAnsi="Times New Roman" w:cs="Times New Roman"/>
          <w:b/>
          <w:i/>
          <w:sz w:val="20"/>
          <w:lang w:val="fr-FR"/>
        </w:rPr>
        <w:t xml:space="preserve">Trách nhiệm của Ban Giám đốc </w:t>
      </w:r>
    </w:p>
    <w:p w:rsidR="0017278A" w:rsidRPr="0017278A" w:rsidRDefault="0017278A" w:rsidP="0017278A">
      <w:pPr>
        <w:spacing w:after="0"/>
        <w:jc w:val="both"/>
        <w:rPr>
          <w:rFonts w:ascii="Times New Roman" w:hAnsi="Times New Roman" w:cs="Times New Roman"/>
          <w:b/>
          <w:sz w:val="20"/>
          <w:u w:val="single"/>
          <w:lang w:val="fr-FR"/>
        </w:rPr>
      </w:pPr>
    </w:p>
    <w:p w:rsidR="0017278A" w:rsidRPr="0017278A" w:rsidRDefault="0017278A" w:rsidP="0017278A">
      <w:pPr>
        <w:spacing w:after="0"/>
        <w:jc w:val="both"/>
        <w:rPr>
          <w:rFonts w:ascii="Times New Roman" w:hAnsi="Times New Roman" w:cs="Times New Roman"/>
          <w:sz w:val="20"/>
          <w:lang w:val="fr-FR"/>
        </w:rPr>
      </w:pPr>
      <w:r w:rsidRPr="0017278A">
        <w:rPr>
          <w:rFonts w:ascii="Times New Roman" w:hAnsi="Times New Roman" w:cs="Times New Roman"/>
          <w:sz w:val="20"/>
          <w:lang w:val="fr-FR"/>
        </w:rPr>
        <w:t xml:space="preserve">Ban Giám đốc Công ty chịu trách nhiệm về việc lập và trình bày trung thực và hợp lý báo cáo tài chính của Công ty theo </w:t>
      </w:r>
      <w:r w:rsidRPr="0017278A">
        <w:rPr>
          <w:rFonts w:ascii="Times New Roman" w:hAnsi="Times New Roman" w:cs="Times New Roman"/>
          <w:sz w:val="20"/>
        </w:rPr>
        <w:t>chuẩn mực kế toán, chế độ kế toán doanh nghiệp Việt Nam và các quy định pháp lý có liên quan đến việc lập và trình bày báo cáo tài chính</w:t>
      </w:r>
      <w:r w:rsidRPr="0017278A">
        <w:rPr>
          <w:rFonts w:ascii="Times New Roman" w:hAnsi="Times New Roman" w:cs="Times New Roman"/>
          <w:sz w:val="20"/>
          <w:lang w:val="fr-FR"/>
        </w:rPr>
        <w:t xml:space="preserve"> và chịu trách nhiệm về kiểm soát nội bộ mà Ban Giám đốc xác định là cần thiết để đảm bảo cho việc lập và trình bày báo cáo tài chính không có sai sót trọng yếu do gian lận hoặc nhầm lẫn.</w:t>
      </w:r>
    </w:p>
    <w:p w:rsidR="0017278A" w:rsidRPr="0017278A" w:rsidRDefault="0017278A" w:rsidP="0017278A">
      <w:pPr>
        <w:spacing w:after="0"/>
        <w:jc w:val="both"/>
        <w:rPr>
          <w:rFonts w:ascii="Times New Roman" w:hAnsi="Times New Roman" w:cs="Times New Roman"/>
          <w:sz w:val="20"/>
          <w:lang w:val="fr-FR"/>
        </w:rPr>
      </w:pPr>
    </w:p>
    <w:p w:rsidR="0017278A" w:rsidRPr="0017278A" w:rsidRDefault="0017278A" w:rsidP="0017278A">
      <w:pPr>
        <w:spacing w:after="0"/>
        <w:jc w:val="both"/>
        <w:rPr>
          <w:rFonts w:ascii="Times New Roman" w:hAnsi="Times New Roman" w:cs="Times New Roman"/>
          <w:b/>
          <w:i/>
          <w:sz w:val="20"/>
          <w:lang w:val="fr-FR"/>
        </w:rPr>
      </w:pPr>
      <w:r w:rsidRPr="0017278A">
        <w:rPr>
          <w:rFonts w:ascii="Times New Roman" w:hAnsi="Times New Roman" w:cs="Times New Roman"/>
          <w:b/>
          <w:i/>
          <w:sz w:val="20"/>
          <w:lang w:val="fr-FR"/>
        </w:rPr>
        <w:t>Trách nhiệm của Kiểm toán viên</w:t>
      </w:r>
    </w:p>
    <w:p w:rsidR="0017278A" w:rsidRPr="0017278A" w:rsidRDefault="0017278A" w:rsidP="0017278A">
      <w:pPr>
        <w:spacing w:after="0"/>
        <w:jc w:val="both"/>
        <w:rPr>
          <w:rFonts w:ascii="Times New Roman" w:hAnsi="Times New Roman" w:cs="Times New Roman"/>
          <w:b/>
          <w:sz w:val="20"/>
          <w:u w:val="single"/>
          <w:lang w:val="fr-FR"/>
        </w:rPr>
      </w:pPr>
    </w:p>
    <w:p w:rsidR="0017278A" w:rsidRPr="0017278A" w:rsidRDefault="0017278A" w:rsidP="0017278A">
      <w:pPr>
        <w:spacing w:after="0"/>
        <w:jc w:val="both"/>
        <w:rPr>
          <w:rFonts w:ascii="Times New Roman" w:hAnsi="Times New Roman" w:cs="Times New Roman"/>
          <w:sz w:val="20"/>
          <w:lang w:val="fr-FR"/>
        </w:rPr>
      </w:pPr>
      <w:r w:rsidRPr="0017278A">
        <w:rPr>
          <w:rFonts w:ascii="Times New Roman" w:hAnsi="Times New Roman" w:cs="Times New Roman"/>
          <w:sz w:val="20"/>
          <w:lang w:val="fr-FR"/>
        </w:rPr>
        <w:t>Trách nhiệm của chúng tôi là đưa ra ý kiến về báo cáo tài chính dựa trên kết quả của cuộc kiểm toán. Chúng tôi đã tiến hành kiểm toán theo chuẩn mực kiểm toán Việt Nam. Các chuẩn mực này yêu cầu chúng tôi tuân thủ chuẩn mực và các quy định về đạo đức nghề nghiệp, lập kế hoạch và thực hiện cuộc kiểm toán để đạt được sự đảm bảo hợp lý về việc liệu báo cáo tài chính của Công ty có còn sai sót trọng yếu hay không.</w:t>
      </w:r>
    </w:p>
    <w:p w:rsidR="0017278A" w:rsidRPr="0017278A" w:rsidRDefault="0017278A" w:rsidP="0017278A">
      <w:pPr>
        <w:spacing w:after="0"/>
        <w:jc w:val="both"/>
        <w:rPr>
          <w:rFonts w:ascii="Times New Roman" w:hAnsi="Times New Roman" w:cs="Times New Roman"/>
          <w:b/>
          <w:sz w:val="20"/>
          <w:u w:val="single"/>
          <w:lang w:val="fr-FR"/>
        </w:rPr>
      </w:pPr>
    </w:p>
    <w:p w:rsidR="0017278A" w:rsidRPr="0017278A" w:rsidRDefault="0017278A" w:rsidP="0017278A">
      <w:pPr>
        <w:spacing w:after="0"/>
        <w:jc w:val="both"/>
        <w:rPr>
          <w:rFonts w:ascii="Times New Roman" w:hAnsi="Times New Roman" w:cs="Times New Roman"/>
          <w:sz w:val="20"/>
          <w:lang w:val="fr-FR"/>
        </w:rPr>
      </w:pPr>
      <w:r w:rsidRPr="0017278A">
        <w:rPr>
          <w:rFonts w:ascii="Times New Roman" w:hAnsi="Times New Roman" w:cs="Times New Roman"/>
          <w:sz w:val="20"/>
          <w:lang w:val="fr-FR"/>
        </w:rPr>
        <w:t>Công việc kiểm toán bao gồm thực hiện các thủ tục nhằm thu thập các bằng chứng kiểm toán về các số liệu và thuyết minh trên báo cáo tài chính. 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đã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p>
    <w:p w:rsidR="0017278A" w:rsidRPr="0017278A" w:rsidRDefault="0017278A" w:rsidP="0017278A">
      <w:pPr>
        <w:spacing w:after="0"/>
        <w:jc w:val="both"/>
        <w:rPr>
          <w:rFonts w:ascii="Times New Roman" w:hAnsi="Times New Roman" w:cs="Times New Roman"/>
          <w:b/>
          <w:sz w:val="20"/>
          <w:u w:val="single"/>
          <w:lang w:val="fr-FR"/>
        </w:rPr>
      </w:pPr>
    </w:p>
    <w:p w:rsidR="0017278A" w:rsidRPr="0017278A" w:rsidRDefault="0017278A" w:rsidP="0017278A">
      <w:pPr>
        <w:spacing w:after="0"/>
        <w:jc w:val="both"/>
        <w:rPr>
          <w:rFonts w:ascii="Times New Roman" w:hAnsi="Times New Roman" w:cs="Times New Roman"/>
          <w:sz w:val="20"/>
          <w:lang w:val="fr-FR"/>
        </w:rPr>
      </w:pPr>
      <w:r w:rsidRPr="0017278A">
        <w:rPr>
          <w:rFonts w:ascii="Times New Roman" w:hAnsi="Times New Roman" w:cs="Times New Roman"/>
          <w:sz w:val="20"/>
          <w:lang w:val="fr-FR"/>
        </w:rPr>
        <w:t>Chúng tôi tin tưởng rằng các bằng chứng kiểm toán mà chúng tôi đã thu thập được là đầy đủ và thích hợp làm cơ sở cho ý kiến kiểm toán của chúng tôi.</w:t>
      </w:r>
    </w:p>
    <w:p w:rsidR="0017278A" w:rsidRPr="0017278A" w:rsidRDefault="0017278A" w:rsidP="0017278A">
      <w:pPr>
        <w:spacing w:after="0"/>
        <w:jc w:val="both"/>
        <w:rPr>
          <w:rFonts w:ascii="Times New Roman" w:hAnsi="Times New Roman" w:cs="Times New Roman"/>
          <w:b/>
          <w:sz w:val="20"/>
          <w:u w:val="single"/>
          <w:lang w:val="fr-FR"/>
        </w:rPr>
      </w:pPr>
    </w:p>
    <w:p w:rsidR="0017278A" w:rsidRPr="0017278A" w:rsidRDefault="0017278A" w:rsidP="0017278A">
      <w:pPr>
        <w:spacing w:after="0"/>
        <w:jc w:val="both"/>
        <w:rPr>
          <w:rFonts w:ascii="Times New Roman" w:hAnsi="Times New Roman" w:cs="Times New Roman"/>
          <w:b/>
          <w:i/>
          <w:sz w:val="20"/>
          <w:lang w:val="fr-FR"/>
        </w:rPr>
      </w:pPr>
      <w:r w:rsidRPr="0017278A">
        <w:rPr>
          <w:rFonts w:ascii="Times New Roman" w:hAnsi="Times New Roman" w:cs="Times New Roman"/>
          <w:b/>
          <w:i/>
          <w:sz w:val="20"/>
          <w:lang w:val="fr-FR"/>
        </w:rPr>
        <w:t>Ý kiến của Kiểm toán viên</w:t>
      </w:r>
    </w:p>
    <w:p w:rsidR="0017278A" w:rsidRPr="0017278A" w:rsidRDefault="0017278A" w:rsidP="0017278A">
      <w:pPr>
        <w:spacing w:after="0"/>
        <w:jc w:val="both"/>
        <w:rPr>
          <w:rFonts w:ascii="Times New Roman" w:hAnsi="Times New Roman" w:cs="Times New Roman"/>
          <w:b/>
          <w:sz w:val="20"/>
          <w:u w:val="single"/>
          <w:lang w:val="fr-FR"/>
        </w:rPr>
      </w:pPr>
    </w:p>
    <w:p w:rsidR="0017278A" w:rsidRPr="0017278A" w:rsidRDefault="0017278A" w:rsidP="0017278A">
      <w:pPr>
        <w:spacing w:after="0"/>
        <w:jc w:val="both"/>
        <w:rPr>
          <w:rFonts w:ascii="Times New Roman" w:hAnsi="Times New Roman" w:cs="Times New Roman"/>
          <w:sz w:val="20"/>
          <w:lang w:val="en-GB" w:eastAsia="ja-JP"/>
        </w:rPr>
      </w:pPr>
      <w:r w:rsidRPr="0017278A">
        <w:rPr>
          <w:rFonts w:ascii="Times New Roman" w:hAnsi="Times New Roman" w:cs="Times New Roman"/>
          <w:sz w:val="20"/>
          <w:lang w:val="fr-FR"/>
        </w:rPr>
        <w:t xml:space="preserve">Theo ý kiến của chúng tôi, báo cáo tài chính đã phản ánh trung thực và hợp lý, trên các khía cạnh trọng yếu, tình hình tài chính của Công ty tại ngày 31 tháng 12 năm 2014, cũng như kết quả hoạt động kinh doanh và tình hình lưu chuyển tiền tệ cho năm tài chính kết thúc cùng ngày, phù hợp </w:t>
      </w:r>
      <w:r w:rsidRPr="0017278A">
        <w:rPr>
          <w:rFonts w:ascii="Times New Roman" w:hAnsi="Times New Roman" w:cs="Times New Roman"/>
          <w:sz w:val="20"/>
        </w:rPr>
        <w:t>với chuẩn mực kế toán, chế độ kế toán doanh nghiệp Việt Nam và các quy định pháp lý có liên quan đến việc lập và trình bày báo cáo tài chính</w:t>
      </w:r>
      <w:r w:rsidRPr="0017278A">
        <w:rPr>
          <w:rFonts w:ascii="Times New Roman" w:hAnsi="Times New Roman" w:cs="Times New Roman"/>
          <w:sz w:val="20"/>
          <w:lang w:val="fr-FR"/>
        </w:rPr>
        <w:t>.</w:t>
      </w:r>
      <w:r w:rsidRPr="0017278A">
        <w:rPr>
          <w:rFonts w:ascii="Times New Roman" w:hAnsi="Times New Roman" w:cs="Times New Roman"/>
          <w:sz w:val="20"/>
          <w:lang w:val="en-GB" w:eastAsia="ja-JP"/>
        </w:rPr>
        <w:t xml:space="preserve"> </w:t>
      </w:r>
    </w:p>
    <w:p w:rsidR="0017278A" w:rsidRPr="0017278A" w:rsidRDefault="0017278A" w:rsidP="0017278A">
      <w:pPr>
        <w:spacing w:after="0"/>
        <w:jc w:val="both"/>
        <w:rPr>
          <w:rFonts w:ascii="Times New Roman" w:hAnsi="Times New Roman" w:cs="Times New Roman"/>
          <w:sz w:val="20"/>
          <w:lang w:val="nl-NL"/>
        </w:rPr>
      </w:pPr>
    </w:p>
    <w:p w:rsidR="0017278A" w:rsidRPr="0017278A" w:rsidRDefault="0017278A" w:rsidP="0017278A">
      <w:pPr>
        <w:spacing w:after="0"/>
        <w:jc w:val="both"/>
        <w:rPr>
          <w:rFonts w:ascii="Times New Roman" w:hAnsi="Times New Roman" w:cs="Times New Roman"/>
          <w:sz w:val="20"/>
          <w:lang w:val="nl-NL"/>
        </w:rPr>
      </w:pPr>
    </w:p>
    <w:p w:rsidR="0017278A" w:rsidRDefault="0017278A" w:rsidP="0017278A">
      <w:pPr>
        <w:pStyle w:val="Heading5"/>
        <w:numPr>
          <w:ilvl w:val="0"/>
          <w:numId w:val="0"/>
        </w:numPr>
        <w:tabs>
          <w:tab w:val="clear" w:pos="8460"/>
        </w:tabs>
        <w:rPr>
          <w:rFonts w:ascii="Times New Roman" w:hAnsi="Times New Roman"/>
          <w:lang w:val="fr-FR"/>
        </w:rPr>
      </w:pPr>
    </w:p>
    <w:p w:rsidR="0017278A" w:rsidRDefault="0017278A" w:rsidP="0017278A">
      <w:pPr>
        <w:pStyle w:val="Heading5"/>
        <w:numPr>
          <w:ilvl w:val="0"/>
          <w:numId w:val="0"/>
        </w:numPr>
        <w:tabs>
          <w:tab w:val="clear" w:pos="8460"/>
        </w:tabs>
        <w:rPr>
          <w:rFonts w:ascii="Times New Roman" w:hAnsi="Times New Roman"/>
          <w:lang w:val="fr-FR"/>
        </w:rPr>
      </w:pPr>
    </w:p>
    <w:p w:rsidR="0017278A" w:rsidRDefault="0017278A" w:rsidP="0017278A">
      <w:pPr>
        <w:pStyle w:val="Heading5"/>
        <w:numPr>
          <w:ilvl w:val="0"/>
          <w:numId w:val="0"/>
        </w:numPr>
        <w:tabs>
          <w:tab w:val="clear" w:pos="8460"/>
        </w:tabs>
        <w:rPr>
          <w:rFonts w:ascii="Times New Roman" w:hAnsi="Times New Roman"/>
          <w:lang w:val="fr-FR"/>
        </w:rPr>
      </w:pPr>
    </w:p>
    <w:p w:rsidR="0017278A" w:rsidRDefault="0017278A" w:rsidP="0017278A">
      <w:pPr>
        <w:pStyle w:val="Heading5"/>
        <w:numPr>
          <w:ilvl w:val="0"/>
          <w:numId w:val="0"/>
        </w:numPr>
        <w:tabs>
          <w:tab w:val="clear" w:pos="8460"/>
        </w:tabs>
        <w:rPr>
          <w:rFonts w:ascii="Times New Roman" w:hAnsi="Times New Roman"/>
          <w:lang w:val="fr-FR"/>
        </w:rPr>
      </w:pPr>
    </w:p>
    <w:p w:rsidR="0017278A" w:rsidRDefault="0017278A" w:rsidP="0017278A">
      <w:pPr>
        <w:pStyle w:val="Heading5"/>
        <w:numPr>
          <w:ilvl w:val="0"/>
          <w:numId w:val="0"/>
        </w:numPr>
        <w:tabs>
          <w:tab w:val="clear" w:pos="8460"/>
        </w:tabs>
        <w:rPr>
          <w:rFonts w:ascii="Times New Roman" w:hAnsi="Times New Roman"/>
          <w:lang w:val="fr-FR"/>
        </w:rPr>
      </w:pPr>
    </w:p>
    <w:p w:rsidR="00E177D6" w:rsidRDefault="00E177D6" w:rsidP="00E177D6">
      <w:pPr>
        <w:rPr>
          <w:lang w:val="fr-FR"/>
        </w:rPr>
      </w:pPr>
    </w:p>
    <w:p w:rsidR="00E177D6" w:rsidRDefault="00E177D6" w:rsidP="00E177D6">
      <w:pPr>
        <w:rPr>
          <w:lang w:val="fr-FR"/>
        </w:rPr>
      </w:pPr>
    </w:p>
    <w:p w:rsidR="00E177D6" w:rsidRPr="00E177D6" w:rsidRDefault="00E177D6" w:rsidP="00E177D6">
      <w:pPr>
        <w:rPr>
          <w:lang w:val="fr-FR"/>
        </w:rPr>
      </w:pPr>
    </w:p>
    <w:p w:rsidR="0017278A" w:rsidRPr="0017278A" w:rsidRDefault="0017278A" w:rsidP="0017278A">
      <w:pPr>
        <w:rPr>
          <w:lang w:val="fr-FR"/>
        </w:rPr>
      </w:pPr>
    </w:p>
    <w:p w:rsidR="0017278A" w:rsidRDefault="0017278A" w:rsidP="0017278A">
      <w:pPr>
        <w:pStyle w:val="Heading5"/>
        <w:numPr>
          <w:ilvl w:val="0"/>
          <w:numId w:val="0"/>
        </w:numPr>
        <w:tabs>
          <w:tab w:val="clear" w:pos="8460"/>
        </w:tabs>
        <w:rPr>
          <w:rFonts w:ascii="Times New Roman" w:hAnsi="Times New Roman"/>
          <w:lang w:val="fr-FR"/>
        </w:rPr>
      </w:pPr>
    </w:p>
    <w:p w:rsidR="0017278A" w:rsidRDefault="0017278A" w:rsidP="0017278A">
      <w:pPr>
        <w:pStyle w:val="Heading5"/>
        <w:numPr>
          <w:ilvl w:val="0"/>
          <w:numId w:val="0"/>
        </w:numPr>
        <w:tabs>
          <w:tab w:val="clear" w:pos="8460"/>
        </w:tabs>
        <w:rPr>
          <w:rFonts w:ascii="Times New Roman" w:hAnsi="Times New Roman"/>
          <w:lang w:val="fr-FR"/>
        </w:rPr>
      </w:pPr>
    </w:p>
    <w:p w:rsidR="0017278A" w:rsidRPr="0017278A" w:rsidRDefault="0017278A" w:rsidP="0017278A">
      <w:pPr>
        <w:pStyle w:val="Heading5"/>
        <w:numPr>
          <w:ilvl w:val="0"/>
          <w:numId w:val="0"/>
        </w:numPr>
        <w:tabs>
          <w:tab w:val="clear" w:pos="8460"/>
        </w:tabs>
        <w:rPr>
          <w:rFonts w:ascii="Times New Roman" w:hAnsi="Times New Roman"/>
          <w:sz w:val="20"/>
          <w:lang w:val="da-DK"/>
        </w:rPr>
      </w:pPr>
      <w:r w:rsidRPr="0017278A">
        <w:rPr>
          <w:rFonts w:ascii="Times New Roman" w:hAnsi="Times New Roman"/>
          <w:sz w:val="20"/>
          <w:lang w:val="fr-FR"/>
        </w:rPr>
        <w:t>BÁO CÁO KIỂM TOÁN ĐỘC LẬP (tiếp theo)</w:t>
      </w:r>
    </w:p>
    <w:p w:rsidR="0017278A" w:rsidRPr="0017278A" w:rsidRDefault="0017278A" w:rsidP="0017278A">
      <w:pPr>
        <w:jc w:val="both"/>
        <w:rPr>
          <w:rFonts w:ascii="Times New Roman" w:hAnsi="Times New Roman" w:cs="Times New Roman"/>
          <w:b/>
          <w:bCs/>
          <w:i/>
          <w:iCs/>
          <w:sz w:val="20"/>
        </w:rPr>
      </w:pPr>
    </w:p>
    <w:p w:rsidR="0017278A" w:rsidRPr="0017278A" w:rsidRDefault="0017278A" w:rsidP="0017278A">
      <w:pPr>
        <w:jc w:val="both"/>
        <w:rPr>
          <w:rFonts w:ascii="Times New Roman" w:hAnsi="Times New Roman" w:cs="Times New Roman"/>
          <w:b/>
          <w:bCs/>
          <w:i/>
          <w:iCs/>
          <w:sz w:val="20"/>
        </w:rPr>
      </w:pPr>
    </w:p>
    <w:p w:rsidR="0017278A" w:rsidRPr="0017278A" w:rsidRDefault="0017278A" w:rsidP="0017278A">
      <w:pPr>
        <w:jc w:val="both"/>
        <w:rPr>
          <w:rFonts w:ascii="Times New Roman" w:hAnsi="Times New Roman" w:cs="Times New Roman"/>
          <w:b/>
          <w:bCs/>
          <w:i/>
          <w:iCs/>
          <w:sz w:val="20"/>
        </w:rPr>
      </w:pPr>
      <w:r w:rsidRPr="0017278A">
        <w:rPr>
          <w:rFonts w:ascii="Times New Roman" w:hAnsi="Times New Roman" w:cs="Times New Roman"/>
          <w:b/>
          <w:bCs/>
          <w:i/>
          <w:iCs/>
          <w:sz w:val="20"/>
        </w:rPr>
        <w:t>Vấn đề khác</w:t>
      </w:r>
    </w:p>
    <w:p w:rsidR="0017278A" w:rsidRPr="0017278A" w:rsidRDefault="0017278A" w:rsidP="0017278A">
      <w:pPr>
        <w:jc w:val="both"/>
        <w:rPr>
          <w:rFonts w:ascii="Times New Roman" w:hAnsi="Times New Roman" w:cs="Times New Roman"/>
          <w:b/>
          <w:bCs/>
          <w:i/>
          <w:iCs/>
          <w:sz w:val="20"/>
        </w:rPr>
      </w:pPr>
    </w:p>
    <w:p w:rsidR="0017278A" w:rsidRPr="0017278A" w:rsidRDefault="0017278A" w:rsidP="0017278A">
      <w:pPr>
        <w:jc w:val="both"/>
        <w:rPr>
          <w:rFonts w:ascii="Times New Roman" w:hAnsi="Times New Roman" w:cs="Times New Roman"/>
          <w:sz w:val="20"/>
          <w:lang w:val="nl-NL"/>
        </w:rPr>
      </w:pPr>
      <w:r w:rsidRPr="0017278A">
        <w:rPr>
          <w:rFonts w:ascii="Times New Roman" w:hAnsi="Times New Roman" w:cs="Times New Roman"/>
          <w:sz w:val="20"/>
          <w:lang w:val="nl-NL"/>
        </w:rPr>
        <w:t>Báo cáo tài chính cho năm tài chính kết thúc ngày 31 tháng 12 năm 2013 đã được kiểm toán bởi một công ty kiểm toán độc lập khác, với báo cáo kiểm toán đề ngày 27 tháng 02 năm 2014 đưa ra ý kiến chấp nhận toàn phần.</w:t>
      </w:r>
    </w:p>
    <w:p w:rsidR="0017278A" w:rsidRPr="0017278A" w:rsidRDefault="0017278A" w:rsidP="0017278A">
      <w:pPr>
        <w:pStyle w:val="BodyText3"/>
        <w:rPr>
          <w:rFonts w:ascii="Times New Roman" w:hAnsi="Times New Roman" w:cs="Times New Roman"/>
          <w:sz w:val="14"/>
          <w:lang w:val="da-DK"/>
        </w:rPr>
      </w:pPr>
    </w:p>
    <w:p w:rsidR="0017278A" w:rsidRPr="0017278A" w:rsidRDefault="0017278A" w:rsidP="0017278A">
      <w:pPr>
        <w:autoSpaceDE w:val="0"/>
        <w:autoSpaceDN w:val="0"/>
        <w:adjustRightInd w:val="0"/>
        <w:jc w:val="both"/>
        <w:rPr>
          <w:rFonts w:ascii="Times New Roman" w:hAnsi="Times New Roman" w:cs="Times New Roman"/>
          <w:sz w:val="4"/>
          <w:lang w:val="da-DK"/>
        </w:rPr>
      </w:pPr>
    </w:p>
    <w:p w:rsidR="0017278A" w:rsidRPr="0017278A" w:rsidRDefault="0017278A" w:rsidP="0017278A">
      <w:pPr>
        <w:autoSpaceDE w:val="0"/>
        <w:autoSpaceDN w:val="0"/>
        <w:adjustRightInd w:val="0"/>
        <w:jc w:val="both"/>
        <w:rPr>
          <w:rFonts w:ascii="Times New Roman" w:hAnsi="Times New Roman" w:cs="Times New Roman"/>
          <w:sz w:val="20"/>
          <w:lang w:val="da-DK"/>
        </w:rPr>
      </w:pPr>
    </w:p>
    <w:p w:rsidR="0017278A" w:rsidRPr="0017278A" w:rsidRDefault="0017278A" w:rsidP="0017278A">
      <w:pPr>
        <w:autoSpaceDE w:val="0"/>
        <w:autoSpaceDN w:val="0"/>
        <w:adjustRightInd w:val="0"/>
        <w:jc w:val="both"/>
        <w:rPr>
          <w:sz w:val="20"/>
          <w:lang w:val="da-DK"/>
        </w:rPr>
      </w:pPr>
    </w:p>
    <w:p w:rsidR="0017278A" w:rsidRPr="0017278A" w:rsidRDefault="0017278A" w:rsidP="0017278A">
      <w:pPr>
        <w:autoSpaceDE w:val="0"/>
        <w:autoSpaceDN w:val="0"/>
        <w:adjustRightInd w:val="0"/>
        <w:jc w:val="both"/>
        <w:rPr>
          <w:sz w:val="20"/>
          <w:lang w:val="da-DK"/>
        </w:rPr>
      </w:pPr>
    </w:p>
    <w:p w:rsidR="0017278A" w:rsidRPr="0017278A" w:rsidRDefault="0017278A" w:rsidP="0017278A">
      <w:pPr>
        <w:autoSpaceDE w:val="0"/>
        <w:autoSpaceDN w:val="0"/>
        <w:adjustRightInd w:val="0"/>
        <w:jc w:val="both"/>
        <w:rPr>
          <w:sz w:val="20"/>
          <w:lang w:val="da-DK"/>
        </w:rPr>
      </w:pPr>
    </w:p>
    <w:p w:rsidR="0017278A" w:rsidRPr="0017278A" w:rsidRDefault="0017278A" w:rsidP="0017278A">
      <w:pPr>
        <w:autoSpaceDE w:val="0"/>
        <w:autoSpaceDN w:val="0"/>
        <w:adjustRightInd w:val="0"/>
        <w:jc w:val="both"/>
        <w:rPr>
          <w:sz w:val="20"/>
          <w:lang w:val="da-DK"/>
        </w:rPr>
      </w:pPr>
    </w:p>
    <w:p w:rsidR="0017278A" w:rsidRPr="0017278A" w:rsidRDefault="0017278A" w:rsidP="0017278A">
      <w:pPr>
        <w:autoSpaceDE w:val="0"/>
        <w:autoSpaceDN w:val="0"/>
        <w:adjustRightInd w:val="0"/>
        <w:jc w:val="both"/>
        <w:rPr>
          <w:rFonts w:ascii="Times New Roman" w:hAnsi="Times New Roman" w:cs="Times New Roman"/>
          <w:sz w:val="20"/>
          <w:lang w:val="da-DK"/>
        </w:rPr>
      </w:pPr>
      <w:r w:rsidRPr="0017278A">
        <w:rPr>
          <w:sz w:val="20"/>
          <w:lang w:val="da-DK"/>
        </w:rPr>
        <w:t>_</w:t>
      </w:r>
      <w:r w:rsidRPr="0017278A">
        <w:rPr>
          <w:rFonts w:ascii="Times New Roman" w:hAnsi="Times New Roman" w:cs="Times New Roman"/>
          <w:sz w:val="20"/>
          <w:lang w:val="da-DK"/>
        </w:rPr>
        <w:t>______________________________</w:t>
      </w:r>
      <w:r w:rsidRPr="0017278A">
        <w:rPr>
          <w:rFonts w:ascii="Times New Roman" w:hAnsi="Times New Roman" w:cs="Times New Roman"/>
          <w:sz w:val="20"/>
          <w:lang w:val="da-DK"/>
        </w:rPr>
        <w:tab/>
      </w:r>
      <w:r w:rsidRPr="0017278A">
        <w:rPr>
          <w:rFonts w:ascii="Times New Roman" w:hAnsi="Times New Roman" w:cs="Times New Roman"/>
          <w:sz w:val="20"/>
          <w:lang w:val="da-DK"/>
        </w:rPr>
        <w:tab/>
      </w:r>
      <w:r w:rsidRPr="0017278A">
        <w:rPr>
          <w:rFonts w:ascii="Times New Roman" w:hAnsi="Times New Roman" w:cs="Times New Roman"/>
          <w:sz w:val="20"/>
          <w:lang w:val="da-DK"/>
        </w:rPr>
        <w:tab/>
      </w:r>
      <w:r w:rsidRPr="0017278A">
        <w:rPr>
          <w:rFonts w:ascii="Times New Roman" w:hAnsi="Times New Roman" w:cs="Times New Roman"/>
          <w:sz w:val="20"/>
          <w:lang w:val="da-DK"/>
        </w:rPr>
        <w:tab/>
        <w:t>_________________________________</w:t>
      </w:r>
    </w:p>
    <w:p w:rsidR="0017278A" w:rsidRPr="00201CF2" w:rsidRDefault="0017278A" w:rsidP="00201CF2">
      <w:pPr>
        <w:autoSpaceDE w:val="0"/>
        <w:autoSpaceDN w:val="0"/>
        <w:adjustRightInd w:val="0"/>
        <w:spacing w:after="0"/>
        <w:jc w:val="both"/>
        <w:rPr>
          <w:rFonts w:ascii="Times New Roman" w:hAnsi="Times New Roman" w:cs="Times New Roman"/>
          <w:b/>
          <w:bCs/>
          <w:sz w:val="20"/>
          <w:lang w:val="da-DK"/>
        </w:rPr>
      </w:pPr>
      <w:r w:rsidRPr="00201CF2">
        <w:rPr>
          <w:rFonts w:ascii="Times New Roman" w:hAnsi="Times New Roman" w:cs="Times New Roman"/>
          <w:b/>
          <w:bCs/>
          <w:sz w:val="20"/>
          <w:lang w:val="da-DK"/>
        </w:rPr>
        <w:t xml:space="preserve">Trương Anh Hùng </w:t>
      </w:r>
      <w:r w:rsidRPr="00201CF2">
        <w:rPr>
          <w:rFonts w:ascii="Times New Roman" w:hAnsi="Times New Roman" w:cs="Times New Roman"/>
          <w:b/>
          <w:bCs/>
          <w:sz w:val="20"/>
          <w:lang w:val="da-DK"/>
        </w:rPr>
        <w:tab/>
      </w:r>
      <w:r w:rsidRPr="00201CF2">
        <w:rPr>
          <w:rFonts w:ascii="Times New Roman" w:hAnsi="Times New Roman" w:cs="Times New Roman"/>
          <w:b/>
          <w:bCs/>
          <w:sz w:val="20"/>
          <w:lang w:val="da-DK"/>
        </w:rPr>
        <w:tab/>
      </w:r>
      <w:r w:rsidRPr="00201CF2">
        <w:rPr>
          <w:rFonts w:ascii="Times New Roman" w:hAnsi="Times New Roman" w:cs="Times New Roman"/>
          <w:b/>
          <w:bCs/>
          <w:sz w:val="20"/>
          <w:lang w:val="da-DK"/>
        </w:rPr>
        <w:tab/>
      </w:r>
      <w:r w:rsidRPr="00201CF2">
        <w:rPr>
          <w:rFonts w:ascii="Times New Roman" w:hAnsi="Times New Roman" w:cs="Times New Roman"/>
          <w:b/>
          <w:bCs/>
          <w:sz w:val="20"/>
          <w:lang w:val="da-DK"/>
        </w:rPr>
        <w:tab/>
      </w:r>
      <w:r w:rsidRPr="00201CF2">
        <w:rPr>
          <w:rFonts w:ascii="Times New Roman" w:hAnsi="Times New Roman" w:cs="Times New Roman"/>
          <w:b/>
          <w:bCs/>
          <w:sz w:val="20"/>
          <w:lang w:val="da-DK"/>
        </w:rPr>
        <w:tab/>
      </w:r>
      <w:r w:rsidRPr="00201CF2">
        <w:rPr>
          <w:rFonts w:ascii="Times New Roman" w:hAnsi="Times New Roman" w:cs="Times New Roman"/>
          <w:b/>
          <w:bCs/>
          <w:sz w:val="20"/>
          <w:lang w:val="da-DK"/>
        </w:rPr>
        <w:tab/>
        <w:t>Nguyễn Anh Tuấn</w:t>
      </w:r>
    </w:p>
    <w:p w:rsidR="0017278A" w:rsidRPr="00201CF2" w:rsidRDefault="0017278A" w:rsidP="00201CF2">
      <w:pPr>
        <w:autoSpaceDE w:val="0"/>
        <w:autoSpaceDN w:val="0"/>
        <w:adjustRightInd w:val="0"/>
        <w:spacing w:after="0"/>
        <w:jc w:val="both"/>
        <w:rPr>
          <w:rFonts w:ascii="Times New Roman" w:hAnsi="Times New Roman" w:cs="Times New Roman"/>
          <w:sz w:val="20"/>
          <w:lang w:val="da-DK"/>
        </w:rPr>
      </w:pPr>
      <w:r w:rsidRPr="00201CF2">
        <w:rPr>
          <w:rFonts w:ascii="Times New Roman" w:hAnsi="Times New Roman" w:cs="Times New Roman"/>
          <w:b/>
          <w:bCs/>
          <w:sz w:val="20"/>
          <w:lang w:val="da-DK"/>
        </w:rPr>
        <w:t xml:space="preserve">Phó Tổng Giám đốc </w:t>
      </w:r>
      <w:r w:rsidRPr="00201CF2">
        <w:rPr>
          <w:rFonts w:ascii="Times New Roman" w:hAnsi="Times New Roman" w:cs="Times New Roman"/>
          <w:b/>
          <w:bCs/>
          <w:sz w:val="20"/>
          <w:lang w:val="da-DK"/>
        </w:rPr>
        <w:tab/>
      </w:r>
      <w:r w:rsidRPr="00201CF2">
        <w:rPr>
          <w:rFonts w:ascii="Times New Roman" w:hAnsi="Times New Roman" w:cs="Times New Roman"/>
          <w:b/>
          <w:bCs/>
          <w:sz w:val="20"/>
          <w:lang w:val="da-DK"/>
        </w:rPr>
        <w:tab/>
      </w:r>
      <w:r w:rsidRPr="00201CF2">
        <w:rPr>
          <w:rFonts w:ascii="Times New Roman" w:hAnsi="Times New Roman" w:cs="Times New Roman"/>
          <w:b/>
          <w:bCs/>
          <w:sz w:val="20"/>
          <w:lang w:val="da-DK"/>
        </w:rPr>
        <w:tab/>
      </w:r>
      <w:r w:rsidRPr="00201CF2">
        <w:rPr>
          <w:rFonts w:ascii="Times New Roman" w:hAnsi="Times New Roman" w:cs="Times New Roman"/>
          <w:b/>
          <w:bCs/>
          <w:sz w:val="20"/>
          <w:lang w:val="da-DK"/>
        </w:rPr>
        <w:tab/>
      </w:r>
      <w:r w:rsidRPr="00201CF2">
        <w:rPr>
          <w:rFonts w:ascii="Times New Roman" w:hAnsi="Times New Roman" w:cs="Times New Roman"/>
          <w:b/>
          <w:bCs/>
          <w:sz w:val="20"/>
          <w:lang w:val="da-DK"/>
        </w:rPr>
        <w:tab/>
      </w:r>
      <w:r w:rsidRPr="00201CF2">
        <w:rPr>
          <w:rFonts w:ascii="Times New Roman" w:hAnsi="Times New Roman" w:cs="Times New Roman"/>
          <w:b/>
          <w:bCs/>
          <w:sz w:val="20"/>
          <w:lang w:val="da-DK"/>
        </w:rPr>
        <w:tab/>
        <w:t>Kiểm toán viên</w:t>
      </w:r>
    </w:p>
    <w:p w:rsidR="0017278A" w:rsidRPr="00201CF2" w:rsidRDefault="0017278A" w:rsidP="00201CF2">
      <w:pPr>
        <w:spacing w:after="0"/>
        <w:ind w:left="-108" w:firstLine="108"/>
        <w:jc w:val="both"/>
        <w:rPr>
          <w:rFonts w:ascii="Times New Roman" w:hAnsi="Times New Roman" w:cs="Times New Roman"/>
          <w:sz w:val="20"/>
          <w:lang w:val="nl-NL"/>
        </w:rPr>
      </w:pPr>
      <w:r w:rsidRPr="00201CF2">
        <w:rPr>
          <w:rFonts w:ascii="Times New Roman" w:hAnsi="Times New Roman" w:cs="Times New Roman"/>
          <w:sz w:val="20"/>
          <w:lang w:val="nl-NL"/>
        </w:rPr>
        <w:t>Chứng nhận đăng ký hành nghề kiểm toán</w:t>
      </w:r>
      <w:r w:rsidRPr="00201CF2">
        <w:rPr>
          <w:rFonts w:ascii="Times New Roman" w:hAnsi="Times New Roman" w:cs="Times New Roman"/>
          <w:sz w:val="20"/>
          <w:lang w:val="nl-NL"/>
        </w:rPr>
        <w:tab/>
      </w:r>
      <w:r w:rsidRPr="00201CF2">
        <w:rPr>
          <w:rFonts w:ascii="Times New Roman" w:hAnsi="Times New Roman" w:cs="Times New Roman"/>
          <w:sz w:val="20"/>
          <w:lang w:val="nl-NL"/>
        </w:rPr>
        <w:tab/>
      </w:r>
      <w:r w:rsidRPr="00201CF2">
        <w:rPr>
          <w:rFonts w:ascii="Times New Roman" w:hAnsi="Times New Roman" w:cs="Times New Roman"/>
          <w:sz w:val="20"/>
          <w:lang w:val="nl-NL"/>
        </w:rPr>
        <w:tab/>
      </w:r>
      <w:r w:rsidRPr="00201CF2">
        <w:rPr>
          <w:rFonts w:ascii="Times New Roman" w:hAnsi="Times New Roman" w:cs="Times New Roman"/>
          <w:sz w:val="20"/>
          <w:lang w:val="nl-NL"/>
        </w:rPr>
        <w:tab/>
        <w:t>Chứng nhận đăng ký hành nghề kiểm toán</w:t>
      </w:r>
    </w:p>
    <w:p w:rsidR="0017278A" w:rsidRPr="00201CF2" w:rsidRDefault="0017278A" w:rsidP="00201CF2">
      <w:pPr>
        <w:autoSpaceDE w:val="0"/>
        <w:autoSpaceDN w:val="0"/>
        <w:adjustRightInd w:val="0"/>
        <w:spacing w:after="0"/>
        <w:jc w:val="both"/>
        <w:rPr>
          <w:rFonts w:ascii="Times New Roman" w:hAnsi="Times New Roman" w:cs="Times New Roman"/>
          <w:sz w:val="20"/>
          <w:lang w:val="da-DK"/>
        </w:rPr>
      </w:pPr>
      <w:r w:rsidRPr="00201CF2">
        <w:rPr>
          <w:rFonts w:ascii="Times New Roman" w:hAnsi="Times New Roman" w:cs="Times New Roman"/>
          <w:sz w:val="20"/>
          <w:lang w:val="nl-NL"/>
        </w:rPr>
        <w:t>số</w:t>
      </w:r>
      <w:r w:rsidRPr="00201CF2" w:rsidDel="004F2042">
        <w:rPr>
          <w:rFonts w:ascii="Times New Roman" w:hAnsi="Times New Roman" w:cs="Times New Roman"/>
          <w:sz w:val="20"/>
          <w:lang w:val="nl-NL"/>
        </w:rPr>
        <w:t xml:space="preserve"> </w:t>
      </w:r>
      <w:r w:rsidRPr="00201CF2">
        <w:rPr>
          <w:rFonts w:ascii="Times New Roman" w:hAnsi="Times New Roman" w:cs="Times New Roman"/>
          <w:sz w:val="20"/>
        </w:rPr>
        <w:t>0029</w:t>
      </w:r>
      <w:r w:rsidRPr="00201CF2">
        <w:rPr>
          <w:rFonts w:ascii="Times New Roman" w:hAnsi="Times New Roman" w:cs="Times New Roman"/>
          <w:spacing w:val="-4"/>
          <w:sz w:val="20"/>
        </w:rPr>
        <w:t>-</w:t>
      </w:r>
      <w:r w:rsidRPr="00201CF2">
        <w:rPr>
          <w:rFonts w:ascii="Times New Roman" w:hAnsi="Times New Roman" w:cs="Times New Roman"/>
          <w:sz w:val="20"/>
        </w:rPr>
        <w:t>2013</w:t>
      </w:r>
      <w:r w:rsidRPr="00201CF2">
        <w:rPr>
          <w:rFonts w:ascii="Times New Roman" w:hAnsi="Times New Roman" w:cs="Times New Roman"/>
          <w:spacing w:val="-4"/>
          <w:sz w:val="20"/>
        </w:rPr>
        <w:t>-</w:t>
      </w:r>
      <w:r w:rsidRPr="00201CF2">
        <w:rPr>
          <w:rFonts w:ascii="Times New Roman" w:hAnsi="Times New Roman" w:cs="Times New Roman"/>
          <w:sz w:val="20"/>
        </w:rPr>
        <w:t>001</w:t>
      </w:r>
      <w:r w:rsidRPr="00201CF2">
        <w:rPr>
          <w:rFonts w:ascii="Times New Roman" w:hAnsi="Times New Roman" w:cs="Times New Roman"/>
          <w:spacing w:val="-4"/>
          <w:sz w:val="20"/>
        </w:rPr>
        <w:t>-</w:t>
      </w:r>
      <w:r w:rsidRPr="00201CF2">
        <w:rPr>
          <w:rFonts w:ascii="Times New Roman" w:hAnsi="Times New Roman" w:cs="Times New Roman"/>
          <w:sz w:val="20"/>
        </w:rPr>
        <w:t>1</w:t>
      </w:r>
      <w:r w:rsidRPr="00201CF2">
        <w:rPr>
          <w:rFonts w:ascii="Times New Roman" w:hAnsi="Times New Roman" w:cs="Times New Roman"/>
          <w:sz w:val="20"/>
          <w:lang w:val="da-DK"/>
        </w:rPr>
        <w:tab/>
      </w:r>
      <w:r w:rsidRPr="00201CF2">
        <w:rPr>
          <w:rFonts w:ascii="Times New Roman" w:hAnsi="Times New Roman" w:cs="Times New Roman"/>
          <w:sz w:val="20"/>
          <w:lang w:val="da-DK"/>
        </w:rPr>
        <w:tab/>
      </w:r>
      <w:r w:rsidRPr="00201CF2">
        <w:rPr>
          <w:rFonts w:ascii="Times New Roman" w:hAnsi="Times New Roman" w:cs="Times New Roman"/>
          <w:sz w:val="20"/>
          <w:lang w:val="da-DK"/>
        </w:rPr>
        <w:tab/>
      </w:r>
      <w:r w:rsidRPr="00201CF2">
        <w:rPr>
          <w:rFonts w:ascii="Times New Roman" w:hAnsi="Times New Roman" w:cs="Times New Roman"/>
          <w:sz w:val="20"/>
          <w:lang w:val="da-DK"/>
        </w:rPr>
        <w:tab/>
      </w:r>
      <w:r w:rsidRPr="00201CF2">
        <w:rPr>
          <w:rFonts w:ascii="Times New Roman" w:hAnsi="Times New Roman" w:cs="Times New Roman"/>
          <w:sz w:val="20"/>
          <w:lang w:val="da-DK"/>
        </w:rPr>
        <w:tab/>
      </w:r>
      <w:r w:rsidRPr="00201CF2">
        <w:rPr>
          <w:rFonts w:ascii="Times New Roman" w:hAnsi="Times New Roman" w:cs="Times New Roman"/>
          <w:sz w:val="20"/>
          <w:lang w:val="da-DK"/>
        </w:rPr>
        <w:tab/>
        <w:t xml:space="preserve">số </w:t>
      </w:r>
      <w:r w:rsidRPr="00201CF2">
        <w:rPr>
          <w:rFonts w:ascii="Times New Roman" w:hAnsi="Times New Roman" w:cs="Times New Roman"/>
          <w:sz w:val="20"/>
        </w:rPr>
        <w:t>1472</w:t>
      </w:r>
      <w:r w:rsidRPr="00201CF2">
        <w:rPr>
          <w:rFonts w:ascii="Times New Roman" w:hAnsi="Times New Roman" w:cs="Times New Roman"/>
          <w:spacing w:val="-4"/>
          <w:sz w:val="20"/>
        </w:rPr>
        <w:t>-</w:t>
      </w:r>
      <w:r w:rsidRPr="00201CF2">
        <w:rPr>
          <w:rFonts w:ascii="Times New Roman" w:hAnsi="Times New Roman" w:cs="Times New Roman"/>
          <w:sz w:val="20"/>
        </w:rPr>
        <w:t>2013</w:t>
      </w:r>
      <w:r w:rsidRPr="00201CF2">
        <w:rPr>
          <w:rFonts w:ascii="Times New Roman" w:hAnsi="Times New Roman" w:cs="Times New Roman"/>
          <w:spacing w:val="-4"/>
          <w:sz w:val="20"/>
        </w:rPr>
        <w:t>-</w:t>
      </w:r>
      <w:r w:rsidRPr="00201CF2">
        <w:rPr>
          <w:rFonts w:ascii="Times New Roman" w:hAnsi="Times New Roman" w:cs="Times New Roman"/>
          <w:sz w:val="20"/>
        </w:rPr>
        <w:t>001</w:t>
      </w:r>
      <w:r w:rsidRPr="00201CF2">
        <w:rPr>
          <w:rFonts w:ascii="Times New Roman" w:hAnsi="Times New Roman" w:cs="Times New Roman"/>
          <w:spacing w:val="-4"/>
          <w:sz w:val="20"/>
        </w:rPr>
        <w:t>-</w:t>
      </w:r>
      <w:r w:rsidRPr="00201CF2">
        <w:rPr>
          <w:rFonts w:ascii="Times New Roman" w:hAnsi="Times New Roman" w:cs="Times New Roman"/>
          <w:sz w:val="20"/>
        </w:rPr>
        <w:t>1</w:t>
      </w:r>
    </w:p>
    <w:p w:rsidR="0017278A" w:rsidRPr="00201CF2" w:rsidRDefault="0017278A" w:rsidP="00201CF2">
      <w:pPr>
        <w:autoSpaceDE w:val="0"/>
        <w:autoSpaceDN w:val="0"/>
        <w:adjustRightInd w:val="0"/>
        <w:spacing w:after="0"/>
        <w:jc w:val="both"/>
        <w:rPr>
          <w:rFonts w:ascii="Times New Roman" w:hAnsi="Times New Roman" w:cs="Times New Roman"/>
          <w:sz w:val="8"/>
          <w:lang w:val="da-DK"/>
        </w:rPr>
      </w:pPr>
    </w:p>
    <w:p w:rsidR="0017278A" w:rsidRPr="00201CF2" w:rsidRDefault="0017278A" w:rsidP="00201CF2">
      <w:pPr>
        <w:autoSpaceDE w:val="0"/>
        <w:autoSpaceDN w:val="0"/>
        <w:adjustRightInd w:val="0"/>
        <w:spacing w:after="0"/>
        <w:jc w:val="both"/>
        <w:rPr>
          <w:rFonts w:ascii="Times New Roman" w:hAnsi="Times New Roman" w:cs="Times New Roman"/>
          <w:b/>
          <w:bCs/>
          <w:i/>
          <w:iCs/>
          <w:sz w:val="20"/>
          <w:lang w:val="da-DK"/>
        </w:rPr>
      </w:pPr>
      <w:r w:rsidRPr="00201CF2">
        <w:rPr>
          <w:rFonts w:ascii="Times New Roman" w:hAnsi="Times New Roman" w:cs="Times New Roman"/>
          <w:b/>
          <w:bCs/>
          <w:i/>
          <w:iCs/>
          <w:sz w:val="20"/>
          <w:lang w:val="da-DK"/>
        </w:rPr>
        <w:t>Thay mặt và đại diện cho</w:t>
      </w:r>
    </w:p>
    <w:p w:rsidR="0017278A" w:rsidRPr="00201CF2" w:rsidRDefault="0017278A" w:rsidP="00201CF2">
      <w:pPr>
        <w:autoSpaceDE w:val="0"/>
        <w:autoSpaceDN w:val="0"/>
        <w:adjustRightInd w:val="0"/>
        <w:spacing w:after="0"/>
        <w:jc w:val="both"/>
        <w:rPr>
          <w:rFonts w:ascii="Times New Roman" w:hAnsi="Times New Roman" w:cs="Times New Roman"/>
          <w:b/>
          <w:bCs/>
          <w:sz w:val="20"/>
          <w:lang w:val="da-DK"/>
        </w:rPr>
      </w:pPr>
      <w:r w:rsidRPr="00201CF2">
        <w:rPr>
          <w:rFonts w:ascii="Times New Roman" w:hAnsi="Times New Roman" w:cs="Times New Roman"/>
          <w:b/>
          <w:bCs/>
          <w:sz w:val="20"/>
          <w:lang w:val="da-DK"/>
        </w:rPr>
        <w:t>CÔNG TY TNHH DELOITTE VIỆT NAM</w:t>
      </w:r>
    </w:p>
    <w:p w:rsidR="0017278A" w:rsidRPr="00201CF2" w:rsidRDefault="0017278A" w:rsidP="00201CF2">
      <w:pPr>
        <w:tabs>
          <w:tab w:val="right" w:pos="8460"/>
        </w:tabs>
        <w:spacing w:after="0"/>
        <w:rPr>
          <w:rFonts w:ascii="Times New Roman" w:hAnsi="Times New Roman" w:cs="Times New Roman"/>
          <w:i/>
          <w:iCs/>
          <w:sz w:val="6"/>
          <w:lang w:val="da-DK"/>
        </w:rPr>
      </w:pPr>
    </w:p>
    <w:p w:rsidR="0017278A" w:rsidRPr="00201CF2" w:rsidRDefault="0017278A" w:rsidP="00201CF2">
      <w:pPr>
        <w:tabs>
          <w:tab w:val="right" w:pos="8460"/>
        </w:tabs>
        <w:spacing w:after="0"/>
        <w:rPr>
          <w:rFonts w:ascii="Times New Roman" w:hAnsi="Times New Roman" w:cs="Times New Roman"/>
          <w:i/>
          <w:iCs/>
          <w:sz w:val="20"/>
          <w:lang w:val="da-DK"/>
        </w:rPr>
      </w:pPr>
      <w:r w:rsidRPr="00201CF2">
        <w:rPr>
          <w:rFonts w:ascii="Times New Roman" w:hAnsi="Times New Roman" w:cs="Times New Roman"/>
          <w:i/>
          <w:iCs/>
          <w:sz w:val="20"/>
          <w:highlight w:val="yellow"/>
          <w:lang w:val="da-DK"/>
        </w:rPr>
        <w:t>Ngày 09 tháng 3 năm 2015</w:t>
      </w:r>
    </w:p>
    <w:p w:rsidR="0017278A" w:rsidRPr="00201CF2" w:rsidRDefault="0017278A" w:rsidP="00201CF2">
      <w:pPr>
        <w:tabs>
          <w:tab w:val="right" w:pos="8460"/>
        </w:tabs>
        <w:spacing w:after="0"/>
        <w:rPr>
          <w:rFonts w:ascii="Times New Roman" w:hAnsi="Times New Roman" w:cs="Times New Roman"/>
          <w:i/>
          <w:iCs/>
          <w:sz w:val="20"/>
          <w:lang w:val="da-DK"/>
        </w:rPr>
        <w:sectPr w:rsidR="0017278A" w:rsidRPr="00201CF2" w:rsidSect="0017278A">
          <w:footerReference w:type="default" r:id="rId14"/>
          <w:pgSz w:w="11909" w:h="16834" w:code="9"/>
          <w:pgMar w:top="720" w:right="1152" w:bottom="720" w:left="1584" w:header="720" w:footer="288" w:gutter="0"/>
          <w:pgNumType w:start="2"/>
          <w:cols w:space="720"/>
          <w:docGrid w:linePitch="272"/>
        </w:sectPr>
      </w:pPr>
      <w:r w:rsidRPr="00201CF2">
        <w:rPr>
          <w:rFonts w:ascii="Times New Roman" w:hAnsi="Times New Roman" w:cs="Times New Roman"/>
          <w:i/>
          <w:iCs/>
          <w:sz w:val="20"/>
          <w:lang w:val="da-DK"/>
        </w:rPr>
        <w:t>Hà Nội, CHXHCN Việt Nam</w:t>
      </w:r>
    </w:p>
    <w:p w:rsidR="00264703" w:rsidRPr="00264703" w:rsidRDefault="00264703" w:rsidP="00264703">
      <w:pPr>
        <w:tabs>
          <w:tab w:val="left" w:pos="379"/>
          <w:tab w:val="left" w:pos="4133"/>
          <w:tab w:val="left" w:pos="4922"/>
          <w:tab w:val="left" w:pos="5695"/>
          <w:tab w:val="left" w:pos="7320"/>
          <w:tab w:val="left" w:pos="8940"/>
        </w:tabs>
        <w:spacing w:after="0"/>
        <w:jc w:val="center"/>
        <w:rPr>
          <w:rFonts w:ascii="Times New Roman" w:hAnsi="Times New Roman" w:cs="Times New Roman"/>
          <w:b/>
          <w:snapToGrid w:val="0"/>
          <w:lang w:val="da-DK"/>
        </w:rPr>
      </w:pPr>
      <w:r w:rsidRPr="00264703">
        <w:rPr>
          <w:rFonts w:ascii="Times New Roman" w:hAnsi="Times New Roman" w:cs="Times New Roman"/>
          <w:b/>
          <w:snapToGrid w:val="0"/>
          <w:lang w:val="da-DK"/>
        </w:rPr>
        <w:lastRenderedPageBreak/>
        <w:t>BẢNG CÂN ĐỐI KẾ TOÁN</w:t>
      </w:r>
    </w:p>
    <w:p w:rsidR="00264703" w:rsidRPr="00264703" w:rsidRDefault="00264703" w:rsidP="00264703">
      <w:pPr>
        <w:spacing w:after="0"/>
        <w:jc w:val="center"/>
        <w:rPr>
          <w:rFonts w:ascii="Times New Roman" w:hAnsi="Times New Roman" w:cs="Times New Roman"/>
          <w:i/>
          <w:snapToGrid w:val="0"/>
          <w:lang w:val="da-DK"/>
        </w:rPr>
      </w:pPr>
      <w:r w:rsidRPr="00264703">
        <w:rPr>
          <w:rFonts w:ascii="Times New Roman" w:hAnsi="Times New Roman" w:cs="Times New Roman"/>
          <w:i/>
          <w:snapToGrid w:val="0"/>
          <w:lang w:val="da-DK"/>
        </w:rPr>
        <w:t>Tại ngày 31 tháng 12 năm 2014</w:t>
      </w:r>
    </w:p>
    <w:p w:rsidR="00264703" w:rsidRPr="00264703" w:rsidRDefault="00264703" w:rsidP="00264703">
      <w:pPr>
        <w:tabs>
          <w:tab w:val="left" w:pos="379"/>
          <w:tab w:val="right" w:pos="8883"/>
          <w:tab w:val="left" w:pos="8940"/>
        </w:tabs>
        <w:spacing w:after="0"/>
        <w:jc w:val="right"/>
        <w:rPr>
          <w:rFonts w:ascii="Times New Roman" w:hAnsi="Times New Roman" w:cs="Times New Roman"/>
          <w:b/>
          <w:snapToGrid w:val="0"/>
          <w:lang w:val="da-DK"/>
        </w:rPr>
      </w:pPr>
      <w:r w:rsidRPr="00264703">
        <w:rPr>
          <w:rFonts w:ascii="Times New Roman" w:hAnsi="Times New Roman" w:cs="Times New Roman"/>
          <w:b/>
          <w:snapToGrid w:val="0"/>
          <w:lang w:val="da-DK"/>
        </w:rPr>
        <w:t>MẪU SỐ B 01-DN</w:t>
      </w:r>
    </w:p>
    <w:p w:rsidR="00264703" w:rsidRPr="00264703" w:rsidRDefault="00264703" w:rsidP="00264703">
      <w:pPr>
        <w:spacing w:after="0"/>
        <w:jc w:val="right"/>
        <w:rPr>
          <w:rFonts w:ascii="Times New Roman" w:hAnsi="Times New Roman" w:cs="Times New Roman"/>
          <w:lang w:val="da-DK"/>
        </w:rPr>
      </w:pPr>
      <w:r w:rsidRPr="00264703">
        <w:rPr>
          <w:rFonts w:ascii="Times New Roman" w:hAnsi="Times New Roman" w:cs="Times New Roman"/>
          <w:lang w:val="da-DK"/>
        </w:rPr>
        <w:t>Đơn vị: VND</w:t>
      </w:r>
    </w:p>
    <w:p w:rsidR="00264703" w:rsidRPr="00B726A7" w:rsidRDefault="00264703" w:rsidP="00264703">
      <w:pPr>
        <w:jc w:val="right"/>
        <w:rPr>
          <w:sz w:val="10"/>
          <w:lang w:val="da-DK"/>
        </w:rPr>
      </w:pPr>
    </w:p>
    <w:p w:rsidR="00264703" w:rsidRPr="00B726A7" w:rsidRDefault="00BC3EB0" w:rsidP="00264703">
      <w:pPr>
        <w:rPr>
          <w:b/>
          <w:sz w:val="2"/>
          <w:lang w:val="da-DK"/>
        </w:rPr>
      </w:pPr>
      <w:r>
        <w:rPr>
          <w:b/>
          <w:lang w:val="da-DK"/>
        </w:rPr>
        <w:fldChar w:fldCharType="begin"/>
      </w:r>
      <w:r>
        <w:rPr>
          <w:b/>
          <w:lang w:val="da-DK"/>
        </w:rPr>
        <w:instrText xml:space="preserve"> LINK Excel.Sheet.8 "C:\\AS2\\CAB\\CAB1\\A3D864091FD2499BAC780002C0DE3DAD\\74DA8BBC14024C35B6799D6A3EC8FF20.AS2\\Embedding 1!BS!R11C1:R77C7" "" \a \p </w:instrText>
      </w:r>
      <w:r>
        <w:rPr>
          <w:b/>
          <w:lang w:val="da-DK"/>
        </w:rPr>
        <w:fldChar w:fldCharType="separate"/>
      </w:r>
      <w:r w:rsidRPr="00BC3EB0">
        <w:rPr>
          <w:b/>
          <w:lang w:val="da-DK"/>
        </w:rPr>
        <w:object w:dxaOrig="9328" w:dyaOrig="1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519.75pt">
            <v:imagedata r:id="rId15" o:title=""/>
          </v:shape>
        </w:object>
      </w:r>
      <w:r>
        <w:rPr>
          <w:b/>
          <w:lang w:val="da-DK"/>
        </w:rPr>
        <w:fldChar w:fldCharType="end"/>
      </w:r>
      <w:r w:rsidR="00264703">
        <w:rPr>
          <w:b/>
          <w:lang w:val="da-DK"/>
        </w:rPr>
        <w:tab/>
      </w:r>
    </w:p>
    <w:p w:rsidR="00264703" w:rsidRDefault="00264703" w:rsidP="00264703">
      <w:pPr>
        <w:jc w:val="center"/>
        <w:rPr>
          <w:b/>
          <w:snapToGrid w:val="0"/>
          <w:lang w:val="da-DK"/>
        </w:rPr>
      </w:pPr>
    </w:p>
    <w:p w:rsidR="00264703" w:rsidRDefault="00264703" w:rsidP="00264703">
      <w:pPr>
        <w:jc w:val="center"/>
        <w:rPr>
          <w:b/>
          <w:snapToGrid w:val="0"/>
          <w:lang w:val="da-DK"/>
        </w:rPr>
      </w:pPr>
    </w:p>
    <w:p w:rsidR="00264703" w:rsidRPr="003755DC" w:rsidRDefault="00264703" w:rsidP="003755DC">
      <w:pPr>
        <w:spacing w:after="0"/>
        <w:jc w:val="center"/>
        <w:rPr>
          <w:rFonts w:ascii="Times New Roman" w:hAnsi="Times New Roman" w:cs="Times New Roman"/>
          <w:b/>
          <w:snapToGrid w:val="0"/>
          <w:lang w:val="da-DK"/>
        </w:rPr>
      </w:pPr>
      <w:r w:rsidRPr="003755DC">
        <w:rPr>
          <w:rFonts w:ascii="Times New Roman" w:hAnsi="Times New Roman" w:cs="Times New Roman"/>
          <w:b/>
          <w:snapToGrid w:val="0"/>
          <w:lang w:val="da-DK"/>
        </w:rPr>
        <w:t>BẢNG CÂN ĐỐI KẾ TOÁN (Tiếp theo)</w:t>
      </w:r>
    </w:p>
    <w:p w:rsidR="00264703" w:rsidRPr="003755DC" w:rsidRDefault="00264703" w:rsidP="003755DC">
      <w:pPr>
        <w:spacing w:after="0"/>
        <w:jc w:val="center"/>
        <w:rPr>
          <w:rFonts w:ascii="Times New Roman" w:hAnsi="Times New Roman" w:cs="Times New Roman"/>
          <w:b/>
          <w:snapToGrid w:val="0"/>
          <w:sz w:val="12"/>
          <w:lang w:val="da-DK"/>
        </w:rPr>
      </w:pPr>
    </w:p>
    <w:p w:rsidR="00264703" w:rsidRPr="003755DC" w:rsidRDefault="00264703" w:rsidP="003755DC">
      <w:pPr>
        <w:spacing w:after="0"/>
        <w:jc w:val="center"/>
        <w:rPr>
          <w:rFonts w:ascii="Times New Roman" w:hAnsi="Times New Roman" w:cs="Times New Roman"/>
          <w:i/>
          <w:snapToGrid w:val="0"/>
          <w:lang w:val="da-DK"/>
        </w:rPr>
      </w:pPr>
      <w:r w:rsidRPr="003755DC">
        <w:rPr>
          <w:rFonts w:ascii="Times New Roman" w:hAnsi="Times New Roman" w:cs="Times New Roman"/>
          <w:i/>
          <w:snapToGrid w:val="0"/>
          <w:lang w:val="da-DK"/>
        </w:rPr>
        <w:t>Tại ngày 31 tháng 12 năm 2014</w:t>
      </w:r>
    </w:p>
    <w:p w:rsidR="00264703" w:rsidRPr="003755DC" w:rsidRDefault="00264703" w:rsidP="003755DC">
      <w:pPr>
        <w:tabs>
          <w:tab w:val="left" w:pos="379"/>
          <w:tab w:val="right" w:pos="8883"/>
          <w:tab w:val="left" w:pos="8940"/>
        </w:tabs>
        <w:spacing w:after="0"/>
        <w:jc w:val="right"/>
        <w:rPr>
          <w:rFonts w:ascii="Times New Roman" w:hAnsi="Times New Roman" w:cs="Times New Roman"/>
          <w:b/>
          <w:snapToGrid w:val="0"/>
          <w:lang w:val="da-DK"/>
        </w:rPr>
      </w:pPr>
      <w:r w:rsidRPr="003755DC">
        <w:rPr>
          <w:rFonts w:ascii="Times New Roman" w:hAnsi="Times New Roman" w:cs="Times New Roman"/>
          <w:b/>
          <w:snapToGrid w:val="0"/>
          <w:lang w:val="da-DK"/>
        </w:rPr>
        <w:t>MẪU SỐ B 01-DN</w:t>
      </w:r>
    </w:p>
    <w:p w:rsidR="00264703" w:rsidRPr="003755DC" w:rsidRDefault="00264703" w:rsidP="003755DC">
      <w:pPr>
        <w:spacing w:after="0"/>
        <w:jc w:val="right"/>
        <w:rPr>
          <w:rFonts w:ascii="Times New Roman" w:hAnsi="Times New Roman" w:cs="Times New Roman"/>
          <w:lang w:val="da-DK"/>
        </w:rPr>
      </w:pPr>
      <w:r w:rsidRPr="003755DC">
        <w:rPr>
          <w:rFonts w:ascii="Times New Roman" w:hAnsi="Times New Roman" w:cs="Times New Roman"/>
          <w:lang w:val="da-DK"/>
        </w:rPr>
        <w:t>Đơn vị: VND</w:t>
      </w:r>
    </w:p>
    <w:p w:rsidR="00264703" w:rsidRPr="007146C2" w:rsidRDefault="00BC3EB0" w:rsidP="00264703">
      <w:pPr>
        <w:rPr>
          <w:b/>
          <w:lang w:val="da-DK"/>
        </w:rPr>
      </w:pPr>
      <w:r w:rsidRPr="00D17725">
        <w:rPr>
          <w:b/>
          <w:lang w:val="da-DK"/>
        </w:rPr>
        <w:fldChar w:fldCharType="begin"/>
      </w:r>
      <w:r w:rsidRPr="00D17725">
        <w:rPr>
          <w:b/>
          <w:lang w:val="da-DK"/>
        </w:rPr>
        <w:instrText xml:space="preserve"> LINK Excel.Sheet.8 "C:\\AS2\\CAB\\CAB1\\A3D864091FD2499BAC780002C0DE3DAD\\74DA8BBC14024C35B6799D6A3EC8FF20.AS2\\Embedding 1!BS!R92C1:R137C7" "" \a \p \* MERGEFORMAT </w:instrText>
      </w:r>
      <w:r w:rsidRPr="00D17725">
        <w:rPr>
          <w:b/>
          <w:lang w:val="da-DK"/>
        </w:rPr>
        <w:fldChar w:fldCharType="separate"/>
      </w:r>
      <w:r w:rsidRPr="00BC3EB0">
        <w:rPr>
          <w:b/>
          <w:lang w:val="da-DK"/>
        </w:rPr>
        <w:object w:dxaOrig="9328" w:dyaOrig="7047">
          <v:shape id="_x0000_i1026" type="#_x0000_t75" style="width:459.75pt;height:344.25pt" o:preferrelative="f">
            <v:imagedata r:id="rId16" o:title=""/>
            <o:lock v:ext="edit" aspectratio="f"/>
          </v:shape>
        </w:object>
      </w:r>
      <w:r w:rsidRPr="00D17725">
        <w:rPr>
          <w:b/>
          <w:lang w:val="da-DK"/>
        </w:rPr>
        <w:fldChar w:fldCharType="end"/>
      </w:r>
    </w:p>
    <w:p w:rsidR="003755DC" w:rsidRPr="007146C2" w:rsidRDefault="00BC3EB0" w:rsidP="00264703">
      <w:pPr>
        <w:rPr>
          <w:lang w:val="es-MX"/>
        </w:rPr>
      </w:pPr>
      <w:r>
        <w:rPr>
          <w:b/>
          <w:lang w:val="da-DK"/>
        </w:rPr>
        <w:fldChar w:fldCharType="begin"/>
      </w:r>
      <w:r>
        <w:rPr>
          <w:b/>
          <w:lang w:val="da-DK"/>
        </w:rPr>
        <w:instrText xml:space="preserve"> LINK Excel.Sheet.8 "C:\\AS2\\CAB\\CAB1\\A3D864091FD2499BAC780002C0DE3DAD\\74DA8BBC14024C35B6799D6A3EC8FF20.AS2\\Embedding 1!BS!R142C1:R150C7" "" \a \p </w:instrText>
      </w:r>
      <w:r>
        <w:rPr>
          <w:b/>
          <w:lang w:val="da-DK"/>
        </w:rPr>
        <w:fldChar w:fldCharType="separate"/>
      </w:r>
      <w:r w:rsidRPr="00BC3EB0">
        <w:rPr>
          <w:b/>
          <w:lang w:val="da-DK"/>
        </w:rPr>
        <w:object w:dxaOrig="9328" w:dyaOrig="1489">
          <v:shape id="_x0000_i1027" type="#_x0000_t75" style="width:460.5pt;height:74.25pt">
            <v:imagedata r:id="rId17" o:title=""/>
          </v:shape>
        </w:object>
      </w:r>
      <w:r>
        <w:rPr>
          <w:b/>
          <w:lang w:val="da-DK"/>
        </w:rPr>
        <w:fldChar w:fldCharType="end"/>
      </w:r>
    </w:p>
    <w:tbl>
      <w:tblPr>
        <w:tblW w:w="0" w:type="auto"/>
        <w:tblInd w:w="108" w:type="dxa"/>
        <w:tblLook w:val="01E0"/>
      </w:tblPr>
      <w:tblGrid>
        <w:gridCol w:w="2856"/>
        <w:gridCol w:w="270"/>
        <w:gridCol w:w="2855"/>
        <w:gridCol w:w="269"/>
        <w:gridCol w:w="3031"/>
      </w:tblGrid>
      <w:tr w:rsidR="00264703" w:rsidRPr="003755DC" w:rsidTr="00A848A9">
        <w:tc>
          <w:tcPr>
            <w:tcW w:w="2880" w:type="dxa"/>
            <w:tcBorders>
              <w:top w:val="single" w:sz="4" w:space="0" w:color="auto"/>
            </w:tcBorders>
          </w:tcPr>
          <w:p w:rsidR="00264703" w:rsidRPr="003755DC" w:rsidRDefault="00264703" w:rsidP="003755DC">
            <w:pPr>
              <w:spacing w:after="0"/>
              <w:ind w:left="-90"/>
              <w:rPr>
                <w:rFonts w:ascii="Times New Roman" w:hAnsi="Times New Roman" w:cs="Times New Roman"/>
                <w:b/>
                <w:lang w:val="es-MX"/>
              </w:rPr>
            </w:pPr>
            <w:r w:rsidRPr="003755DC">
              <w:rPr>
                <w:rFonts w:ascii="Times New Roman" w:hAnsi="Times New Roman" w:cs="Times New Roman"/>
                <w:b/>
                <w:lang w:val="es-MX"/>
              </w:rPr>
              <w:t>Hoàng Lê Khanh</w:t>
            </w:r>
          </w:p>
          <w:p w:rsidR="00264703" w:rsidRPr="003755DC" w:rsidRDefault="00264703" w:rsidP="003755DC">
            <w:pPr>
              <w:spacing w:after="0"/>
              <w:ind w:hanging="90"/>
              <w:rPr>
                <w:rFonts w:ascii="Times New Roman" w:hAnsi="Times New Roman" w:cs="Times New Roman"/>
                <w:b/>
                <w:lang w:val="es-MX"/>
              </w:rPr>
            </w:pPr>
            <w:r w:rsidRPr="003755DC">
              <w:rPr>
                <w:rFonts w:ascii="Times New Roman" w:hAnsi="Times New Roman" w:cs="Times New Roman"/>
                <w:b/>
                <w:lang w:val="es-MX"/>
              </w:rPr>
              <w:t>Người lập biểu</w:t>
            </w:r>
          </w:p>
          <w:p w:rsidR="00264703" w:rsidRPr="003755DC" w:rsidRDefault="00264703" w:rsidP="003755DC">
            <w:pPr>
              <w:spacing w:after="0"/>
              <w:ind w:hanging="90"/>
              <w:rPr>
                <w:rFonts w:ascii="Times New Roman" w:hAnsi="Times New Roman" w:cs="Times New Roman"/>
                <w:b/>
                <w:lang w:val="es-MX"/>
              </w:rPr>
            </w:pPr>
          </w:p>
          <w:p w:rsidR="00264703" w:rsidRPr="003755DC" w:rsidRDefault="00264703" w:rsidP="003755DC">
            <w:pPr>
              <w:spacing w:after="0"/>
              <w:ind w:hanging="90"/>
              <w:rPr>
                <w:rFonts w:ascii="Times New Roman" w:hAnsi="Times New Roman" w:cs="Times New Roman"/>
                <w:i/>
                <w:lang w:val="es-MX"/>
              </w:rPr>
            </w:pPr>
            <w:r w:rsidRPr="003755DC">
              <w:rPr>
                <w:rFonts w:ascii="Times New Roman" w:hAnsi="Times New Roman" w:cs="Times New Roman"/>
                <w:i/>
                <w:highlight w:val="yellow"/>
                <w:lang w:val="es-MX"/>
              </w:rPr>
              <w:t>Ngày 09 tháng 3 năm 2015</w:t>
            </w:r>
          </w:p>
          <w:p w:rsidR="00264703" w:rsidRPr="003755DC" w:rsidRDefault="00264703" w:rsidP="003755DC">
            <w:pPr>
              <w:spacing w:after="0"/>
              <w:ind w:hanging="90"/>
              <w:rPr>
                <w:rFonts w:ascii="Times New Roman" w:hAnsi="Times New Roman" w:cs="Times New Roman"/>
                <w:i/>
                <w:sz w:val="2"/>
                <w:lang w:val="es-MX"/>
              </w:rPr>
            </w:pPr>
          </w:p>
        </w:tc>
        <w:tc>
          <w:tcPr>
            <w:tcW w:w="270" w:type="dxa"/>
          </w:tcPr>
          <w:p w:rsidR="00264703" w:rsidRPr="003755DC" w:rsidRDefault="00264703" w:rsidP="003755DC">
            <w:pPr>
              <w:spacing w:after="0"/>
              <w:ind w:hanging="90"/>
              <w:rPr>
                <w:rFonts w:ascii="Times New Roman" w:hAnsi="Times New Roman" w:cs="Times New Roman"/>
                <w:b/>
                <w:lang w:val="es-MX"/>
              </w:rPr>
            </w:pPr>
          </w:p>
        </w:tc>
        <w:tc>
          <w:tcPr>
            <w:tcW w:w="2880" w:type="dxa"/>
            <w:tcBorders>
              <w:top w:val="single" w:sz="4" w:space="0" w:color="auto"/>
            </w:tcBorders>
          </w:tcPr>
          <w:p w:rsidR="00264703" w:rsidRPr="003755DC" w:rsidRDefault="00264703" w:rsidP="003755DC">
            <w:pPr>
              <w:spacing w:after="0"/>
              <w:ind w:hanging="90"/>
              <w:rPr>
                <w:rFonts w:ascii="Times New Roman" w:hAnsi="Times New Roman" w:cs="Times New Roman"/>
                <w:b/>
                <w:lang w:val="es-MX"/>
              </w:rPr>
            </w:pPr>
            <w:r w:rsidRPr="003755DC">
              <w:rPr>
                <w:rFonts w:ascii="Times New Roman" w:hAnsi="Times New Roman" w:cs="Times New Roman"/>
                <w:b/>
                <w:lang w:val="es-MX"/>
              </w:rPr>
              <w:t>Đỗ Khắc Hùng</w:t>
            </w:r>
          </w:p>
          <w:p w:rsidR="00264703" w:rsidRPr="003755DC" w:rsidRDefault="00264703" w:rsidP="003755DC">
            <w:pPr>
              <w:spacing w:after="0"/>
              <w:ind w:hanging="90"/>
              <w:rPr>
                <w:rFonts w:ascii="Times New Roman" w:hAnsi="Times New Roman" w:cs="Times New Roman"/>
                <w:b/>
                <w:lang w:val="es-MX"/>
              </w:rPr>
            </w:pPr>
            <w:r w:rsidRPr="003755DC">
              <w:rPr>
                <w:rFonts w:ascii="Times New Roman" w:hAnsi="Times New Roman" w:cs="Times New Roman"/>
                <w:b/>
                <w:lang w:val="es-MX"/>
              </w:rPr>
              <w:t>Kế toán trưởng</w:t>
            </w:r>
          </w:p>
          <w:p w:rsidR="00264703" w:rsidRPr="003755DC" w:rsidRDefault="00264703" w:rsidP="003755DC">
            <w:pPr>
              <w:spacing w:after="0"/>
              <w:ind w:hanging="90"/>
              <w:rPr>
                <w:rFonts w:ascii="Times New Roman" w:hAnsi="Times New Roman" w:cs="Times New Roman"/>
                <w:b/>
                <w:lang w:val="es-MX"/>
              </w:rPr>
            </w:pPr>
          </w:p>
          <w:p w:rsidR="00264703" w:rsidRPr="003755DC" w:rsidRDefault="00264703" w:rsidP="003755DC">
            <w:pPr>
              <w:spacing w:after="0"/>
              <w:rPr>
                <w:rFonts w:ascii="Times New Roman" w:hAnsi="Times New Roman" w:cs="Times New Roman"/>
                <w:b/>
                <w:lang w:val="es-MX"/>
              </w:rPr>
            </w:pPr>
          </w:p>
        </w:tc>
        <w:tc>
          <w:tcPr>
            <w:tcW w:w="270" w:type="dxa"/>
          </w:tcPr>
          <w:p w:rsidR="00264703" w:rsidRPr="003755DC" w:rsidRDefault="00264703" w:rsidP="003755DC">
            <w:pPr>
              <w:spacing w:after="0"/>
              <w:ind w:hanging="76"/>
              <w:rPr>
                <w:rFonts w:ascii="Times New Roman" w:hAnsi="Times New Roman" w:cs="Times New Roman"/>
                <w:b/>
                <w:lang w:val="es-MX"/>
              </w:rPr>
            </w:pPr>
          </w:p>
        </w:tc>
        <w:tc>
          <w:tcPr>
            <w:tcW w:w="3059" w:type="dxa"/>
            <w:tcBorders>
              <w:top w:val="single" w:sz="4" w:space="0" w:color="auto"/>
            </w:tcBorders>
          </w:tcPr>
          <w:p w:rsidR="00264703" w:rsidRPr="003755DC" w:rsidRDefault="00264703" w:rsidP="003755DC">
            <w:pPr>
              <w:spacing w:after="0"/>
              <w:ind w:hanging="76"/>
              <w:rPr>
                <w:rFonts w:ascii="Times New Roman" w:hAnsi="Times New Roman" w:cs="Times New Roman"/>
                <w:b/>
                <w:lang w:val="es-MX"/>
              </w:rPr>
            </w:pPr>
            <w:r w:rsidRPr="003755DC">
              <w:rPr>
                <w:rFonts w:ascii="Times New Roman" w:hAnsi="Times New Roman" w:cs="Times New Roman"/>
                <w:b/>
                <w:lang w:val="es-MX"/>
              </w:rPr>
              <w:t>Trịnh Ngọc Hiếu</w:t>
            </w:r>
          </w:p>
          <w:p w:rsidR="00264703" w:rsidRPr="003755DC" w:rsidRDefault="00264703" w:rsidP="003755DC">
            <w:pPr>
              <w:spacing w:after="0"/>
              <w:ind w:hanging="90"/>
              <w:rPr>
                <w:rFonts w:ascii="Times New Roman" w:hAnsi="Times New Roman" w:cs="Times New Roman"/>
                <w:b/>
                <w:lang w:val="es-MX"/>
              </w:rPr>
            </w:pPr>
            <w:r w:rsidRPr="003755DC">
              <w:rPr>
                <w:rFonts w:ascii="Times New Roman" w:hAnsi="Times New Roman" w:cs="Times New Roman"/>
                <w:b/>
                <w:lang w:val="es-MX"/>
              </w:rPr>
              <w:t>Giám đốc</w:t>
            </w:r>
          </w:p>
          <w:p w:rsidR="00264703" w:rsidRPr="003755DC" w:rsidRDefault="00264703" w:rsidP="003755DC">
            <w:pPr>
              <w:spacing w:after="0"/>
              <w:ind w:hanging="76"/>
              <w:rPr>
                <w:rFonts w:ascii="Times New Roman" w:hAnsi="Times New Roman" w:cs="Times New Roman"/>
                <w:b/>
                <w:lang w:val="es-MX"/>
              </w:rPr>
            </w:pPr>
          </w:p>
        </w:tc>
      </w:tr>
    </w:tbl>
    <w:p w:rsidR="00264703" w:rsidRPr="00C63717" w:rsidRDefault="00264703" w:rsidP="00C63717">
      <w:pPr>
        <w:spacing w:after="0"/>
        <w:jc w:val="center"/>
        <w:rPr>
          <w:rFonts w:ascii="Times New Roman" w:hAnsi="Times New Roman" w:cs="Times New Roman"/>
          <w:b/>
          <w:lang w:val="da-DK"/>
        </w:rPr>
      </w:pPr>
      <w:r w:rsidRPr="007146C2">
        <w:rPr>
          <w:b/>
          <w:bCs/>
          <w:lang w:val="da-DK"/>
        </w:rPr>
        <w:br w:type="page"/>
      </w:r>
      <w:r w:rsidRPr="00C63717">
        <w:rPr>
          <w:rFonts w:ascii="Times New Roman" w:hAnsi="Times New Roman" w:cs="Times New Roman"/>
          <w:b/>
          <w:lang w:val="da-DK"/>
        </w:rPr>
        <w:lastRenderedPageBreak/>
        <w:t>BÁO CÁO KẾT QUẢ HOẠT ĐỘNG KINH DOANH</w:t>
      </w:r>
    </w:p>
    <w:p w:rsidR="00264703" w:rsidRPr="00C63717" w:rsidRDefault="00264703" w:rsidP="00C63717">
      <w:pPr>
        <w:spacing w:after="0"/>
        <w:jc w:val="center"/>
        <w:rPr>
          <w:rFonts w:ascii="Times New Roman" w:hAnsi="Times New Roman" w:cs="Times New Roman"/>
          <w:i/>
          <w:lang w:val="da-DK"/>
        </w:rPr>
      </w:pPr>
      <w:r w:rsidRPr="00C63717">
        <w:rPr>
          <w:rFonts w:ascii="Times New Roman" w:hAnsi="Times New Roman" w:cs="Times New Roman"/>
          <w:i/>
          <w:lang w:val="es-MX"/>
        </w:rPr>
        <w:t>Cho năm tài chính kết thúc ngày 31 tháng 12 năm 2014</w:t>
      </w:r>
    </w:p>
    <w:p w:rsidR="00264703" w:rsidRPr="00C63717" w:rsidRDefault="00264703" w:rsidP="00C63717">
      <w:pPr>
        <w:spacing w:after="0"/>
        <w:jc w:val="center"/>
        <w:rPr>
          <w:rFonts w:ascii="Times New Roman" w:hAnsi="Times New Roman" w:cs="Times New Roman"/>
          <w:sz w:val="26"/>
          <w:lang w:val="da-DK"/>
        </w:rPr>
      </w:pPr>
    </w:p>
    <w:p w:rsidR="00264703" w:rsidRPr="00C63717" w:rsidRDefault="00264703" w:rsidP="00C63717">
      <w:pPr>
        <w:tabs>
          <w:tab w:val="left" w:pos="379"/>
          <w:tab w:val="right" w:pos="8883"/>
          <w:tab w:val="left" w:pos="8940"/>
        </w:tabs>
        <w:spacing w:after="0"/>
        <w:jc w:val="right"/>
        <w:rPr>
          <w:rFonts w:ascii="Times New Roman" w:hAnsi="Times New Roman" w:cs="Times New Roman"/>
          <w:b/>
          <w:snapToGrid w:val="0"/>
          <w:lang w:val="da-DK"/>
        </w:rPr>
      </w:pPr>
      <w:r w:rsidRPr="00C63717">
        <w:rPr>
          <w:rFonts w:ascii="Times New Roman" w:hAnsi="Times New Roman" w:cs="Times New Roman"/>
          <w:b/>
          <w:snapToGrid w:val="0"/>
          <w:lang w:val="da-DK"/>
        </w:rPr>
        <w:t>MẪU SỐ B 02-DN</w:t>
      </w:r>
    </w:p>
    <w:p w:rsidR="00264703" w:rsidRPr="00C63717" w:rsidRDefault="00264703" w:rsidP="00C63717">
      <w:pPr>
        <w:spacing w:after="0"/>
        <w:jc w:val="right"/>
        <w:rPr>
          <w:rFonts w:ascii="Times New Roman" w:hAnsi="Times New Roman" w:cs="Times New Roman"/>
          <w:lang w:val="da-DK"/>
        </w:rPr>
      </w:pPr>
      <w:r w:rsidRPr="00C63717">
        <w:rPr>
          <w:rFonts w:ascii="Times New Roman" w:hAnsi="Times New Roman" w:cs="Times New Roman"/>
          <w:lang w:val="da-DK"/>
        </w:rPr>
        <w:t>Đơn vị: VND</w:t>
      </w:r>
    </w:p>
    <w:p w:rsidR="00264703" w:rsidRPr="00C63717" w:rsidRDefault="00264703" w:rsidP="00C63717">
      <w:pPr>
        <w:spacing w:after="0"/>
        <w:jc w:val="right"/>
        <w:rPr>
          <w:rFonts w:ascii="Times New Roman" w:hAnsi="Times New Roman" w:cs="Times New Roman"/>
          <w:lang w:val="da-DK"/>
        </w:rPr>
      </w:pPr>
    </w:p>
    <w:p w:rsidR="00264703" w:rsidRPr="007146C2" w:rsidRDefault="00BC3EB0" w:rsidP="00C63717">
      <w:pPr>
        <w:spacing w:after="0"/>
        <w:rPr>
          <w:lang w:val="es-MX"/>
        </w:rPr>
      </w:pPr>
      <w:r w:rsidRPr="00C63717">
        <w:rPr>
          <w:rFonts w:ascii="Times New Roman" w:hAnsi="Times New Roman" w:cs="Times New Roman"/>
          <w:lang w:val="es-MX"/>
        </w:rPr>
        <w:fldChar w:fldCharType="begin"/>
      </w:r>
      <w:r w:rsidRPr="00C63717">
        <w:rPr>
          <w:rFonts w:ascii="Times New Roman" w:hAnsi="Times New Roman" w:cs="Times New Roman"/>
          <w:lang w:val="es-MX"/>
        </w:rPr>
        <w:instrText xml:space="preserve"> LINK Excel.Sheet.8 "C:\\AS2\\CAB\\CAB1\\A3D864091FD2499BAC780002C0DE3DAD\\74DA8BBC14024C35B6799D6A3EC8FF20.AS2\\Embedding 1!PL!R12C1:R50C7" "" \a \p \* MERGEFORMAT </w:instrText>
      </w:r>
      <w:r w:rsidRPr="00C63717">
        <w:rPr>
          <w:rFonts w:ascii="Times New Roman" w:hAnsi="Times New Roman" w:cs="Times New Roman"/>
          <w:lang w:val="es-MX"/>
        </w:rPr>
        <w:fldChar w:fldCharType="separate"/>
      </w:r>
      <w:r w:rsidRPr="00BC3EB0">
        <w:rPr>
          <w:rFonts w:ascii="Times New Roman" w:hAnsi="Times New Roman" w:cs="Times New Roman"/>
          <w:lang w:val="es-MX"/>
        </w:rPr>
        <w:object w:dxaOrig="9506" w:dyaOrig="8054">
          <v:shape id="_x0000_i1028" type="#_x0000_t75" style="width:462pt;height:415.5pt" o:preferrelative="f">
            <v:imagedata r:id="rId18" o:title=""/>
            <o:lock v:ext="edit" aspectratio="f"/>
          </v:shape>
        </w:object>
      </w:r>
      <w:r w:rsidRPr="00C63717">
        <w:rPr>
          <w:rFonts w:ascii="Times New Roman" w:hAnsi="Times New Roman" w:cs="Times New Roman"/>
          <w:lang w:val="es-MX"/>
        </w:rPr>
        <w:fldChar w:fldCharType="end"/>
      </w:r>
    </w:p>
    <w:p w:rsidR="00264703" w:rsidRPr="007146C2" w:rsidRDefault="00264703" w:rsidP="00264703">
      <w:pPr>
        <w:jc w:val="both"/>
        <w:rPr>
          <w:lang w:val="es-MX"/>
        </w:rPr>
      </w:pPr>
    </w:p>
    <w:p w:rsidR="00C63717" w:rsidRPr="00C63717" w:rsidRDefault="00C63717" w:rsidP="00C63717">
      <w:pPr>
        <w:spacing w:after="0"/>
        <w:rPr>
          <w:rFonts w:ascii="Times New Roman" w:hAnsi="Times New Roman" w:cs="Times New Roman"/>
          <w:lang w:val="es-MX"/>
        </w:rPr>
      </w:pPr>
    </w:p>
    <w:tbl>
      <w:tblPr>
        <w:tblW w:w="0" w:type="auto"/>
        <w:tblInd w:w="108" w:type="dxa"/>
        <w:tblLook w:val="01E0"/>
      </w:tblPr>
      <w:tblGrid>
        <w:gridCol w:w="2856"/>
        <w:gridCol w:w="270"/>
        <w:gridCol w:w="2855"/>
        <w:gridCol w:w="269"/>
        <w:gridCol w:w="3031"/>
      </w:tblGrid>
      <w:tr w:rsidR="00264703" w:rsidRPr="00C63717" w:rsidTr="00A848A9">
        <w:tc>
          <w:tcPr>
            <w:tcW w:w="2880" w:type="dxa"/>
            <w:tcBorders>
              <w:top w:val="single" w:sz="4" w:space="0" w:color="auto"/>
            </w:tcBorders>
          </w:tcPr>
          <w:p w:rsidR="00264703" w:rsidRPr="00C63717" w:rsidRDefault="00264703" w:rsidP="00C63717">
            <w:pPr>
              <w:spacing w:after="0"/>
              <w:ind w:left="-90"/>
              <w:rPr>
                <w:rFonts w:ascii="Times New Roman" w:hAnsi="Times New Roman" w:cs="Times New Roman"/>
                <w:b/>
                <w:lang w:val="es-MX"/>
              </w:rPr>
            </w:pPr>
            <w:r w:rsidRPr="00C63717">
              <w:rPr>
                <w:rFonts w:ascii="Times New Roman" w:hAnsi="Times New Roman" w:cs="Times New Roman"/>
                <w:b/>
                <w:lang w:val="es-MX"/>
              </w:rPr>
              <w:t>Hoàng Lê Khanh</w:t>
            </w:r>
          </w:p>
          <w:p w:rsidR="00264703" w:rsidRPr="00C63717" w:rsidRDefault="00264703" w:rsidP="00C63717">
            <w:pPr>
              <w:spacing w:after="0"/>
              <w:ind w:hanging="90"/>
              <w:rPr>
                <w:rFonts w:ascii="Times New Roman" w:hAnsi="Times New Roman" w:cs="Times New Roman"/>
                <w:b/>
                <w:lang w:val="es-MX"/>
              </w:rPr>
            </w:pPr>
            <w:r w:rsidRPr="00C63717">
              <w:rPr>
                <w:rFonts w:ascii="Times New Roman" w:hAnsi="Times New Roman" w:cs="Times New Roman"/>
                <w:b/>
                <w:lang w:val="es-MX"/>
              </w:rPr>
              <w:t>Người lập biểu</w:t>
            </w:r>
          </w:p>
          <w:p w:rsidR="00264703" w:rsidRPr="00C63717" w:rsidRDefault="00264703" w:rsidP="00C63717">
            <w:pPr>
              <w:spacing w:after="0"/>
              <w:ind w:hanging="90"/>
              <w:rPr>
                <w:rFonts w:ascii="Times New Roman" w:hAnsi="Times New Roman" w:cs="Times New Roman"/>
                <w:b/>
                <w:lang w:val="es-MX"/>
              </w:rPr>
            </w:pPr>
          </w:p>
          <w:p w:rsidR="00264703" w:rsidRPr="00C63717" w:rsidRDefault="00264703" w:rsidP="00C63717">
            <w:pPr>
              <w:spacing w:after="0"/>
              <w:ind w:hanging="90"/>
              <w:rPr>
                <w:rFonts w:ascii="Times New Roman" w:hAnsi="Times New Roman" w:cs="Times New Roman"/>
                <w:i/>
                <w:lang w:val="es-MX"/>
              </w:rPr>
            </w:pPr>
            <w:r w:rsidRPr="00C63717">
              <w:rPr>
                <w:rFonts w:ascii="Times New Roman" w:hAnsi="Times New Roman" w:cs="Times New Roman"/>
                <w:i/>
                <w:highlight w:val="yellow"/>
                <w:lang w:val="es-MX"/>
              </w:rPr>
              <w:t>Ngày 09 tháng 3 năm 2015</w:t>
            </w:r>
          </w:p>
          <w:p w:rsidR="00264703" w:rsidRPr="00C63717" w:rsidRDefault="00264703" w:rsidP="00C63717">
            <w:pPr>
              <w:spacing w:after="0"/>
              <w:ind w:hanging="90"/>
              <w:rPr>
                <w:rFonts w:ascii="Times New Roman" w:hAnsi="Times New Roman" w:cs="Times New Roman"/>
                <w:i/>
                <w:sz w:val="2"/>
                <w:lang w:val="es-MX"/>
              </w:rPr>
            </w:pPr>
          </w:p>
        </w:tc>
        <w:tc>
          <w:tcPr>
            <w:tcW w:w="270" w:type="dxa"/>
          </w:tcPr>
          <w:p w:rsidR="00264703" w:rsidRPr="00C63717" w:rsidRDefault="00264703" w:rsidP="00C63717">
            <w:pPr>
              <w:spacing w:after="0"/>
              <w:ind w:hanging="90"/>
              <w:rPr>
                <w:rFonts w:ascii="Times New Roman" w:hAnsi="Times New Roman" w:cs="Times New Roman"/>
                <w:b/>
                <w:lang w:val="es-MX"/>
              </w:rPr>
            </w:pPr>
          </w:p>
        </w:tc>
        <w:tc>
          <w:tcPr>
            <w:tcW w:w="2880" w:type="dxa"/>
            <w:tcBorders>
              <w:top w:val="single" w:sz="4" w:space="0" w:color="auto"/>
            </w:tcBorders>
          </w:tcPr>
          <w:p w:rsidR="00264703" w:rsidRPr="00C63717" w:rsidRDefault="00264703" w:rsidP="00C63717">
            <w:pPr>
              <w:spacing w:after="0"/>
              <w:ind w:hanging="90"/>
              <w:rPr>
                <w:rFonts w:ascii="Times New Roman" w:hAnsi="Times New Roman" w:cs="Times New Roman"/>
                <w:b/>
                <w:lang w:val="es-MX"/>
              </w:rPr>
            </w:pPr>
            <w:r w:rsidRPr="00C63717">
              <w:rPr>
                <w:rFonts w:ascii="Times New Roman" w:hAnsi="Times New Roman" w:cs="Times New Roman"/>
                <w:b/>
                <w:lang w:val="es-MX"/>
              </w:rPr>
              <w:t>Đỗ Khắc Hùng</w:t>
            </w:r>
          </w:p>
          <w:p w:rsidR="00264703" w:rsidRPr="00C63717" w:rsidRDefault="00264703" w:rsidP="00C63717">
            <w:pPr>
              <w:spacing w:after="0"/>
              <w:ind w:hanging="90"/>
              <w:rPr>
                <w:rFonts w:ascii="Times New Roman" w:hAnsi="Times New Roman" w:cs="Times New Roman"/>
                <w:b/>
                <w:lang w:val="es-MX"/>
              </w:rPr>
            </w:pPr>
            <w:r w:rsidRPr="00C63717">
              <w:rPr>
                <w:rFonts w:ascii="Times New Roman" w:hAnsi="Times New Roman" w:cs="Times New Roman"/>
                <w:b/>
                <w:lang w:val="es-MX"/>
              </w:rPr>
              <w:t>Kế toán trưởng</w:t>
            </w:r>
          </w:p>
          <w:p w:rsidR="00264703" w:rsidRPr="00C63717" w:rsidRDefault="00264703" w:rsidP="00C63717">
            <w:pPr>
              <w:spacing w:after="0"/>
              <w:ind w:hanging="90"/>
              <w:rPr>
                <w:rFonts w:ascii="Times New Roman" w:hAnsi="Times New Roman" w:cs="Times New Roman"/>
                <w:b/>
                <w:lang w:val="es-MX"/>
              </w:rPr>
            </w:pPr>
          </w:p>
          <w:p w:rsidR="00264703" w:rsidRPr="00C63717" w:rsidRDefault="00264703" w:rsidP="00C63717">
            <w:pPr>
              <w:spacing w:after="0"/>
              <w:rPr>
                <w:rFonts w:ascii="Times New Roman" w:hAnsi="Times New Roman" w:cs="Times New Roman"/>
                <w:b/>
                <w:lang w:val="es-MX"/>
              </w:rPr>
            </w:pPr>
          </w:p>
        </w:tc>
        <w:tc>
          <w:tcPr>
            <w:tcW w:w="270" w:type="dxa"/>
          </w:tcPr>
          <w:p w:rsidR="00264703" w:rsidRPr="00C63717" w:rsidRDefault="00264703" w:rsidP="00C63717">
            <w:pPr>
              <w:spacing w:after="0"/>
              <w:ind w:hanging="76"/>
              <w:rPr>
                <w:rFonts w:ascii="Times New Roman" w:hAnsi="Times New Roman" w:cs="Times New Roman"/>
                <w:b/>
                <w:lang w:val="es-MX"/>
              </w:rPr>
            </w:pPr>
          </w:p>
        </w:tc>
        <w:tc>
          <w:tcPr>
            <w:tcW w:w="3059" w:type="dxa"/>
            <w:tcBorders>
              <w:top w:val="single" w:sz="4" w:space="0" w:color="auto"/>
            </w:tcBorders>
          </w:tcPr>
          <w:p w:rsidR="00264703" w:rsidRPr="00C63717" w:rsidRDefault="00264703" w:rsidP="00C63717">
            <w:pPr>
              <w:spacing w:after="0"/>
              <w:ind w:hanging="76"/>
              <w:rPr>
                <w:rFonts w:ascii="Times New Roman" w:hAnsi="Times New Roman" w:cs="Times New Roman"/>
                <w:b/>
                <w:lang w:val="es-MX"/>
              </w:rPr>
            </w:pPr>
            <w:r w:rsidRPr="00C63717">
              <w:rPr>
                <w:rFonts w:ascii="Times New Roman" w:hAnsi="Times New Roman" w:cs="Times New Roman"/>
                <w:b/>
                <w:lang w:val="es-MX"/>
              </w:rPr>
              <w:t>Trịnh Ngọc Hiếu</w:t>
            </w:r>
          </w:p>
          <w:p w:rsidR="00264703" w:rsidRPr="00C63717" w:rsidRDefault="00264703" w:rsidP="00C63717">
            <w:pPr>
              <w:spacing w:after="0"/>
              <w:ind w:hanging="90"/>
              <w:rPr>
                <w:rFonts w:ascii="Times New Roman" w:hAnsi="Times New Roman" w:cs="Times New Roman"/>
                <w:b/>
                <w:lang w:val="es-MX"/>
              </w:rPr>
            </w:pPr>
            <w:r w:rsidRPr="00C63717">
              <w:rPr>
                <w:rFonts w:ascii="Times New Roman" w:hAnsi="Times New Roman" w:cs="Times New Roman"/>
                <w:b/>
                <w:lang w:val="es-MX"/>
              </w:rPr>
              <w:t>Giám đốc</w:t>
            </w:r>
          </w:p>
          <w:p w:rsidR="00264703" w:rsidRPr="00C63717" w:rsidRDefault="00264703" w:rsidP="00C63717">
            <w:pPr>
              <w:spacing w:after="0"/>
              <w:ind w:hanging="76"/>
              <w:rPr>
                <w:rFonts w:ascii="Times New Roman" w:hAnsi="Times New Roman" w:cs="Times New Roman"/>
                <w:b/>
                <w:lang w:val="es-MX"/>
              </w:rPr>
            </w:pPr>
          </w:p>
        </w:tc>
      </w:tr>
    </w:tbl>
    <w:p w:rsidR="0017278A" w:rsidRPr="0017278A" w:rsidRDefault="0017278A" w:rsidP="0017278A">
      <w:pPr>
        <w:spacing w:after="0"/>
        <w:jc w:val="both"/>
        <w:rPr>
          <w:rFonts w:ascii="Times New Roman" w:hAnsi="Times New Roman" w:cs="Times New Roman"/>
          <w:sz w:val="18"/>
          <w:lang w:val="nl-NL"/>
        </w:rPr>
      </w:pPr>
    </w:p>
    <w:p w:rsidR="003E7FA7" w:rsidRPr="003E7FA7" w:rsidRDefault="003E7FA7" w:rsidP="003E7FA7">
      <w:pPr>
        <w:spacing w:after="0"/>
        <w:ind w:left="2160" w:firstLine="720"/>
        <w:rPr>
          <w:rFonts w:ascii="Times New Roman" w:hAnsi="Times New Roman" w:cs="Times New Roman"/>
          <w:b/>
          <w:snapToGrid w:val="0"/>
          <w:sz w:val="20"/>
          <w:lang w:val="es-MX"/>
        </w:rPr>
      </w:pPr>
      <w:r w:rsidRPr="003E7FA7">
        <w:rPr>
          <w:rFonts w:ascii="Times New Roman" w:hAnsi="Times New Roman" w:cs="Times New Roman"/>
          <w:b/>
          <w:snapToGrid w:val="0"/>
          <w:sz w:val="20"/>
          <w:lang w:val="es-MX"/>
        </w:rPr>
        <w:lastRenderedPageBreak/>
        <w:t>BÁO CÁO LƯU CHUYỂN TIỀN TỆ</w:t>
      </w:r>
    </w:p>
    <w:p w:rsidR="003E7FA7" w:rsidRPr="003E7FA7" w:rsidRDefault="003E7FA7" w:rsidP="003E7FA7">
      <w:pPr>
        <w:spacing w:after="0"/>
        <w:jc w:val="center"/>
        <w:rPr>
          <w:rFonts w:ascii="Times New Roman" w:hAnsi="Times New Roman" w:cs="Times New Roman"/>
          <w:i/>
          <w:sz w:val="20"/>
          <w:lang w:val="da-DK"/>
        </w:rPr>
      </w:pPr>
      <w:r w:rsidRPr="003E7FA7">
        <w:rPr>
          <w:rFonts w:ascii="Times New Roman" w:hAnsi="Times New Roman" w:cs="Times New Roman"/>
          <w:i/>
          <w:snapToGrid w:val="0"/>
          <w:sz w:val="20"/>
          <w:lang w:val="es-MX"/>
        </w:rPr>
        <w:t>Cho năm tài chính kết thúc ngày 31 tháng 12 năm 2014</w:t>
      </w:r>
    </w:p>
    <w:p w:rsidR="003E7FA7" w:rsidRPr="003E7FA7" w:rsidRDefault="003E7FA7" w:rsidP="003E7FA7">
      <w:pPr>
        <w:tabs>
          <w:tab w:val="left" w:pos="379"/>
          <w:tab w:val="right" w:pos="8883"/>
          <w:tab w:val="left" w:pos="8940"/>
        </w:tabs>
        <w:spacing w:after="0"/>
        <w:ind w:right="-43"/>
        <w:jc w:val="right"/>
        <w:rPr>
          <w:rFonts w:ascii="Times New Roman" w:hAnsi="Times New Roman" w:cs="Times New Roman"/>
          <w:b/>
          <w:snapToGrid w:val="0"/>
          <w:sz w:val="20"/>
          <w:lang w:val="es-MX"/>
        </w:rPr>
      </w:pPr>
      <w:r w:rsidRPr="003E7FA7">
        <w:rPr>
          <w:rFonts w:ascii="Times New Roman" w:hAnsi="Times New Roman" w:cs="Times New Roman"/>
          <w:b/>
          <w:snapToGrid w:val="0"/>
          <w:sz w:val="20"/>
          <w:lang w:val="es-MX"/>
        </w:rPr>
        <w:t>MẪU SỐ B 03-DN</w:t>
      </w:r>
    </w:p>
    <w:p w:rsidR="003E7FA7" w:rsidRPr="003E7FA7" w:rsidRDefault="003E7FA7" w:rsidP="003E7FA7">
      <w:pPr>
        <w:spacing w:after="0"/>
        <w:ind w:right="-43"/>
        <w:jc w:val="right"/>
        <w:rPr>
          <w:rFonts w:ascii="Times New Roman" w:hAnsi="Times New Roman" w:cs="Times New Roman"/>
          <w:sz w:val="20"/>
          <w:lang w:val="es-MX"/>
        </w:rPr>
      </w:pPr>
      <w:r w:rsidRPr="003E7FA7">
        <w:rPr>
          <w:rFonts w:ascii="Times New Roman" w:hAnsi="Times New Roman" w:cs="Times New Roman"/>
          <w:sz w:val="20"/>
          <w:lang w:val="es-MX"/>
        </w:rPr>
        <w:t>Đơn vị: VND</w:t>
      </w:r>
    </w:p>
    <w:p w:rsidR="003E7FA7" w:rsidRDefault="00BC3EB0" w:rsidP="003E7FA7">
      <w:pPr>
        <w:spacing w:after="0"/>
        <w:rPr>
          <w:rFonts w:ascii="Times New Roman" w:hAnsi="Times New Roman" w:cs="Times New Roman"/>
          <w:sz w:val="20"/>
          <w:lang w:val="es-MX"/>
        </w:rPr>
      </w:pPr>
      <w:r w:rsidRPr="003E7FA7">
        <w:rPr>
          <w:rFonts w:ascii="Times New Roman" w:hAnsi="Times New Roman" w:cs="Times New Roman"/>
          <w:sz w:val="20"/>
          <w:lang w:val="es-MX"/>
        </w:rPr>
        <w:fldChar w:fldCharType="begin"/>
      </w:r>
      <w:r w:rsidRPr="003E7FA7">
        <w:rPr>
          <w:rFonts w:ascii="Times New Roman" w:hAnsi="Times New Roman" w:cs="Times New Roman"/>
          <w:sz w:val="20"/>
          <w:lang w:val="es-MX"/>
        </w:rPr>
        <w:instrText xml:space="preserve"> LINK Excel.Sheet.8 "C:\\AS2\\CAB\\CAB1\\A3D864091FD2499BAC780002C0DE3DAD\\74DA8BBC14024C35B6799D6A3EC8FF20.AS2\\Embedding 1!CF!R11C1:R55C6" "" \a \p \* MERGEFORMAT </w:instrText>
      </w:r>
      <w:r w:rsidRPr="003E7FA7">
        <w:rPr>
          <w:rFonts w:ascii="Times New Roman" w:hAnsi="Times New Roman" w:cs="Times New Roman"/>
          <w:sz w:val="20"/>
          <w:lang w:val="es-MX"/>
        </w:rPr>
        <w:fldChar w:fldCharType="separate"/>
      </w:r>
      <w:r w:rsidRPr="00BC3EB0">
        <w:rPr>
          <w:rFonts w:ascii="Times New Roman" w:hAnsi="Times New Roman" w:cs="Times New Roman"/>
          <w:sz w:val="20"/>
          <w:lang w:val="es-MX"/>
        </w:rPr>
        <w:object w:dxaOrig="9477" w:dyaOrig="10781">
          <v:shape id="_x0000_i1029" type="#_x0000_t75" style="width:465pt;height:507.75pt">
            <v:imagedata r:id="rId19" o:title=""/>
          </v:shape>
        </w:object>
      </w:r>
      <w:r w:rsidRPr="003E7FA7">
        <w:rPr>
          <w:rFonts w:ascii="Times New Roman" w:hAnsi="Times New Roman" w:cs="Times New Roman"/>
          <w:sz w:val="20"/>
          <w:lang w:val="es-MX"/>
        </w:rPr>
        <w:fldChar w:fldCharType="end"/>
      </w:r>
    </w:p>
    <w:tbl>
      <w:tblPr>
        <w:tblW w:w="9359" w:type="dxa"/>
        <w:tblInd w:w="108" w:type="dxa"/>
        <w:tblLook w:val="01E0"/>
      </w:tblPr>
      <w:tblGrid>
        <w:gridCol w:w="2880"/>
        <w:gridCol w:w="270"/>
        <w:gridCol w:w="2880"/>
        <w:gridCol w:w="270"/>
        <w:gridCol w:w="3059"/>
      </w:tblGrid>
      <w:tr w:rsidR="003E7FA7" w:rsidRPr="003E7FA7" w:rsidTr="00E177D6">
        <w:tc>
          <w:tcPr>
            <w:tcW w:w="2880" w:type="dxa"/>
            <w:tcBorders>
              <w:top w:val="single" w:sz="4" w:space="0" w:color="auto"/>
            </w:tcBorders>
          </w:tcPr>
          <w:p w:rsidR="003E7FA7" w:rsidRPr="003E7FA7" w:rsidRDefault="003E7FA7" w:rsidP="00A848A9">
            <w:pPr>
              <w:spacing w:after="0"/>
              <w:ind w:left="-90"/>
              <w:rPr>
                <w:rFonts w:ascii="Times New Roman" w:hAnsi="Times New Roman" w:cs="Times New Roman"/>
                <w:b/>
                <w:sz w:val="20"/>
                <w:lang w:val="es-MX"/>
              </w:rPr>
            </w:pPr>
            <w:r w:rsidRPr="003E7FA7">
              <w:rPr>
                <w:rFonts w:ascii="Times New Roman" w:hAnsi="Times New Roman" w:cs="Times New Roman"/>
                <w:b/>
                <w:sz w:val="20"/>
                <w:lang w:val="es-MX"/>
              </w:rPr>
              <w:t>Hoàng Lê Khanh</w:t>
            </w:r>
          </w:p>
          <w:p w:rsidR="003E7FA7" w:rsidRPr="003E7FA7" w:rsidRDefault="003E7FA7" w:rsidP="00A848A9">
            <w:pPr>
              <w:spacing w:after="0"/>
              <w:ind w:hanging="90"/>
              <w:rPr>
                <w:rFonts w:ascii="Times New Roman" w:hAnsi="Times New Roman" w:cs="Times New Roman"/>
                <w:b/>
                <w:sz w:val="20"/>
                <w:lang w:val="es-MX"/>
              </w:rPr>
            </w:pPr>
            <w:r w:rsidRPr="003E7FA7">
              <w:rPr>
                <w:rFonts w:ascii="Times New Roman" w:hAnsi="Times New Roman" w:cs="Times New Roman"/>
                <w:b/>
                <w:sz w:val="20"/>
                <w:lang w:val="es-MX"/>
              </w:rPr>
              <w:t>Người lập biểu</w:t>
            </w:r>
          </w:p>
          <w:p w:rsidR="003E7FA7" w:rsidRPr="003E7FA7" w:rsidRDefault="003E7FA7" w:rsidP="00A848A9">
            <w:pPr>
              <w:spacing w:after="0"/>
              <w:ind w:hanging="90"/>
              <w:rPr>
                <w:rFonts w:ascii="Times New Roman" w:hAnsi="Times New Roman" w:cs="Times New Roman"/>
                <w:b/>
                <w:sz w:val="20"/>
                <w:lang w:val="es-MX"/>
              </w:rPr>
            </w:pPr>
          </w:p>
          <w:p w:rsidR="003E7FA7" w:rsidRPr="003E7FA7" w:rsidRDefault="003E7FA7" w:rsidP="00A848A9">
            <w:pPr>
              <w:spacing w:after="0"/>
              <w:ind w:hanging="90"/>
              <w:rPr>
                <w:rFonts w:ascii="Times New Roman" w:hAnsi="Times New Roman" w:cs="Times New Roman"/>
                <w:i/>
                <w:sz w:val="20"/>
                <w:lang w:val="es-MX"/>
              </w:rPr>
            </w:pPr>
            <w:r w:rsidRPr="003E7FA7">
              <w:rPr>
                <w:rFonts w:ascii="Times New Roman" w:hAnsi="Times New Roman" w:cs="Times New Roman"/>
                <w:i/>
                <w:sz w:val="20"/>
                <w:highlight w:val="yellow"/>
                <w:lang w:val="es-MX"/>
              </w:rPr>
              <w:t>Ngày 09 tháng 3 năm 2015</w:t>
            </w:r>
          </w:p>
          <w:p w:rsidR="003E7FA7" w:rsidRPr="003E7FA7" w:rsidRDefault="003E7FA7" w:rsidP="00A848A9">
            <w:pPr>
              <w:spacing w:after="0"/>
              <w:ind w:hanging="90"/>
              <w:rPr>
                <w:rFonts w:ascii="Times New Roman" w:hAnsi="Times New Roman" w:cs="Times New Roman"/>
                <w:i/>
                <w:sz w:val="20"/>
                <w:lang w:val="es-MX"/>
              </w:rPr>
            </w:pPr>
          </w:p>
        </w:tc>
        <w:tc>
          <w:tcPr>
            <w:tcW w:w="270" w:type="dxa"/>
          </w:tcPr>
          <w:p w:rsidR="003E7FA7" w:rsidRPr="003E7FA7" w:rsidRDefault="003E7FA7" w:rsidP="00A848A9">
            <w:pPr>
              <w:spacing w:after="0"/>
              <w:ind w:hanging="90"/>
              <w:rPr>
                <w:rFonts w:ascii="Times New Roman" w:hAnsi="Times New Roman" w:cs="Times New Roman"/>
                <w:b/>
                <w:sz w:val="20"/>
                <w:lang w:val="es-MX"/>
              </w:rPr>
            </w:pPr>
          </w:p>
        </w:tc>
        <w:tc>
          <w:tcPr>
            <w:tcW w:w="2880" w:type="dxa"/>
            <w:tcBorders>
              <w:top w:val="single" w:sz="4" w:space="0" w:color="auto"/>
            </w:tcBorders>
          </w:tcPr>
          <w:p w:rsidR="003E7FA7" w:rsidRPr="003E7FA7" w:rsidRDefault="003E7FA7" w:rsidP="00A848A9">
            <w:pPr>
              <w:spacing w:after="0"/>
              <w:ind w:hanging="90"/>
              <w:rPr>
                <w:rFonts w:ascii="Times New Roman" w:hAnsi="Times New Roman" w:cs="Times New Roman"/>
                <w:b/>
                <w:sz w:val="20"/>
                <w:lang w:val="es-MX"/>
              </w:rPr>
            </w:pPr>
            <w:r w:rsidRPr="003E7FA7">
              <w:rPr>
                <w:rFonts w:ascii="Times New Roman" w:hAnsi="Times New Roman" w:cs="Times New Roman"/>
                <w:b/>
                <w:sz w:val="20"/>
                <w:lang w:val="es-MX"/>
              </w:rPr>
              <w:t>Đỗ Khắc Hùng</w:t>
            </w:r>
          </w:p>
          <w:p w:rsidR="003E7FA7" w:rsidRPr="003E7FA7" w:rsidRDefault="003E7FA7" w:rsidP="00A848A9">
            <w:pPr>
              <w:spacing w:after="0"/>
              <w:ind w:hanging="90"/>
              <w:rPr>
                <w:rFonts w:ascii="Times New Roman" w:hAnsi="Times New Roman" w:cs="Times New Roman"/>
                <w:b/>
                <w:sz w:val="20"/>
                <w:lang w:val="es-MX"/>
              </w:rPr>
            </w:pPr>
            <w:r w:rsidRPr="003E7FA7">
              <w:rPr>
                <w:rFonts w:ascii="Times New Roman" w:hAnsi="Times New Roman" w:cs="Times New Roman"/>
                <w:b/>
                <w:sz w:val="20"/>
                <w:lang w:val="es-MX"/>
              </w:rPr>
              <w:t>Kế toán trưởng</w:t>
            </w:r>
          </w:p>
          <w:p w:rsidR="003E7FA7" w:rsidRPr="003E7FA7" w:rsidRDefault="003E7FA7" w:rsidP="00A848A9">
            <w:pPr>
              <w:spacing w:after="0"/>
              <w:ind w:hanging="90"/>
              <w:rPr>
                <w:rFonts w:ascii="Times New Roman" w:hAnsi="Times New Roman" w:cs="Times New Roman"/>
                <w:b/>
                <w:sz w:val="20"/>
                <w:lang w:val="es-MX"/>
              </w:rPr>
            </w:pPr>
          </w:p>
          <w:p w:rsidR="003E7FA7" w:rsidRPr="003E7FA7" w:rsidRDefault="003E7FA7" w:rsidP="00A848A9">
            <w:pPr>
              <w:spacing w:after="0"/>
              <w:rPr>
                <w:rFonts w:ascii="Times New Roman" w:hAnsi="Times New Roman" w:cs="Times New Roman"/>
                <w:b/>
                <w:sz w:val="20"/>
                <w:lang w:val="es-MX"/>
              </w:rPr>
            </w:pPr>
          </w:p>
        </w:tc>
        <w:tc>
          <w:tcPr>
            <w:tcW w:w="270" w:type="dxa"/>
          </w:tcPr>
          <w:p w:rsidR="003E7FA7" w:rsidRPr="003E7FA7" w:rsidRDefault="003E7FA7" w:rsidP="00A848A9">
            <w:pPr>
              <w:spacing w:after="0"/>
              <w:ind w:hanging="76"/>
              <w:rPr>
                <w:rFonts w:ascii="Times New Roman" w:hAnsi="Times New Roman" w:cs="Times New Roman"/>
                <w:b/>
                <w:sz w:val="20"/>
                <w:lang w:val="es-MX"/>
              </w:rPr>
            </w:pPr>
          </w:p>
        </w:tc>
        <w:tc>
          <w:tcPr>
            <w:tcW w:w="3059" w:type="dxa"/>
            <w:tcBorders>
              <w:top w:val="single" w:sz="4" w:space="0" w:color="auto"/>
            </w:tcBorders>
          </w:tcPr>
          <w:p w:rsidR="003E7FA7" w:rsidRPr="003E7FA7" w:rsidRDefault="003E7FA7" w:rsidP="00A848A9">
            <w:pPr>
              <w:spacing w:after="0"/>
              <w:ind w:hanging="76"/>
              <w:rPr>
                <w:rFonts w:ascii="Times New Roman" w:hAnsi="Times New Roman" w:cs="Times New Roman"/>
                <w:b/>
                <w:sz w:val="20"/>
                <w:lang w:val="es-MX"/>
              </w:rPr>
            </w:pPr>
            <w:r w:rsidRPr="003E7FA7">
              <w:rPr>
                <w:rFonts w:ascii="Times New Roman" w:hAnsi="Times New Roman" w:cs="Times New Roman"/>
                <w:b/>
                <w:sz w:val="20"/>
                <w:lang w:val="es-MX"/>
              </w:rPr>
              <w:t>Trịnh Ngọc Hiếu</w:t>
            </w:r>
          </w:p>
          <w:p w:rsidR="003E7FA7" w:rsidRPr="003E7FA7" w:rsidRDefault="003E7FA7" w:rsidP="00A848A9">
            <w:pPr>
              <w:spacing w:after="0"/>
              <w:ind w:hanging="90"/>
              <w:rPr>
                <w:rFonts w:ascii="Times New Roman" w:hAnsi="Times New Roman" w:cs="Times New Roman"/>
                <w:b/>
                <w:sz w:val="20"/>
                <w:lang w:val="es-MX"/>
              </w:rPr>
            </w:pPr>
            <w:r w:rsidRPr="003E7FA7">
              <w:rPr>
                <w:rFonts w:ascii="Times New Roman" w:hAnsi="Times New Roman" w:cs="Times New Roman"/>
                <w:b/>
                <w:sz w:val="20"/>
                <w:lang w:val="es-MX"/>
              </w:rPr>
              <w:t>Giám đốc</w:t>
            </w:r>
          </w:p>
          <w:p w:rsidR="003E7FA7" w:rsidRPr="003E7FA7" w:rsidRDefault="003E7FA7" w:rsidP="00A848A9">
            <w:pPr>
              <w:spacing w:after="0"/>
              <w:ind w:hanging="76"/>
              <w:rPr>
                <w:rFonts w:ascii="Times New Roman" w:hAnsi="Times New Roman" w:cs="Times New Roman"/>
                <w:b/>
                <w:sz w:val="20"/>
                <w:lang w:val="es-MX"/>
              </w:rPr>
            </w:pPr>
          </w:p>
        </w:tc>
      </w:tr>
    </w:tbl>
    <w:p w:rsidR="00E177D6" w:rsidRPr="006E09DF" w:rsidRDefault="00E177D6" w:rsidP="006E09DF">
      <w:pPr>
        <w:numPr>
          <w:ilvl w:val="0"/>
          <w:numId w:val="40"/>
        </w:numPr>
        <w:tabs>
          <w:tab w:val="clear" w:pos="360"/>
          <w:tab w:val="num" w:pos="720"/>
        </w:tabs>
        <w:spacing w:after="0" w:line="240" w:lineRule="auto"/>
        <w:jc w:val="both"/>
        <w:rPr>
          <w:rFonts w:ascii="Times New Roman" w:hAnsi="Times New Roman" w:cs="Times New Roman"/>
          <w:b/>
          <w:bCs/>
        </w:rPr>
      </w:pPr>
      <w:r w:rsidRPr="006E09DF">
        <w:rPr>
          <w:rFonts w:ascii="Times New Roman" w:hAnsi="Times New Roman" w:cs="Times New Roman"/>
          <w:b/>
          <w:bCs/>
        </w:rPr>
        <w:lastRenderedPageBreak/>
        <w:t>THÔNG TIN KHÁI QUÁT</w:t>
      </w:r>
    </w:p>
    <w:p w:rsidR="00E177D6" w:rsidRPr="006E09DF" w:rsidRDefault="00E177D6" w:rsidP="006E09DF">
      <w:pPr>
        <w:spacing w:after="0"/>
        <w:ind w:left="360"/>
        <w:rPr>
          <w:rFonts w:ascii="Times New Roman" w:hAnsi="Times New Roman" w:cs="Times New Roman"/>
          <w:b/>
          <w:bCs/>
          <w:sz w:val="16"/>
        </w:rPr>
      </w:pPr>
    </w:p>
    <w:p w:rsidR="00E177D6" w:rsidRPr="006E09DF" w:rsidRDefault="00E177D6" w:rsidP="006E09DF">
      <w:pPr>
        <w:spacing w:after="0"/>
        <w:ind w:left="360" w:firstLine="360"/>
        <w:rPr>
          <w:rFonts w:ascii="Times New Roman" w:hAnsi="Times New Roman" w:cs="Times New Roman"/>
          <w:b/>
          <w:bCs/>
        </w:rPr>
      </w:pPr>
      <w:r w:rsidRPr="006E09DF">
        <w:rPr>
          <w:rFonts w:ascii="Times New Roman" w:hAnsi="Times New Roman" w:cs="Times New Roman"/>
          <w:b/>
          <w:bCs/>
        </w:rPr>
        <w:t>Hình thức sở hữu vốn</w:t>
      </w:r>
    </w:p>
    <w:p w:rsidR="00E177D6" w:rsidRPr="006E09DF" w:rsidRDefault="00E177D6" w:rsidP="006E09DF">
      <w:pPr>
        <w:spacing w:after="0"/>
        <w:ind w:left="360"/>
        <w:rPr>
          <w:rFonts w:ascii="Times New Roman" w:hAnsi="Times New Roman" w:cs="Times New Roman"/>
          <w:b/>
          <w:bCs/>
          <w:sz w:val="16"/>
        </w:rPr>
      </w:pPr>
    </w:p>
    <w:p w:rsidR="00E177D6" w:rsidRPr="006E09DF" w:rsidRDefault="00E177D6" w:rsidP="006E09DF">
      <w:pPr>
        <w:pStyle w:val="BodyText2"/>
        <w:tabs>
          <w:tab w:val="left" w:pos="360"/>
        </w:tabs>
        <w:spacing w:after="0" w:line="360" w:lineRule="auto"/>
        <w:ind w:left="720"/>
        <w:jc w:val="both"/>
        <w:rPr>
          <w:sz w:val="20"/>
        </w:rPr>
      </w:pPr>
      <w:r w:rsidRPr="006E09DF">
        <w:rPr>
          <w:sz w:val="20"/>
        </w:rPr>
        <w:t>Công ty Cổ phần Cơ khí và Khoáng sản Hà Giang (gọi tắt là “Công ty”), tiền thân là Xí nghiệp Cơ khí Hà Giang được hợp nhất với Công ty Khai thác Chế biến Khoáng sản Hà Giang thành Công ty Cơ khí và Khai thác Khoáng sản Hà Giang theo Quyết định số 604/QĐ-UB ngày 09 tháng 8 năm 1995 của Ủy ban nhân dân tỉnh Hà Giang. Theo Quyết định số 2050/QĐ-UBND ngày 30 tháng 9 năm 2005 của Ủy ban nhân dân tỉnh Hà Giang, Công ty Cơ khí và Khai thác Khoáng sản Hà Giang được chuyển đổi thành Công ty Cổ phần Cơ khí và Khoáng sản Hà Giang. Công ty cổ phần chính thức đi vào hoạt động từ ngày 01 tháng 3 năm 2006 theo Giấy chứng nhận đăng ký kinh doanh số 1003000027 ngày 28 tháng 02 năm 2006 do Sở Kế hoạch và Đầu tư tỉnh Hà Giang cấp và Giấy chứng nhận đăng ký kinh doanh điều chỉnh lần thứ 6 ngày 12 tháng 9 năm 2013 do Sở Kế hoạch và Đầu tư tỉnh Hà Giang cấp.</w:t>
      </w:r>
    </w:p>
    <w:p w:rsidR="00E177D6" w:rsidRPr="006E09DF" w:rsidRDefault="00E177D6" w:rsidP="006E09DF">
      <w:pPr>
        <w:pStyle w:val="BodyText2"/>
        <w:tabs>
          <w:tab w:val="left" w:pos="360"/>
        </w:tabs>
        <w:spacing w:after="0" w:line="360" w:lineRule="auto"/>
        <w:ind w:left="360"/>
        <w:jc w:val="both"/>
        <w:rPr>
          <w:sz w:val="20"/>
        </w:rPr>
      </w:pPr>
    </w:p>
    <w:p w:rsidR="00E177D6" w:rsidRPr="006E09DF" w:rsidRDefault="00E177D6" w:rsidP="006E09DF">
      <w:pPr>
        <w:pStyle w:val="BodyText2"/>
        <w:tabs>
          <w:tab w:val="left" w:pos="360"/>
        </w:tabs>
        <w:spacing w:after="0" w:line="360" w:lineRule="auto"/>
        <w:ind w:left="720"/>
        <w:rPr>
          <w:sz w:val="20"/>
        </w:rPr>
      </w:pPr>
      <w:r w:rsidRPr="006E09DF">
        <w:rPr>
          <w:sz w:val="20"/>
        </w:rPr>
        <w:t>Vốn điều lệ của Công ty tại ngày 31 tháng 12 năm 2014 là 126.000.000.000 đồng. Trong đó Nhà nước góp là 58.762.800.000 đồng, chiếm 46</w:t>
      </w:r>
      <w:proofErr w:type="gramStart"/>
      <w:r w:rsidRPr="006E09DF">
        <w:rPr>
          <w:sz w:val="20"/>
        </w:rPr>
        <w:t>,64</w:t>
      </w:r>
      <w:proofErr w:type="gramEnd"/>
      <w:r w:rsidRPr="006E09DF">
        <w:rPr>
          <w:sz w:val="20"/>
        </w:rPr>
        <w:t>% vốn điều lệ.</w:t>
      </w:r>
    </w:p>
    <w:p w:rsidR="00E177D6" w:rsidRPr="006E09DF" w:rsidRDefault="00E177D6" w:rsidP="006E09DF">
      <w:pPr>
        <w:pStyle w:val="BodyText2"/>
        <w:tabs>
          <w:tab w:val="left" w:pos="360"/>
        </w:tabs>
        <w:spacing w:after="0" w:line="360" w:lineRule="auto"/>
        <w:ind w:left="360"/>
        <w:rPr>
          <w:sz w:val="20"/>
        </w:rPr>
      </w:pPr>
    </w:p>
    <w:p w:rsidR="00E177D6" w:rsidRPr="006E09DF" w:rsidRDefault="00E177D6" w:rsidP="006E09DF">
      <w:pPr>
        <w:pStyle w:val="BodyText2"/>
        <w:tabs>
          <w:tab w:val="left" w:pos="360"/>
        </w:tabs>
        <w:spacing w:after="0" w:line="360" w:lineRule="auto"/>
        <w:ind w:left="720"/>
        <w:rPr>
          <w:sz w:val="20"/>
        </w:rPr>
      </w:pPr>
      <w:r w:rsidRPr="006E09DF">
        <w:rPr>
          <w:sz w:val="20"/>
        </w:rPr>
        <w:tab/>
        <w:t xml:space="preserve">Tổng số nhân viên của Công ty tại ngày 31 tháng 12 năm 2014 là </w:t>
      </w:r>
      <w:r w:rsidRPr="006E09DF">
        <w:rPr>
          <w:sz w:val="20"/>
          <w:highlight w:val="yellow"/>
        </w:rPr>
        <w:t>20</w:t>
      </w:r>
      <w:r w:rsidRPr="006E09DF">
        <w:rPr>
          <w:sz w:val="20"/>
        </w:rPr>
        <w:t xml:space="preserve">0 (tại ngày 31 tháng 12 năm 2013 là 213). </w:t>
      </w:r>
    </w:p>
    <w:p w:rsidR="00E177D6" w:rsidRPr="006E09DF" w:rsidRDefault="00E177D6" w:rsidP="006E09DF">
      <w:pPr>
        <w:spacing w:after="0" w:line="360" w:lineRule="auto"/>
        <w:ind w:left="360"/>
        <w:rPr>
          <w:rFonts w:ascii="Times New Roman" w:hAnsi="Times New Roman" w:cs="Times New Roman"/>
          <w:b/>
          <w:bCs/>
          <w:sz w:val="12"/>
        </w:rPr>
      </w:pPr>
    </w:p>
    <w:p w:rsidR="00E177D6" w:rsidRPr="006E09DF" w:rsidRDefault="00E177D6" w:rsidP="006E09DF">
      <w:pPr>
        <w:spacing w:after="0" w:line="360" w:lineRule="auto"/>
        <w:ind w:left="360" w:firstLine="360"/>
        <w:rPr>
          <w:rFonts w:ascii="Times New Roman" w:hAnsi="Times New Roman" w:cs="Times New Roman"/>
          <w:b/>
          <w:bCs/>
        </w:rPr>
      </w:pPr>
      <w:r w:rsidRPr="006E09DF">
        <w:rPr>
          <w:rFonts w:ascii="Times New Roman" w:hAnsi="Times New Roman" w:cs="Times New Roman"/>
          <w:b/>
          <w:bCs/>
        </w:rPr>
        <w:t>Ngành nghề kinh doanh và hoạt động chính</w:t>
      </w:r>
    </w:p>
    <w:p w:rsidR="00E177D6" w:rsidRPr="006E09DF" w:rsidRDefault="00E177D6" w:rsidP="006E09DF">
      <w:pPr>
        <w:pStyle w:val="BodyText2"/>
        <w:tabs>
          <w:tab w:val="left" w:pos="360"/>
        </w:tabs>
        <w:spacing w:after="0" w:line="360" w:lineRule="auto"/>
        <w:ind w:left="360"/>
        <w:rPr>
          <w:sz w:val="14"/>
        </w:rPr>
      </w:pPr>
    </w:p>
    <w:p w:rsidR="00E177D6" w:rsidRPr="006E09DF" w:rsidRDefault="00E177D6" w:rsidP="006E09DF">
      <w:pPr>
        <w:pStyle w:val="BodyText2"/>
        <w:tabs>
          <w:tab w:val="left" w:pos="360"/>
        </w:tabs>
        <w:spacing w:after="0" w:line="360" w:lineRule="auto"/>
        <w:ind w:left="360" w:firstLine="360"/>
        <w:rPr>
          <w:sz w:val="20"/>
        </w:rPr>
      </w:pPr>
      <w:r w:rsidRPr="006E09DF">
        <w:rPr>
          <w:sz w:val="20"/>
        </w:rPr>
        <w:t xml:space="preserve">- Khai thác quặng </w:t>
      </w:r>
      <w:proofErr w:type="gramStart"/>
      <w:r w:rsidRPr="006E09DF">
        <w:rPr>
          <w:sz w:val="20"/>
        </w:rPr>
        <w:t>kim</w:t>
      </w:r>
      <w:proofErr w:type="gramEnd"/>
      <w:r w:rsidRPr="006E09DF">
        <w:rPr>
          <w:sz w:val="20"/>
        </w:rPr>
        <w:t xml:space="preserve"> loại khác không chứa sắt;</w:t>
      </w:r>
    </w:p>
    <w:p w:rsidR="00E177D6" w:rsidRPr="006E09DF" w:rsidRDefault="00E177D6" w:rsidP="006E09DF">
      <w:pPr>
        <w:pStyle w:val="BodyText2"/>
        <w:tabs>
          <w:tab w:val="left" w:pos="360"/>
        </w:tabs>
        <w:spacing w:after="0" w:line="360" w:lineRule="auto"/>
        <w:ind w:left="360" w:firstLine="360"/>
        <w:rPr>
          <w:sz w:val="20"/>
        </w:rPr>
      </w:pPr>
      <w:r w:rsidRPr="006E09DF">
        <w:rPr>
          <w:sz w:val="20"/>
        </w:rPr>
        <w:t xml:space="preserve">- Gia công cơ khí, xử lý và tráng phủ </w:t>
      </w:r>
      <w:proofErr w:type="gramStart"/>
      <w:r w:rsidRPr="006E09DF">
        <w:rPr>
          <w:sz w:val="20"/>
        </w:rPr>
        <w:t>kim</w:t>
      </w:r>
      <w:proofErr w:type="gramEnd"/>
      <w:r w:rsidRPr="006E09DF">
        <w:rPr>
          <w:sz w:val="20"/>
        </w:rPr>
        <w:t xml:space="preserve"> loại;</w:t>
      </w:r>
    </w:p>
    <w:p w:rsidR="00E177D6" w:rsidRPr="006E09DF" w:rsidRDefault="00E177D6" w:rsidP="006E09DF">
      <w:pPr>
        <w:pStyle w:val="BodyText2"/>
        <w:tabs>
          <w:tab w:val="left" w:pos="360"/>
        </w:tabs>
        <w:spacing w:after="0" w:line="360" w:lineRule="auto"/>
        <w:ind w:left="360" w:firstLine="360"/>
        <w:rPr>
          <w:sz w:val="20"/>
        </w:rPr>
      </w:pPr>
      <w:r w:rsidRPr="006E09DF">
        <w:rPr>
          <w:sz w:val="20"/>
        </w:rPr>
        <w:t>- Khai thác quặng sắt;</w:t>
      </w:r>
    </w:p>
    <w:p w:rsidR="00E177D6" w:rsidRPr="006E09DF" w:rsidRDefault="00E177D6" w:rsidP="006E09DF">
      <w:pPr>
        <w:pStyle w:val="BodyText2"/>
        <w:tabs>
          <w:tab w:val="left" w:pos="360"/>
        </w:tabs>
        <w:spacing w:after="0" w:line="360" w:lineRule="auto"/>
        <w:ind w:left="360" w:firstLine="360"/>
        <w:rPr>
          <w:sz w:val="20"/>
        </w:rPr>
      </w:pPr>
      <w:r w:rsidRPr="006E09DF">
        <w:rPr>
          <w:sz w:val="20"/>
        </w:rPr>
        <w:t>- Lắp đặt hệ thống điện;</w:t>
      </w:r>
    </w:p>
    <w:p w:rsidR="00E177D6" w:rsidRPr="006E09DF" w:rsidRDefault="00E177D6" w:rsidP="006E09DF">
      <w:pPr>
        <w:pStyle w:val="BodyText2"/>
        <w:tabs>
          <w:tab w:val="left" w:pos="360"/>
        </w:tabs>
        <w:spacing w:after="0" w:line="360" w:lineRule="auto"/>
        <w:ind w:left="360" w:firstLine="360"/>
        <w:rPr>
          <w:sz w:val="20"/>
        </w:rPr>
      </w:pPr>
      <w:r w:rsidRPr="006E09DF">
        <w:rPr>
          <w:sz w:val="20"/>
        </w:rPr>
        <w:t>- Xây dựng công trình kỹ thuật dân dụng khác;</w:t>
      </w:r>
    </w:p>
    <w:p w:rsidR="00E177D6" w:rsidRPr="006E09DF" w:rsidRDefault="00E177D6" w:rsidP="006E09DF">
      <w:pPr>
        <w:pStyle w:val="BodyText2"/>
        <w:tabs>
          <w:tab w:val="left" w:pos="360"/>
        </w:tabs>
        <w:spacing w:after="0" w:line="360" w:lineRule="auto"/>
        <w:ind w:left="360" w:firstLine="360"/>
        <w:rPr>
          <w:sz w:val="20"/>
        </w:rPr>
      </w:pPr>
      <w:r w:rsidRPr="006E09DF">
        <w:rPr>
          <w:sz w:val="20"/>
        </w:rPr>
        <w:t xml:space="preserve">- Khai thác quặng, </w:t>
      </w:r>
      <w:proofErr w:type="gramStart"/>
      <w:r w:rsidRPr="006E09DF">
        <w:rPr>
          <w:sz w:val="20"/>
        </w:rPr>
        <w:t>kim</w:t>
      </w:r>
      <w:proofErr w:type="gramEnd"/>
      <w:r w:rsidRPr="006E09DF">
        <w:rPr>
          <w:sz w:val="20"/>
        </w:rPr>
        <w:t xml:space="preserve"> loại quý hiếm.</w:t>
      </w:r>
    </w:p>
    <w:p w:rsidR="00E177D6" w:rsidRPr="006E09DF" w:rsidRDefault="00E177D6" w:rsidP="006E09DF">
      <w:pPr>
        <w:pStyle w:val="BodyText2"/>
        <w:tabs>
          <w:tab w:val="left" w:pos="360"/>
        </w:tabs>
        <w:spacing w:after="0" w:line="360" w:lineRule="auto"/>
        <w:ind w:left="360"/>
        <w:rPr>
          <w:sz w:val="20"/>
        </w:rPr>
      </w:pPr>
      <w:bookmarkStart w:id="1" w:name="OLE_LINK10"/>
    </w:p>
    <w:bookmarkEnd w:id="1"/>
    <w:p w:rsidR="00E177D6" w:rsidRPr="006E09DF" w:rsidRDefault="00E177D6" w:rsidP="006E09DF">
      <w:pPr>
        <w:numPr>
          <w:ilvl w:val="0"/>
          <w:numId w:val="40"/>
        </w:numPr>
        <w:tabs>
          <w:tab w:val="clear" w:pos="360"/>
          <w:tab w:val="num" w:pos="720"/>
          <w:tab w:val="right" w:pos="8460"/>
        </w:tabs>
        <w:spacing w:after="0" w:line="360" w:lineRule="auto"/>
        <w:jc w:val="both"/>
        <w:rPr>
          <w:rFonts w:ascii="Times New Roman" w:hAnsi="Times New Roman" w:cs="Times New Roman"/>
          <w:b/>
          <w:bCs/>
        </w:rPr>
      </w:pPr>
      <w:r w:rsidRPr="006E09DF">
        <w:rPr>
          <w:rFonts w:ascii="Times New Roman" w:hAnsi="Times New Roman" w:cs="Times New Roman"/>
          <w:b/>
          <w:bCs/>
        </w:rPr>
        <w:t>CƠ SỞ LẬP BÁO CÁO TÀI CHÍNH VÀ NĂM TÀI CHÍNH</w:t>
      </w:r>
    </w:p>
    <w:p w:rsidR="00E177D6" w:rsidRPr="006E09DF" w:rsidRDefault="00E177D6" w:rsidP="006E09DF">
      <w:pPr>
        <w:tabs>
          <w:tab w:val="right" w:pos="8460"/>
        </w:tabs>
        <w:spacing w:after="0" w:line="360" w:lineRule="auto"/>
        <w:jc w:val="both"/>
        <w:rPr>
          <w:rFonts w:ascii="Times New Roman" w:hAnsi="Times New Roman" w:cs="Times New Roman"/>
          <w:b/>
          <w:bCs/>
        </w:rPr>
      </w:pPr>
    </w:p>
    <w:p w:rsidR="00E177D6" w:rsidRPr="006E09DF" w:rsidRDefault="00E177D6" w:rsidP="006E09DF">
      <w:pPr>
        <w:pStyle w:val="Level0"/>
        <w:tabs>
          <w:tab w:val="clear" w:pos="576"/>
          <w:tab w:val="clear" w:pos="1152"/>
          <w:tab w:val="clear" w:pos="1728"/>
          <w:tab w:val="clear" w:pos="2304"/>
        </w:tabs>
        <w:spacing w:before="0" w:line="360" w:lineRule="auto"/>
        <w:ind w:left="0" w:firstLine="720"/>
        <w:jc w:val="both"/>
        <w:rPr>
          <w:b/>
          <w:sz w:val="20"/>
          <w:lang w:val="en-US"/>
        </w:rPr>
      </w:pPr>
      <w:r w:rsidRPr="006E09DF">
        <w:rPr>
          <w:b/>
          <w:sz w:val="20"/>
          <w:lang w:val="en-US"/>
        </w:rPr>
        <w:t>Cơ sở lập báo cáo tài chính</w:t>
      </w:r>
    </w:p>
    <w:p w:rsidR="00E177D6" w:rsidRPr="006E09DF" w:rsidRDefault="00E177D6" w:rsidP="006E09DF">
      <w:pPr>
        <w:spacing w:after="0" w:line="360" w:lineRule="auto"/>
        <w:ind w:left="360"/>
        <w:rPr>
          <w:rFonts w:ascii="Times New Roman" w:hAnsi="Times New Roman" w:cs="Times New Roman"/>
          <w:b/>
          <w:bCs/>
        </w:rPr>
      </w:pPr>
    </w:p>
    <w:p w:rsidR="00E177D6" w:rsidRPr="006E09DF" w:rsidRDefault="00E177D6" w:rsidP="006E09DF">
      <w:pPr>
        <w:pStyle w:val="BodyText2"/>
        <w:tabs>
          <w:tab w:val="left" w:pos="360"/>
        </w:tabs>
        <w:spacing w:after="0" w:line="360" w:lineRule="auto"/>
        <w:ind w:left="720"/>
        <w:rPr>
          <w:sz w:val="20"/>
          <w:lang w:val="es-MX"/>
        </w:rPr>
      </w:pPr>
      <w:r w:rsidRPr="006E09DF">
        <w:rPr>
          <w:sz w:val="20"/>
          <w:lang w:val="es-MX"/>
        </w:rPr>
        <w:t xml:space="preserve">Báo cáo tài chính kèm theo được trình bày bằng Đồng Việt Nam (VND), theo nguyên tắc giá gốc và </w:t>
      </w:r>
      <w:r w:rsidRPr="006E09DF">
        <w:rPr>
          <w:sz w:val="20"/>
        </w:rPr>
        <w:t>phù hợp với chuẩn mực kế toán, chế độ kế toán doanh nghiệp Việt Nam và các quy định pháp lý có liên quan đến việc lập và trình bày báo cáo tài chính</w:t>
      </w:r>
      <w:r w:rsidRPr="006E09DF">
        <w:rPr>
          <w:sz w:val="20"/>
          <w:lang w:val="es-MX"/>
        </w:rPr>
        <w:t>.</w:t>
      </w:r>
    </w:p>
    <w:p w:rsidR="00E177D6" w:rsidRPr="006E09DF" w:rsidRDefault="00E177D6" w:rsidP="006E09DF">
      <w:pPr>
        <w:pStyle w:val="BodyText2"/>
        <w:tabs>
          <w:tab w:val="left" w:pos="360"/>
        </w:tabs>
        <w:spacing w:after="0" w:line="360" w:lineRule="auto"/>
        <w:ind w:left="360"/>
        <w:rPr>
          <w:sz w:val="20"/>
          <w:lang w:val="es-MX"/>
        </w:rPr>
      </w:pPr>
    </w:p>
    <w:p w:rsidR="00E177D6" w:rsidRPr="006E09DF" w:rsidRDefault="00E177D6" w:rsidP="006E09DF">
      <w:pPr>
        <w:pStyle w:val="BodyText2"/>
        <w:tabs>
          <w:tab w:val="left" w:pos="360"/>
        </w:tabs>
        <w:spacing w:after="0" w:line="360" w:lineRule="auto"/>
        <w:ind w:left="720"/>
        <w:rPr>
          <w:sz w:val="20"/>
          <w:lang w:val="es-MX"/>
        </w:rPr>
      </w:pPr>
      <w:r w:rsidRPr="006E09DF">
        <w:rPr>
          <w:sz w:val="20"/>
          <w:lang w:val="es-MX"/>
        </w:rPr>
        <w:lastRenderedPageBreak/>
        <w:t>Báo cáo tài chính kèm theo không nhằm phản ánh tình hình tài chính, kết quả hoạt động kinh doanh và tình hình lưu chuyển tiền tệ theo các nguyên tắc và thông lệ kế toán được chấp nhận chung tại các nước khác ngoài Việt Nam.</w:t>
      </w:r>
    </w:p>
    <w:p w:rsidR="00E177D6" w:rsidRPr="006E09DF" w:rsidRDefault="00E177D6" w:rsidP="006E09DF">
      <w:pPr>
        <w:pStyle w:val="BodyText2"/>
        <w:tabs>
          <w:tab w:val="left" w:pos="360"/>
        </w:tabs>
        <w:spacing w:after="0" w:line="360" w:lineRule="auto"/>
        <w:ind w:left="360"/>
        <w:rPr>
          <w:sz w:val="20"/>
        </w:rPr>
      </w:pPr>
    </w:p>
    <w:p w:rsidR="00E177D6" w:rsidRPr="006E09DF" w:rsidRDefault="00E177D6" w:rsidP="006E09DF">
      <w:pPr>
        <w:spacing w:after="0" w:line="360" w:lineRule="auto"/>
        <w:ind w:left="360" w:firstLine="360"/>
        <w:jc w:val="both"/>
        <w:rPr>
          <w:rFonts w:ascii="Times New Roman" w:hAnsi="Times New Roman" w:cs="Times New Roman"/>
          <w:b/>
        </w:rPr>
      </w:pPr>
      <w:r w:rsidRPr="006E09DF">
        <w:rPr>
          <w:rFonts w:ascii="Times New Roman" w:hAnsi="Times New Roman" w:cs="Times New Roman"/>
          <w:b/>
        </w:rPr>
        <w:t>Năm tài chính</w:t>
      </w:r>
    </w:p>
    <w:p w:rsidR="00E177D6" w:rsidRPr="006E09DF" w:rsidRDefault="00E177D6" w:rsidP="006E09DF">
      <w:pPr>
        <w:spacing w:after="0" w:line="360" w:lineRule="auto"/>
        <w:ind w:left="360"/>
        <w:jc w:val="both"/>
        <w:rPr>
          <w:rFonts w:ascii="Times New Roman" w:hAnsi="Times New Roman" w:cs="Times New Roman"/>
          <w:b/>
        </w:rPr>
      </w:pPr>
    </w:p>
    <w:p w:rsidR="00E177D6" w:rsidRPr="006E09DF" w:rsidRDefault="00E177D6" w:rsidP="006E09DF">
      <w:pPr>
        <w:pStyle w:val="BodyText2"/>
        <w:tabs>
          <w:tab w:val="left" w:pos="360"/>
        </w:tabs>
        <w:spacing w:after="0" w:line="360" w:lineRule="auto"/>
        <w:ind w:left="720"/>
        <w:rPr>
          <w:sz w:val="20"/>
        </w:rPr>
      </w:pPr>
      <w:proofErr w:type="gramStart"/>
      <w:r w:rsidRPr="006E09DF">
        <w:rPr>
          <w:sz w:val="20"/>
        </w:rPr>
        <w:t>Năm tài chính của Công ty bắt đầu từ ngày 01 tháng 01 và kết thúc vào ngày 31 tháng 12.</w:t>
      </w:r>
      <w:proofErr w:type="gramEnd"/>
      <w:r w:rsidRPr="006E09DF">
        <w:rPr>
          <w:sz w:val="20"/>
        </w:rPr>
        <w:t xml:space="preserve"> </w:t>
      </w:r>
    </w:p>
    <w:p w:rsidR="00E177D6" w:rsidRPr="006E09DF" w:rsidRDefault="00E177D6" w:rsidP="006E09DF">
      <w:pPr>
        <w:pStyle w:val="BodyText2"/>
        <w:tabs>
          <w:tab w:val="left" w:pos="360"/>
        </w:tabs>
        <w:spacing w:after="0" w:line="360" w:lineRule="auto"/>
        <w:ind w:left="720"/>
        <w:rPr>
          <w:sz w:val="20"/>
        </w:rPr>
      </w:pPr>
    </w:p>
    <w:p w:rsidR="00E177D6" w:rsidRPr="006E09DF" w:rsidRDefault="00E177D6" w:rsidP="006E09DF">
      <w:pPr>
        <w:pStyle w:val="BodyText2"/>
        <w:tabs>
          <w:tab w:val="left" w:pos="720"/>
        </w:tabs>
        <w:spacing w:after="0" w:line="360" w:lineRule="auto"/>
        <w:rPr>
          <w:b/>
          <w:sz w:val="20"/>
          <w:lang w:val="da-DK"/>
        </w:rPr>
      </w:pPr>
      <w:r w:rsidRPr="006E09DF">
        <w:rPr>
          <w:b/>
          <w:sz w:val="20"/>
          <w:lang w:val="da-DK"/>
        </w:rPr>
        <w:t>3.</w:t>
      </w:r>
      <w:r w:rsidRPr="006E09DF">
        <w:rPr>
          <w:b/>
          <w:sz w:val="20"/>
          <w:lang w:val="da-DK"/>
        </w:rPr>
        <w:tab/>
      </w:r>
      <w:r w:rsidRPr="006E09DF">
        <w:rPr>
          <w:b/>
          <w:sz w:val="20"/>
          <w:lang w:val="es-MX"/>
        </w:rPr>
        <w:t>HƯỚNG DẪN KẾ TOÁN MỚI ĐÃ BAN HÀNH NHƯNG CHƯA ÁP DỤNG</w:t>
      </w:r>
      <w:r w:rsidRPr="006E09DF">
        <w:rPr>
          <w:b/>
          <w:sz w:val="20"/>
          <w:lang w:val="da-DK"/>
        </w:rPr>
        <w:t xml:space="preserve"> </w:t>
      </w:r>
    </w:p>
    <w:p w:rsidR="00E177D6" w:rsidRPr="006E09DF" w:rsidRDefault="00E177D6" w:rsidP="006E09DF">
      <w:pPr>
        <w:pStyle w:val="BodyText2"/>
        <w:tabs>
          <w:tab w:val="left" w:pos="720"/>
        </w:tabs>
        <w:spacing w:after="0" w:line="360" w:lineRule="auto"/>
        <w:rPr>
          <w:b/>
          <w:sz w:val="20"/>
          <w:lang w:val="da-DK"/>
        </w:rPr>
      </w:pPr>
      <w:r w:rsidRPr="006E09DF">
        <w:rPr>
          <w:b/>
          <w:sz w:val="20"/>
          <w:lang w:val="da-DK"/>
        </w:rPr>
        <w:tab/>
      </w:r>
    </w:p>
    <w:p w:rsidR="00E177D6" w:rsidRPr="006E09DF" w:rsidRDefault="00E177D6" w:rsidP="006E09DF">
      <w:pPr>
        <w:pStyle w:val="BodyText2"/>
        <w:tabs>
          <w:tab w:val="left" w:pos="720"/>
        </w:tabs>
        <w:spacing w:after="0" w:line="360" w:lineRule="auto"/>
        <w:ind w:left="720"/>
        <w:rPr>
          <w:b/>
          <w:sz w:val="20"/>
          <w:lang w:val="da-DK"/>
        </w:rPr>
      </w:pPr>
      <w:r w:rsidRPr="006E09DF">
        <w:rPr>
          <w:b/>
          <w:sz w:val="20"/>
          <w:lang w:val="da-DK"/>
        </w:rPr>
        <w:tab/>
      </w:r>
      <w:r w:rsidRPr="006E09DF">
        <w:rPr>
          <w:sz w:val="20"/>
          <w:lang w:val="es-MX"/>
        </w:rPr>
        <w:t>Ngày 22 tháng 12 năm 2014, Bộ Tài chính đã ban hành Thông tư số 200/2014/TT-BTC (“Thông tư 200”) hướng dẫn áp dụng chế độ kế toán cho doanh nghiệp. Thông tư này sẽ có hiệu lực cho năm tài chính bắt đầu vào hoặc sau ngày 01 tháng 01 năm 2015. Thông tư 200 thay thế cho các quy định về chế độ kế toán doanh nghiệp ban hành theo Quyết định số 15/2006/QĐ-BTC ngày 20 tháng 3 năm 2006 của Bộ Tài chính và Thông tư số 244/2009/TT-BTC ngày 31 tháng 12 năm 2009 của Bộ Tài chính. Ban Giám đốc Công ty đang đánh giá mức độ ảnh hưởng của việc áp dụng Thông tư này đến các báo cáo tài chính trong tương lai của Công ty.</w:t>
      </w:r>
    </w:p>
    <w:p w:rsidR="00E177D6" w:rsidRPr="006E09DF" w:rsidRDefault="00E177D6" w:rsidP="006E09DF">
      <w:pPr>
        <w:pStyle w:val="BodyText2"/>
        <w:tabs>
          <w:tab w:val="left" w:pos="360"/>
        </w:tabs>
        <w:spacing w:after="0" w:line="360" w:lineRule="auto"/>
        <w:rPr>
          <w:sz w:val="30"/>
        </w:rPr>
        <w:sectPr w:rsidR="00E177D6" w:rsidRPr="006E09DF" w:rsidSect="00E177D6">
          <w:headerReference w:type="default" r:id="rId20"/>
          <w:footerReference w:type="default" r:id="rId21"/>
          <w:pgSz w:w="11909" w:h="16834" w:code="9"/>
          <w:pgMar w:top="720" w:right="1152" w:bottom="720" w:left="1584" w:header="720" w:footer="720" w:gutter="0"/>
          <w:cols w:space="720"/>
        </w:sectPr>
      </w:pPr>
      <w:r w:rsidRPr="006E09DF">
        <w:rPr>
          <w:sz w:val="30"/>
        </w:rPr>
        <w:tab/>
      </w:r>
    </w:p>
    <w:p w:rsidR="00E177D6" w:rsidRPr="006E09DF" w:rsidRDefault="00E177D6" w:rsidP="006E09DF">
      <w:pPr>
        <w:pStyle w:val="BodyText2"/>
        <w:tabs>
          <w:tab w:val="left" w:pos="720"/>
        </w:tabs>
        <w:spacing w:after="0"/>
        <w:rPr>
          <w:b/>
          <w:sz w:val="20"/>
          <w:lang w:val="da-DK"/>
        </w:rPr>
      </w:pPr>
      <w:r w:rsidRPr="006E09DF">
        <w:rPr>
          <w:b/>
          <w:sz w:val="20"/>
          <w:lang w:val="da-DK"/>
        </w:rPr>
        <w:lastRenderedPageBreak/>
        <w:t>4.</w:t>
      </w:r>
      <w:r w:rsidRPr="006E09DF">
        <w:rPr>
          <w:b/>
          <w:sz w:val="20"/>
          <w:lang w:val="da-DK"/>
        </w:rPr>
        <w:tab/>
        <w:t xml:space="preserve">TÓM TẮT CÁC CHÍNH SÁCH KẾ TOÁN CHỦ YẾU </w:t>
      </w:r>
    </w:p>
    <w:p w:rsidR="00E177D6" w:rsidRPr="006E09DF" w:rsidRDefault="00E177D6" w:rsidP="006E09DF">
      <w:pPr>
        <w:spacing w:after="0"/>
        <w:ind w:firstLine="720"/>
        <w:rPr>
          <w:rFonts w:ascii="Times New Roman" w:hAnsi="Times New Roman" w:cs="Times New Roman"/>
        </w:rPr>
      </w:pPr>
      <w:r w:rsidRPr="006E09DF">
        <w:rPr>
          <w:rFonts w:ascii="Times New Roman" w:hAnsi="Times New Roman" w:cs="Times New Roman"/>
        </w:rPr>
        <w:t>Sau đây là các chính sách kế toán chủ yếu được Công ty áp dụng trong việc lập báo cáo tài chính:</w:t>
      </w:r>
    </w:p>
    <w:p w:rsidR="00E177D6" w:rsidRPr="006E09DF" w:rsidRDefault="00E177D6" w:rsidP="006E09DF">
      <w:pPr>
        <w:pStyle w:val="BodyText2"/>
        <w:tabs>
          <w:tab w:val="left" w:pos="360"/>
        </w:tabs>
        <w:spacing w:after="0"/>
        <w:ind w:left="360" w:firstLine="360"/>
        <w:rPr>
          <w:b/>
          <w:sz w:val="20"/>
        </w:rPr>
      </w:pPr>
    </w:p>
    <w:p w:rsidR="00E177D6" w:rsidRPr="006E09DF" w:rsidRDefault="00E177D6" w:rsidP="006E09DF">
      <w:pPr>
        <w:pStyle w:val="BodyText2"/>
        <w:tabs>
          <w:tab w:val="left" w:pos="360"/>
        </w:tabs>
        <w:spacing w:after="0"/>
        <w:ind w:left="360" w:firstLine="360"/>
        <w:rPr>
          <w:b/>
          <w:sz w:val="20"/>
        </w:rPr>
      </w:pPr>
      <w:r w:rsidRPr="006E09DF">
        <w:rPr>
          <w:b/>
          <w:sz w:val="20"/>
        </w:rPr>
        <w:t>Ước tính kế toán</w:t>
      </w:r>
    </w:p>
    <w:p w:rsidR="00E177D6" w:rsidRPr="006E09DF" w:rsidRDefault="00E177D6" w:rsidP="006E09DF">
      <w:pPr>
        <w:pStyle w:val="BodyText2"/>
        <w:tabs>
          <w:tab w:val="left" w:pos="360"/>
        </w:tabs>
        <w:spacing w:after="0"/>
        <w:ind w:left="360"/>
        <w:rPr>
          <w:b/>
          <w:sz w:val="4"/>
        </w:rPr>
      </w:pPr>
    </w:p>
    <w:p w:rsidR="00E177D6" w:rsidRPr="006E09DF" w:rsidRDefault="00E177D6" w:rsidP="006E09DF">
      <w:pPr>
        <w:pStyle w:val="BodyText2"/>
        <w:tabs>
          <w:tab w:val="left" w:pos="360"/>
        </w:tabs>
        <w:spacing w:after="0"/>
        <w:ind w:left="720"/>
        <w:rPr>
          <w:sz w:val="20"/>
        </w:rPr>
      </w:pPr>
      <w:r w:rsidRPr="006E09DF">
        <w:rPr>
          <w:color w:val="000000"/>
          <w:sz w:val="20"/>
          <w:lang w:val="es-MX"/>
        </w:rPr>
        <w:t xml:space="preserve">Việc lập báo cáo tài chính tuân thủ theo </w:t>
      </w:r>
      <w:r w:rsidRPr="006E09DF">
        <w:rPr>
          <w:sz w:val="20"/>
          <w:lang w:val="es-MX"/>
        </w:rPr>
        <w:t>c</w:t>
      </w:r>
      <w:r w:rsidRPr="006E09DF">
        <w:rPr>
          <w:sz w:val="20"/>
        </w:rPr>
        <w:t>huẩn mực kế toán, chế độ kế toán doanh nghiệp Việt Nam và các quy định pháp lý có liên quan đến việc lập và trình bày báo cáo tài chính</w:t>
      </w:r>
      <w:r w:rsidRPr="006E09DF">
        <w:rPr>
          <w:color w:val="000000"/>
          <w:sz w:val="20"/>
          <w:lang w:val="es-MX"/>
        </w:rPr>
        <w:t xml:space="preserve"> yêu cầu Ban Giám đốc phải có những ước tính và giả định ảnh hưởng đến số liệu báo cáo về các công nợ, tài sản và việc trình bày các khoản công nợ và tài sản tiềm tàng tại ngày lập báo cáo tài chính cũng như các số liệu báo cáo về doanh thu và chi phí trong suốt kỳ hoạt động. </w:t>
      </w:r>
      <w:r w:rsidRPr="006E09DF">
        <w:rPr>
          <w:sz w:val="20"/>
          <w:lang w:val="es-MX"/>
        </w:rPr>
        <w:t>Mặc dù các ước tính kế toán được lập bằng tất cả sự hiểu biết của Ban Giám đốc, số thực tế phát sinh</w:t>
      </w:r>
      <w:r w:rsidRPr="006E09DF" w:rsidDel="002510EC">
        <w:rPr>
          <w:color w:val="000000"/>
          <w:sz w:val="20"/>
          <w:lang w:val="es-MX"/>
        </w:rPr>
        <w:t xml:space="preserve"> </w:t>
      </w:r>
      <w:r w:rsidRPr="006E09DF">
        <w:rPr>
          <w:color w:val="000000"/>
          <w:sz w:val="20"/>
          <w:lang w:val="es-MX"/>
        </w:rPr>
        <w:t>có thể khác với các ước tính, giả định đặt ra.</w:t>
      </w:r>
    </w:p>
    <w:p w:rsidR="00E177D6" w:rsidRPr="006E09DF" w:rsidRDefault="00E177D6" w:rsidP="006E09DF">
      <w:pPr>
        <w:spacing w:after="0"/>
        <w:jc w:val="both"/>
        <w:rPr>
          <w:rFonts w:ascii="Times New Roman" w:hAnsi="Times New Roman" w:cs="Times New Roman"/>
          <w:b/>
        </w:rPr>
      </w:pPr>
    </w:p>
    <w:p w:rsidR="00E177D6" w:rsidRPr="006E09DF" w:rsidRDefault="00E177D6" w:rsidP="006E09DF">
      <w:pPr>
        <w:pStyle w:val="Level0"/>
        <w:tabs>
          <w:tab w:val="clear" w:pos="576"/>
          <w:tab w:val="clear" w:pos="1152"/>
          <w:tab w:val="clear" w:pos="1728"/>
          <w:tab w:val="clear" w:pos="2304"/>
        </w:tabs>
        <w:spacing w:before="0" w:line="240" w:lineRule="auto"/>
        <w:ind w:left="360" w:firstLine="360"/>
        <w:jc w:val="both"/>
        <w:rPr>
          <w:b/>
          <w:sz w:val="20"/>
          <w:lang w:val="es-MX"/>
        </w:rPr>
      </w:pPr>
      <w:r w:rsidRPr="006E09DF">
        <w:rPr>
          <w:b/>
          <w:sz w:val="20"/>
          <w:lang w:val="es-MX"/>
        </w:rPr>
        <w:t>Công cụ tài chính</w:t>
      </w:r>
    </w:p>
    <w:p w:rsidR="00E177D6" w:rsidRPr="006E09DF" w:rsidRDefault="00E177D6" w:rsidP="006E09DF">
      <w:pPr>
        <w:pStyle w:val="Level0"/>
        <w:tabs>
          <w:tab w:val="clear" w:pos="576"/>
          <w:tab w:val="clear" w:pos="1152"/>
          <w:tab w:val="clear" w:pos="1728"/>
          <w:tab w:val="clear" w:pos="2304"/>
        </w:tabs>
        <w:spacing w:before="0" w:line="240" w:lineRule="auto"/>
        <w:ind w:left="360" w:firstLine="0"/>
        <w:jc w:val="both"/>
        <w:rPr>
          <w:b/>
          <w:sz w:val="20"/>
          <w:lang w:val="es-MX"/>
        </w:rPr>
      </w:pPr>
    </w:p>
    <w:p w:rsidR="00E177D6" w:rsidRPr="006E09DF" w:rsidRDefault="00E177D6" w:rsidP="006E09DF">
      <w:pPr>
        <w:pStyle w:val="Level0"/>
        <w:tabs>
          <w:tab w:val="clear" w:pos="576"/>
          <w:tab w:val="clear" w:pos="1152"/>
          <w:tab w:val="clear" w:pos="1728"/>
          <w:tab w:val="clear" w:pos="2304"/>
        </w:tabs>
        <w:spacing w:before="0" w:line="240" w:lineRule="auto"/>
        <w:ind w:left="360" w:firstLine="360"/>
        <w:jc w:val="both"/>
        <w:rPr>
          <w:b/>
          <w:i/>
          <w:sz w:val="20"/>
          <w:lang w:val="es-MX"/>
        </w:rPr>
      </w:pPr>
      <w:r w:rsidRPr="006E09DF">
        <w:rPr>
          <w:b/>
          <w:i/>
          <w:sz w:val="20"/>
          <w:lang w:val="es-MX"/>
        </w:rPr>
        <w:t>Ghi nhận ban đầu</w:t>
      </w:r>
    </w:p>
    <w:p w:rsidR="00E177D6" w:rsidRPr="006E09DF" w:rsidRDefault="00E177D6" w:rsidP="006E09DF">
      <w:pPr>
        <w:pStyle w:val="Level0"/>
        <w:tabs>
          <w:tab w:val="clear" w:pos="576"/>
          <w:tab w:val="clear" w:pos="1152"/>
          <w:tab w:val="clear" w:pos="1728"/>
          <w:tab w:val="clear" w:pos="2304"/>
        </w:tabs>
        <w:spacing w:before="0" w:line="240" w:lineRule="auto"/>
        <w:ind w:left="360" w:firstLine="0"/>
        <w:jc w:val="both"/>
        <w:rPr>
          <w:b/>
          <w:sz w:val="20"/>
          <w:lang w:val="es-MX"/>
        </w:rPr>
      </w:pPr>
    </w:p>
    <w:p w:rsidR="00E177D6" w:rsidRPr="006E09DF" w:rsidRDefault="00E177D6" w:rsidP="006E09DF">
      <w:pPr>
        <w:pStyle w:val="Level0"/>
        <w:tabs>
          <w:tab w:val="clear" w:pos="576"/>
          <w:tab w:val="clear" w:pos="1152"/>
          <w:tab w:val="clear" w:pos="1728"/>
          <w:tab w:val="clear" w:pos="2304"/>
        </w:tabs>
        <w:spacing w:before="0" w:line="240" w:lineRule="auto"/>
        <w:ind w:left="360" w:firstLine="360"/>
        <w:jc w:val="both"/>
        <w:rPr>
          <w:i/>
          <w:sz w:val="20"/>
          <w:lang w:val="es-MX"/>
        </w:rPr>
      </w:pPr>
      <w:r w:rsidRPr="006E09DF">
        <w:rPr>
          <w:i/>
          <w:sz w:val="20"/>
          <w:lang w:val="es-MX"/>
        </w:rPr>
        <w:t>Tài sản tài chính</w:t>
      </w:r>
    </w:p>
    <w:p w:rsidR="00E177D6" w:rsidRPr="006E09DF" w:rsidRDefault="00E177D6" w:rsidP="006E09DF">
      <w:pPr>
        <w:pStyle w:val="Level0"/>
        <w:tabs>
          <w:tab w:val="clear" w:pos="576"/>
          <w:tab w:val="clear" w:pos="1152"/>
          <w:tab w:val="clear" w:pos="1728"/>
          <w:tab w:val="clear" w:pos="2304"/>
        </w:tabs>
        <w:spacing w:before="0" w:line="240" w:lineRule="auto"/>
        <w:ind w:left="360" w:firstLine="0"/>
        <w:jc w:val="both"/>
        <w:rPr>
          <w:sz w:val="20"/>
          <w:lang w:val="es-MX"/>
        </w:rPr>
      </w:pPr>
    </w:p>
    <w:p w:rsidR="00E177D6" w:rsidRPr="006E09DF" w:rsidRDefault="00E177D6" w:rsidP="006E09DF">
      <w:pPr>
        <w:pStyle w:val="Level0"/>
        <w:tabs>
          <w:tab w:val="clear" w:pos="576"/>
          <w:tab w:val="clear" w:pos="1152"/>
          <w:tab w:val="clear" w:pos="1728"/>
          <w:tab w:val="clear" w:pos="2304"/>
        </w:tabs>
        <w:spacing w:before="0" w:line="276" w:lineRule="auto"/>
        <w:ind w:left="720" w:firstLine="0"/>
        <w:jc w:val="both"/>
        <w:rPr>
          <w:sz w:val="20"/>
          <w:lang w:val="es-MX"/>
        </w:rPr>
      </w:pPr>
      <w:r w:rsidRPr="006E09DF">
        <w:rPr>
          <w:sz w:val="20"/>
          <w:lang w:val="es-MX"/>
        </w:rPr>
        <w:t>Tại ngày ghi nhận ban đầu, tài sản tài chính được ghi nhận theo giá gốc cộng các chi phí giao dịch có liên quan trực tiếp đến việc mua sắm tài sản tài chính đó. Tài sản tài chính của Công ty bao gồm tiền và các khoản tương đương tiền, phải thu khách hàng, phải thu khác và đầu tư dài hạn.</w:t>
      </w:r>
    </w:p>
    <w:p w:rsidR="00E177D6" w:rsidRPr="006E09DF" w:rsidRDefault="00E177D6" w:rsidP="006E09DF">
      <w:pPr>
        <w:pStyle w:val="BodyText2"/>
        <w:tabs>
          <w:tab w:val="left" w:pos="360"/>
        </w:tabs>
        <w:spacing w:after="0"/>
        <w:rPr>
          <w:b/>
          <w:sz w:val="20"/>
          <w:lang w:val="da-DK"/>
        </w:rPr>
      </w:pPr>
      <w:r w:rsidRPr="006E09DF">
        <w:rPr>
          <w:b/>
          <w:sz w:val="20"/>
          <w:lang w:val="da-DK"/>
        </w:rPr>
        <w:tab/>
      </w:r>
    </w:p>
    <w:p w:rsidR="00E177D6" w:rsidRPr="006E09DF" w:rsidRDefault="00E177D6" w:rsidP="006E09DF">
      <w:pPr>
        <w:pStyle w:val="Level0"/>
        <w:tabs>
          <w:tab w:val="clear" w:pos="576"/>
          <w:tab w:val="clear" w:pos="1152"/>
          <w:tab w:val="clear" w:pos="1728"/>
          <w:tab w:val="clear" w:pos="2304"/>
        </w:tabs>
        <w:spacing w:before="0" w:line="240" w:lineRule="auto"/>
        <w:ind w:left="360" w:firstLine="360"/>
        <w:jc w:val="both"/>
        <w:rPr>
          <w:i/>
          <w:sz w:val="20"/>
          <w:lang w:val="es-MX"/>
        </w:rPr>
      </w:pPr>
      <w:r w:rsidRPr="006E09DF">
        <w:rPr>
          <w:i/>
          <w:sz w:val="20"/>
          <w:lang w:val="es-MX"/>
        </w:rPr>
        <w:t>Công nợ tài chính</w:t>
      </w:r>
    </w:p>
    <w:p w:rsidR="00E177D6" w:rsidRPr="006E09DF" w:rsidRDefault="00E177D6" w:rsidP="006E09DF">
      <w:pPr>
        <w:pStyle w:val="Level0"/>
        <w:tabs>
          <w:tab w:val="clear" w:pos="576"/>
          <w:tab w:val="clear" w:pos="1152"/>
          <w:tab w:val="clear" w:pos="1728"/>
          <w:tab w:val="clear" w:pos="2304"/>
        </w:tabs>
        <w:spacing w:before="0" w:line="240" w:lineRule="auto"/>
        <w:ind w:left="360" w:firstLine="0"/>
        <w:jc w:val="both"/>
        <w:rPr>
          <w:sz w:val="20"/>
          <w:lang w:val="es-MX"/>
        </w:rPr>
      </w:pPr>
    </w:p>
    <w:p w:rsidR="00E177D6" w:rsidRPr="006E09DF" w:rsidRDefault="00E177D6" w:rsidP="006E09DF">
      <w:pPr>
        <w:pStyle w:val="Level0"/>
        <w:tabs>
          <w:tab w:val="clear" w:pos="576"/>
          <w:tab w:val="clear" w:pos="1152"/>
          <w:tab w:val="clear" w:pos="1728"/>
          <w:tab w:val="clear" w:pos="2304"/>
        </w:tabs>
        <w:spacing w:before="0" w:line="276" w:lineRule="auto"/>
        <w:ind w:left="720" w:firstLine="0"/>
        <w:jc w:val="both"/>
        <w:rPr>
          <w:sz w:val="20"/>
          <w:lang w:val="es-MX"/>
        </w:rPr>
      </w:pPr>
      <w:r w:rsidRPr="006E09DF">
        <w:rPr>
          <w:sz w:val="20"/>
          <w:lang w:val="es-MX"/>
        </w:rPr>
        <w:t xml:space="preserve">Tại ngày ghi nhận ban đầu, công nợ tài chính được ghi nhận theo giá gốc cộng các chi phí giao dịch có liên quan trực tiếp đến việc phát hành công nợ tài chính đó. Công nợ tài chính của Công ty bao gồm các khoản phải trả người bán, chi phí phải trả và phải trả khác. </w:t>
      </w:r>
    </w:p>
    <w:p w:rsidR="00E177D6" w:rsidRPr="006E09DF" w:rsidRDefault="00E177D6" w:rsidP="006E09DF">
      <w:pPr>
        <w:pStyle w:val="BodyText2"/>
        <w:tabs>
          <w:tab w:val="left" w:pos="360"/>
        </w:tabs>
        <w:spacing w:after="0"/>
        <w:ind w:left="360"/>
        <w:rPr>
          <w:b/>
          <w:sz w:val="20"/>
          <w:lang w:val="da-DK"/>
        </w:rPr>
      </w:pPr>
    </w:p>
    <w:p w:rsidR="00E177D6" w:rsidRPr="006E09DF" w:rsidRDefault="00E177D6" w:rsidP="006E09DF">
      <w:pPr>
        <w:pStyle w:val="Level0"/>
        <w:tabs>
          <w:tab w:val="clear" w:pos="576"/>
          <w:tab w:val="clear" w:pos="1152"/>
          <w:tab w:val="clear" w:pos="1728"/>
          <w:tab w:val="clear" w:pos="2304"/>
        </w:tabs>
        <w:spacing w:before="0" w:line="240" w:lineRule="auto"/>
        <w:ind w:left="360" w:firstLine="360"/>
        <w:jc w:val="both"/>
        <w:rPr>
          <w:b/>
          <w:i/>
          <w:sz w:val="20"/>
          <w:lang w:val="es-MX"/>
        </w:rPr>
      </w:pPr>
      <w:r w:rsidRPr="006E09DF">
        <w:rPr>
          <w:b/>
          <w:i/>
          <w:sz w:val="20"/>
          <w:lang w:val="es-MX"/>
        </w:rPr>
        <w:t>Đánh giá lại sau lần ghi nhận ban đầu</w:t>
      </w:r>
    </w:p>
    <w:p w:rsidR="00E177D6" w:rsidRPr="006E09DF" w:rsidRDefault="00E177D6" w:rsidP="006E09DF">
      <w:pPr>
        <w:pStyle w:val="Level0"/>
        <w:tabs>
          <w:tab w:val="clear" w:pos="576"/>
          <w:tab w:val="clear" w:pos="1152"/>
          <w:tab w:val="clear" w:pos="1728"/>
          <w:tab w:val="clear" w:pos="2304"/>
        </w:tabs>
        <w:spacing w:before="0" w:line="240" w:lineRule="auto"/>
        <w:ind w:left="360" w:firstLine="0"/>
        <w:jc w:val="both"/>
        <w:rPr>
          <w:b/>
          <w:sz w:val="20"/>
          <w:lang w:val="es-MX"/>
        </w:rPr>
      </w:pPr>
    </w:p>
    <w:p w:rsidR="00E177D6" w:rsidRPr="006E09DF" w:rsidRDefault="00E177D6" w:rsidP="006E09DF">
      <w:pPr>
        <w:pStyle w:val="Level0"/>
        <w:tabs>
          <w:tab w:val="clear" w:pos="576"/>
          <w:tab w:val="clear" w:pos="1152"/>
          <w:tab w:val="clear" w:pos="1728"/>
          <w:tab w:val="clear" w:pos="2304"/>
        </w:tabs>
        <w:spacing w:before="0" w:line="240" w:lineRule="auto"/>
        <w:ind w:left="360" w:firstLine="360"/>
        <w:jc w:val="both"/>
        <w:rPr>
          <w:sz w:val="20"/>
          <w:lang w:val="es-MX"/>
        </w:rPr>
      </w:pPr>
      <w:r w:rsidRPr="006E09DF">
        <w:rPr>
          <w:sz w:val="20"/>
          <w:lang w:val="es-MX"/>
        </w:rPr>
        <w:t>Hiện tại, chưa có quy định về đánh giá lại công cụ tài chính sau ghi nhận ban đầu.</w:t>
      </w:r>
    </w:p>
    <w:p w:rsidR="00E177D6" w:rsidRPr="006E09DF" w:rsidRDefault="00E177D6" w:rsidP="006E09DF">
      <w:pPr>
        <w:pStyle w:val="BodyText2"/>
        <w:tabs>
          <w:tab w:val="left" w:pos="360"/>
        </w:tabs>
        <w:spacing w:after="0"/>
        <w:ind w:left="360"/>
        <w:rPr>
          <w:b/>
          <w:sz w:val="20"/>
          <w:lang w:val="da-DK"/>
        </w:rPr>
      </w:pPr>
    </w:p>
    <w:p w:rsidR="00E177D6" w:rsidRPr="006E09DF" w:rsidRDefault="00E177D6" w:rsidP="006E09DF">
      <w:pPr>
        <w:pStyle w:val="BodyText2"/>
        <w:tabs>
          <w:tab w:val="left" w:pos="360"/>
        </w:tabs>
        <w:spacing w:after="0"/>
        <w:ind w:left="360" w:firstLine="360"/>
        <w:rPr>
          <w:sz w:val="20"/>
          <w:lang w:val="da-DK"/>
        </w:rPr>
      </w:pPr>
      <w:r w:rsidRPr="006E09DF">
        <w:rPr>
          <w:b/>
          <w:sz w:val="20"/>
          <w:lang w:val="da-DK"/>
        </w:rPr>
        <w:t>Tiền và các khoản tương đương tiền</w:t>
      </w:r>
    </w:p>
    <w:p w:rsidR="00E177D6" w:rsidRPr="006E09DF" w:rsidRDefault="00E177D6" w:rsidP="006E09DF">
      <w:pPr>
        <w:spacing w:after="0"/>
        <w:ind w:left="360"/>
        <w:jc w:val="both"/>
        <w:rPr>
          <w:rFonts w:ascii="Times New Roman" w:hAnsi="Times New Roman" w:cs="Times New Roman"/>
          <w:b/>
          <w:bCs/>
          <w:lang w:val="da-DK"/>
        </w:rPr>
      </w:pPr>
    </w:p>
    <w:p w:rsidR="00E177D6" w:rsidRPr="006E09DF" w:rsidRDefault="00E177D6" w:rsidP="006E09DF">
      <w:pPr>
        <w:spacing w:after="0"/>
        <w:ind w:left="720"/>
        <w:jc w:val="both"/>
        <w:rPr>
          <w:rFonts w:ascii="Times New Roman" w:hAnsi="Times New Roman" w:cs="Times New Roman"/>
          <w:lang w:val="da-DK"/>
        </w:rPr>
      </w:pPr>
      <w:r w:rsidRPr="006E09DF">
        <w:rPr>
          <w:rFonts w:ascii="Times New Roman" w:hAnsi="Times New Roman" w:cs="Times New Roman"/>
          <w:lang w:val="da-DK"/>
        </w:rPr>
        <w:t>Tiền và các khoản tương đương tiền bao gồm tiền mặt tại quỹ, vàng, các khoản tiền gửi không kỳ hạn, các khoản đầu tư ngắn hạn, có khả năng thanh khoản cao, dễ dàng chuyển đổi thành tiền và ít rủi ro liên quan đến việc biến động giá trị.</w:t>
      </w:r>
    </w:p>
    <w:p w:rsidR="00E177D6" w:rsidRPr="006E09DF" w:rsidRDefault="00E177D6" w:rsidP="006E09DF">
      <w:pPr>
        <w:pStyle w:val="BodyTextIndent"/>
        <w:spacing w:after="0"/>
        <w:ind w:left="0" w:firstLine="360"/>
        <w:rPr>
          <w:rFonts w:ascii="Times New Roman" w:hAnsi="Times New Roman" w:cs="Times New Roman"/>
          <w:b/>
          <w:sz w:val="20"/>
          <w:lang w:val="da-DK"/>
        </w:rPr>
      </w:pPr>
    </w:p>
    <w:p w:rsidR="00E177D6" w:rsidRPr="006E09DF" w:rsidRDefault="00E177D6" w:rsidP="006E09DF">
      <w:pPr>
        <w:pStyle w:val="BodyTextIndent"/>
        <w:spacing w:after="0"/>
        <w:ind w:left="0" w:firstLine="720"/>
        <w:rPr>
          <w:rFonts w:ascii="Times New Roman" w:hAnsi="Times New Roman" w:cs="Times New Roman"/>
          <w:b/>
          <w:sz w:val="20"/>
          <w:lang w:val="da-DK"/>
        </w:rPr>
      </w:pPr>
      <w:r w:rsidRPr="006E09DF">
        <w:rPr>
          <w:rFonts w:ascii="Times New Roman" w:hAnsi="Times New Roman" w:cs="Times New Roman"/>
          <w:b/>
          <w:sz w:val="20"/>
          <w:lang w:val="da-DK"/>
        </w:rPr>
        <w:t>Dự phòng phải thu khó đòi</w:t>
      </w:r>
    </w:p>
    <w:p w:rsidR="00E177D6" w:rsidRPr="006E09DF" w:rsidRDefault="00E177D6" w:rsidP="006E09DF">
      <w:pPr>
        <w:spacing w:after="0"/>
        <w:ind w:left="360"/>
        <w:jc w:val="both"/>
        <w:rPr>
          <w:rFonts w:ascii="Times New Roman" w:hAnsi="Times New Roman" w:cs="Times New Roman"/>
          <w:lang w:val="da-DK"/>
        </w:rPr>
      </w:pPr>
    </w:p>
    <w:p w:rsidR="00E177D6" w:rsidRPr="006E09DF" w:rsidRDefault="00E177D6" w:rsidP="006E09DF">
      <w:pPr>
        <w:spacing w:after="0"/>
        <w:ind w:left="720"/>
        <w:jc w:val="both"/>
        <w:rPr>
          <w:rFonts w:ascii="Times New Roman" w:hAnsi="Times New Roman" w:cs="Times New Roman"/>
          <w:lang w:val="da-DK"/>
        </w:rPr>
      </w:pPr>
      <w:r w:rsidRPr="006E09DF">
        <w:rPr>
          <w:rFonts w:ascii="Times New Roman" w:hAnsi="Times New Roman" w:cs="Times New Roman"/>
          <w:lang w:val="da-DK"/>
        </w:rPr>
        <w:t>Dự phòng phải thu khó đòi được trích lập cho những khoản phải thu đã quá hạn thanh toán từ sáu tháng trở lên, hoặc các khoản phải thu mà người nợ khó có khả năng thanh toán do bị thanh lý, phá sản hay các khó khăn tương tự.</w:t>
      </w:r>
    </w:p>
    <w:p w:rsidR="00E177D6" w:rsidRPr="006E09DF" w:rsidRDefault="00E177D6" w:rsidP="006E09DF">
      <w:pPr>
        <w:pStyle w:val="BodyText2"/>
        <w:tabs>
          <w:tab w:val="left" w:pos="360"/>
        </w:tabs>
        <w:spacing w:after="0"/>
        <w:ind w:left="360"/>
        <w:rPr>
          <w:b/>
          <w:sz w:val="20"/>
          <w:lang w:val="es-MX"/>
        </w:rPr>
      </w:pPr>
    </w:p>
    <w:p w:rsidR="00E177D6" w:rsidRPr="006E09DF" w:rsidRDefault="00E177D6" w:rsidP="006E09DF">
      <w:pPr>
        <w:pStyle w:val="BodyTextIndent"/>
        <w:spacing w:after="0"/>
        <w:ind w:left="0" w:firstLine="720"/>
        <w:rPr>
          <w:rFonts w:ascii="Times New Roman" w:hAnsi="Times New Roman" w:cs="Times New Roman"/>
          <w:b/>
          <w:sz w:val="20"/>
          <w:lang w:val="es-MX"/>
        </w:rPr>
      </w:pPr>
      <w:r w:rsidRPr="006E09DF">
        <w:rPr>
          <w:rFonts w:ascii="Times New Roman" w:hAnsi="Times New Roman" w:cs="Times New Roman"/>
          <w:b/>
          <w:sz w:val="20"/>
          <w:lang w:val="es-MX"/>
        </w:rPr>
        <w:t>Hàng tồn kho</w:t>
      </w:r>
    </w:p>
    <w:p w:rsidR="00E177D6" w:rsidRPr="006E09DF" w:rsidRDefault="00E177D6" w:rsidP="006E09DF">
      <w:pPr>
        <w:spacing w:after="0"/>
        <w:ind w:left="360"/>
        <w:jc w:val="both"/>
        <w:rPr>
          <w:rFonts w:ascii="Times New Roman" w:hAnsi="Times New Roman" w:cs="Times New Roman"/>
          <w:lang w:val="es-MX"/>
        </w:rPr>
      </w:pPr>
    </w:p>
    <w:p w:rsidR="00E177D6" w:rsidRPr="006E09DF" w:rsidRDefault="00E177D6" w:rsidP="006E09DF">
      <w:pPr>
        <w:spacing w:after="0"/>
        <w:ind w:left="720"/>
        <w:jc w:val="both"/>
        <w:rPr>
          <w:rFonts w:ascii="Times New Roman" w:hAnsi="Times New Roman" w:cs="Times New Roman"/>
          <w:lang w:val="es-MX"/>
        </w:rPr>
      </w:pPr>
      <w:r w:rsidRPr="006E09DF">
        <w:rPr>
          <w:rFonts w:ascii="Times New Roman" w:hAnsi="Times New Roman" w:cs="Times New Roman"/>
          <w:lang w:val="es-MX"/>
        </w:rPr>
        <w:t xml:space="preserve">Hàng tồn kho được xác định trên cơ sở giá thấp hơn giữa giá gốc và giá trị thuần có thể thực hiện được. Giá gốc hàng tồn kho bao gồm chi phí nguyên vật liệu trực tiếp, chi phí lao động trực tiếp và chi phí sản xuất chung, nếu có, để có được hàng tồn kho ở địa điểm và trạng thái hiện tại. Giá gốc của hàng tồn kho được xác định theo phương pháp bình quân gia quyền. Giá trị thuần có thể thực hiện được được xác định bằng giá bán ước tính trừ các chi phí ước tính để hoàn thành sản phẩm cùng chi phí tiếp thị, bán hàng và phân phối phát sinh. </w:t>
      </w:r>
    </w:p>
    <w:p w:rsidR="00E177D6" w:rsidRPr="006E09DF" w:rsidRDefault="00E177D6" w:rsidP="006E09DF">
      <w:pPr>
        <w:spacing w:after="0"/>
        <w:ind w:left="720"/>
        <w:jc w:val="both"/>
        <w:rPr>
          <w:rFonts w:ascii="Times New Roman" w:hAnsi="Times New Roman" w:cs="Times New Roman"/>
          <w:lang w:val="es-MX"/>
        </w:rPr>
      </w:pPr>
    </w:p>
    <w:p w:rsidR="00E177D6" w:rsidRPr="006E09DF" w:rsidRDefault="00E177D6" w:rsidP="006E09DF">
      <w:pPr>
        <w:pStyle w:val="BodyText2"/>
        <w:numPr>
          <w:ilvl w:val="0"/>
          <w:numId w:val="44"/>
        </w:numPr>
        <w:tabs>
          <w:tab w:val="clear" w:pos="360"/>
          <w:tab w:val="num" w:pos="709"/>
          <w:tab w:val="right" w:pos="8460"/>
        </w:tabs>
        <w:spacing w:after="0" w:line="240" w:lineRule="auto"/>
        <w:ind w:left="709" w:hanging="709"/>
        <w:jc w:val="both"/>
        <w:rPr>
          <w:b/>
          <w:sz w:val="20"/>
        </w:rPr>
      </w:pPr>
      <w:r w:rsidRPr="006E09DF">
        <w:rPr>
          <w:b/>
          <w:sz w:val="20"/>
        </w:rPr>
        <w:t>TÓM TẮT CÁC CHÍNH SÁCH KẾ TOÁN CHỦ YẾU (Tiếp theo)</w:t>
      </w:r>
    </w:p>
    <w:p w:rsidR="00E177D6" w:rsidRPr="006E09DF" w:rsidRDefault="00E177D6" w:rsidP="006E09DF">
      <w:pPr>
        <w:spacing w:after="0"/>
        <w:jc w:val="both"/>
        <w:rPr>
          <w:rFonts w:ascii="Times New Roman" w:hAnsi="Times New Roman" w:cs="Times New Roman"/>
          <w:lang w:val="es-MX"/>
        </w:rPr>
      </w:pPr>
    </w:p>
    <w:p w:rsidR="00E177D6" w:rsidRPr="006E09DF" w:rsidRDefault="00E177D6" w:rsidP="006E09DF">
      <w:pPr>
        <w:pStyle w:val="BodyTextIndent"/>
        <w:spacing w:after="0"/>
        <w:ind w:left="0" w:firstLine="720"/>
        <w:rPr>
          <w:rFonts w:ascii="Times New Roman" w:hAnsi="Times New Roman" w:cs="Times New Roman"/>
          <w:b/>
          <w:sz w:val="20"/>
          <w:lang w:val="es-MX"/>
        </w:rPr>
      </w:pPr>
      <w:r w:rsidRPr="006E09DF">
        <w:rPr>
          <w:rFonts w:ascii="Times New Roman" w:hAnsi="Times New Roman" w:cs="Times New Roman"/>
          <w:b/>
          <w:sz w:val="20"/>
          <w:lang w:val="es-MX"/>
        </w:rPr>
        <w:t>Hàng tồn kho (Tiếp theo)</w:t>
      </w:r>
    </w:p>
    <w:p w:rsidR="00E177D6" w:rsidRPr="006E09DF" w:rsidRDefault="00E177D6" w:rsidP="006E09DF">
      <w:pPr>
        <w:spacing w:after="0"/>
        <w:ind w:left="720"/>
        <w:jc w:val="both"/>
        <w:rPr>
          <w:rFonts w:ascii="Times New Roman" w:hAnsi="Times New Roman" w:cs="Times New Roman"/>
          <w:lang w:val="es-MX"/>
        </w:rPr>
      </w:pPr>
    </w:p>
    <w:p w:rsidR="00E177D6" w:rsidRPr="006E09DF" w:rsidRDefault="00E177D6" w:rsidP="006E09DF">
      <w:pPr>
        <w:spacing w:after="0"/>
        <w:ind w:left="720"/>
        <w:jc w:val="both"/>
        <w:rPr>
          <w:rFonts w:ascii="Times New Roman" w:hAnsi="Times New Roman" w:cs="Times New Roman"/>
          <w:lang w:val="es-MX"/>
        </w:rPr>
      </w:pPr>
      <w:r w:rsidRPr="006E09DF">
        <w:rPr>
          <w:rFonts w:ascii="Times New Roman" w:hAnsi="Times New Roman" w:cs="Times New Roman"/>
          <w:lang w:val="es-MX"/>
        </w:rPr>
        <w:t>Dự phòng giảm giá hàng tồn kho của Công ty được trích lập theo các quy định kế toán hiện hành. Theo đó, Công ty được phép trích lập dự phòng giảm giá hàng tồn kho lỗi thời, hỏng, kém phẩm chất và trong trường hợp giá gốc của hàng tồn kho cao hơn giá trị thuần có thể thực hiện được tại ngày kết thúc kỳ kế toán.</w:t>
      </w:r>
    </w:p>
    <w:p w:rsidR="00E177D6" w:rsidRPr="006E09DF" w:rsidRDefault="00E177D6" w:rsidP="006E09DF">
      <w:pPr>
        <w:spacing w:after="0"/>
        <w:ind w:left="360"/>
        <w:jc w:val="both"/>
        <w:rPr>
          <w:rFonts w:ascii="Times New Roman" w:hAnsi="Times New Roman" w:cs="Times New Roman"/>
          <w:lang w:val="es-MX"/>
        </w:rPr>
      </w:pPr>
    </w:p>
    <w:p w:rsidR="00E177D6" w:rsidRPr="006E09DF" w:rsidRDefault="00E177D6" w:rsidP="006E09DF">
      <w:pPr>
        <w:pStyle w:val="BodyTextIndent"/>
        <w:spacing w:after="0"/>
        <w:ind w:firstLine="360"/>
        <w:rPr>
          <w:rFonts w:ascii="Times New Roman" w:hAnsi="Times New Roman" w:cs="Times New Roman"/>
          <w:b/>
          <w:sz w:val="20"/>
          <w:lang w:val="es-MX"/>
        </w:rPr>
      </w:pPr>
      <w:r w:rsidRPr="006E09DF">
        <w:rPr>
          <w:rFonts w:ascii="Times New Roman" w:hAnsi="Times New Roman" w:cs="Times New Roman"/>
          <w:b/>
          <w:sz w:val="20"/>
          <w:lang w:val="es-MX"/>
        </w:rPr>
        <w:t>Tài sản cố định hữu hình và khấu hao</w:t>
      </w:r>
    </w:p>
    <w:p w:rsidR="00E177D6" w:rsidRPr="006E09DF" w:rsidRDefault="00E177D6" w:rsidP="006E09DF">
      <w:pPr>
        <w:spacing w:after="0"/>
        <w:ind w:left="360"/>
        <w:jc w:val="both"/>
        <w:rPr>
          <w:rFonts w:ascii="Times New Roman" w:hAnsi="Times New Roman" w:cs="Times New Roman"/>
          <w:sz w:val="14"/>
          <w:lang w:val="es-MX"/>
        </w:rPr>
      </w:pPr>
    </w:p>
    <w:p w:rsidR="00E177D6" w:rsidRPr="006E09DF" w:rsidRDefault="00E177D6" w:rsidP="006E09DF">
      <w:pPr>
        <w:spacing w:after="0"/>
        <w:ind w:left="720"/>
        <w:jc w:val="both"/>
        <w:rPr>
          <w:rFonts w:ascii="Times New Roman" w:hAnsi="Times New Roman" w:cs="Times New Roman"/>
          <w:lang w:val="es-MX"/>
        </w:rPr>
      </w:pPr>
      <w:r w:rsidRPr="006E09DF">
        <w:rPr>
          <w:rFonts w:ascii="Times New Roman" w:hAnsi="Times New Roman" w:cs="Times New Roman"/>
          <w:lang w:val="es-MX"/>
        </w:rPr>
        <w:t>Tài sản cố định hữu hình được trình bày theo nguyên giá trừ giá trị hao mòn lũy kế. Nguyên giá tài sản cố định hữu hình bao gồm giá mua và toàn bộ các chi phí khác liên quan trực tiếp đến việc đưa tài sản vào trạng thái sẵn sàng sử dụng. Tài sản cố định hữu hình được khấu hao theo phương pháp đường thẳng dựa trên thời gian hữu dụng ước tính, cụ thể như sau:</w:t>
      </w:r>
    </w:p>
    <w:p w:rsidR="00E177D6" w:rsidRPr="006E09DF" w:rsidRDefault="00E177D6" w:rsidP="006E09DF">
      <w:pPr>
        <w:spacing w:after="0"/>
        <w:ind w:left="720"/>
        <w:jc w:val="both"/>
        <w:rPr>
          <w:rFonts w:ascii="Times New Roman" w:hAnsi="Times New Roman" w:cs="Times New Roman"/>
          <w:b/>
          <w:sz w:val="16"/>
          <w:lang w:val="es-MX"/>
        </w:rPr>
      </w:pPr>
    </w:p>
    <w:tbl>
      <w:tblPr>
        <w:tblW w:w="8946" w:type="dxa"/>
        <w:tblInd w:w="378" w:type="dxa"/>
        <w:tblLayout w:type="fixed"/>
        <w:tblLook w:val="0000"/>
      </w:tblPr>
      <w:tblGrid>
        <w:gridCol w:w="4320"/>
        <w:gridCol w:w="3780"/>
        <w:gridCol w:w="846"/>
      </w:tblGrid>
      <w:tr w:rsidR="00E177D6" w:rsidRPr="006E09DF" w:rsidTr="00A848A9">
        <w:tc>
          <w:tcPr>
            <w:tcW w:w="4320" w:type="dxa"/>
          </w:tcPr>
          <w:p w:rsidR="00E177D6" w:rsidRPr="006E09DF" w:rsidRDefault="00E177D6" w:rsidP="006E09DF">
            <w:pPr>
              <w:pStyle w:val="BodyTextIndent"/>
              <w:spacing w:after="0"/>
              <w:rPr>
                <w:rFonts w:ascii="Times New Roman" w:hAnsi="Times New Roman" w:cs="Times New Roman"/>
                <w:sz w:val="20"/>
                <w:lang w:val="es-MX"/>
              </w:rPr>
            </w:pPr>
          </w:p>
        </w:tc>
        <w:tc>
          <w:tcPr>
            <w:tcW w:w="3780" w:type="dxa"/>
          </w:tcPr>
          <w:p w:rsidR="00E177D6" w:rsidRPr="006E09DF" w:rsidRDefault="00E177D6" w:rsidP="006E09DF">
            <w:pPr>
              <w:pStyle w:val="BodyTextIndent"/>
              <w:spacing w:after="0"/>
              <w:jc w:val="right"/>
              <w:rPr>
                <w:rFonts w:ascii="Times New Roman" w:hAnsi="Times New Roman" w:cs="Times New Roman"/>
                <w:b/>
                <w:sz w:val="20"/>
                <w:u w:val="single"/>
              </w:rPr>
            </w:pPr>
            <w:r w:rsidRPr="006E09DF">
              <w:rPr>
                <w:rFonts w:ascii="Times New Roman" w:hAnsi="Times New Roman" w:cs="Times New Roman"/>
                <w:b/>
                <w:sz w:val="20"/>
                <w:u w:val="single"/>
              </w:rPr>
              <w:t>2014</w:t>
            </w:r>
          </w:p>
        </w:tc>
        <w:tc>
          <w:tcPr>
            <w:tcW w:w="846" w:type="dxa"/>
          </w:tcPr>
          <w:p w:rsidR="00E177D6" w:rsidRPr="006E09DF" w:rsidRDefault="00E177D6" w:rsidP="006E09DF">
            <w:pPr>
              <w:pStyle w:val="BodyTextIndent"/>
              <w:spacing w:after="0"/>
              <w:rPr>
                <w:rFonts w:ascii="Times New Roman" w:hAnsi="Times New Roman" w:cs="Times New Roman"/>
                <w:sz w:val="20"/>
              </w:rPr>
            </w:pPr>
          </w:p>
        </w:tc>
      </w:tr>
      <w:tr w:rsidR="00E177D6" w:rsidRPr="006E09DF" w:rsidTr="00A848A9">
        <w:tc>
          <w:tcPr>
            <w:tcW w:w="4320" w:type="dxa"/>
          </w:tcPr>
          <w:p w:rsidR="00E177D6" w:rsidRPr="006E09DF" w:rsidRDefault="00E177D6" w:rsidP="006E09DF">
            <w:pPr>
              <w:pStyle w:val="BodyTextIndent"/>
              <w:spacing w:after="0"/>
              <w:rPr>
                <w:rFonts w:ascii="Times New Roman" w:hAnsi="Times New Roman" w:cs="Times New Roman"/>
                <w:sz w:val="20"/>
                <w:lang w:val="es-MX"/>
              </w:rPr>
            </w:pPr>
          </w:p>
          <w:p w:rsidR="00E177D6" w:rsidRPr="006E09DF" w:rsidRDefault="00E177D6" w:rsidP="006E09DF">
            <w:pPr>
              <w:pStyle w:val="BodyTextIndent"/>
              <w:spacing w:after="0"/>
              <w:rPr>
                <w:rFonts w:ascii="Times New Roman" w:hAnsi="Times New Roman" w:cs="Times New Roman"/>
                <w:sz w:val="20"/>
                <w:lang w:val="es-MX"/>
              </w:rPr>
            </w:pPr>
            <w:r w:rsidRPr="006E09DF">
              <w:rPr>
                <w:rFonts w:ascii="Times New Roman" w:hAnsi="Times New Roman" w:cs="Times New Roman"/>
                <w:sz w:val="20"/>
                <w:lang w:val="es-MX"/>
              </w:rPr>
              <w:t>Nhà cửa, vật kiến trúc</w:t>
            </w:r>
          </w:p>
        </w:tc>
        <w:tc>
          <w:tcPr>
            <w:tcW w:w="3780" w:type="dxa"/>
          </w:tcPr>
          <w:p w:rsidR="00E177D6" w:rsidRPr="006E09DF" w:rsidRDefault="00E177D6" w:rsidP="006E09DF">
            <w:pPr>
              <w:pStyle w:val="BodyTextIndent"/>
              <w:spacing w:after="0"/>
              <w:jc w:val="right"/>
              <w:rPr>
                <w:rFonts w:ascii="Times New Roman" w:hAnsi="Times New Roman" w:cs="Times New Roman"/>
                <w:b/>
                <w:sz w:val="20"/>
                <w:u w:val="single"/>
              </w:rPr>
            </w:pPr>
            <w:r w:rsidRPr="006E09DF">
              <w:rPr>
                <w:rFonts w:ascii="Times New Roman" w:hAnsi="Times New Roman" w:cs="Times New Roman"/>
                <w:b/>
                <w:sz w:val="20"/>
                <w:u w:val="single"/>
              </w:rPr>
              <w:t>Số năm</w:t>
            </w:r>
          </w:p>
          <w:p w:rsidR="00E177D6" w:rsidRPr="006E09DF" w:rsidRDefault="00E177D6" w:rsidP="006E09DF">
            <w:pPr>
              <w:pStyle w:val="BodyTextIndent"/>
              <w:spacing w:after="0"/>
              <w:jc w:val="right"/>
              <w:rPr>
                <w:rFonts w:ascii="Times New Roman" w:hAnsi="Times New Roman" w:cs="Times New Roman"/>
                <w:sz w:val="20"/>
              </w:rPr>
            </w:pPr>
            <w:r w:rsidRPr="006E09DF">
              <w:rPr>
                <w:rFonts w:ascii="Times New Roman" w:hAnsi="Times New Roman" w:cs="Times New Roman"/>
                <w:sz w:val="20"/>
              </w:rPr>
              <w:t>06 - 25</w:t>
            </w:r>
          </w:p>
        </w:tc>
        <w:tc>
          <w:tcPr>
            <w:tcW w:w="846" w:type="dxa"/>
          </w:tcPr>
          <w:p w:rsidR="00E177D6" w:rsidRPr="006E09DF" w:rsidRDefault="00E177D6" w:rsidP="006E09DF">
            <w:pPr>
              <w:pStyle w:val="BodyTextIndent"/>
              <w:spacing w:after="0"/>
              <w:rPr>
                <w:rFonts w:ascii="Times New Roman" w:hAnsi="Times New Roman" w:cs="Times New Roman"/>
                <w:sz w:val="20"/>
              </w:rPr>
            </w:pPr>
          </w:p>
        </w:tc>
      </w:tr>
      <w:tr w:rsidR="00E177D6" w:rsidRPr="006E09DF" w:rsidTr="00A848A9">
        <w:tc>
          <w:tcPr>
            <w:tcW w:w="4320" w:type="dxa"/>
          </w:tcPr>
          <w:p w:rsidR="00E177D6" w:rsidRPr="006E09DF" w:rsidRDefault="00E177D6" w:rsidP="006E09DF">
            <w:pPr>
              <w:pStyle w:val="BodyTextIndent"/>
              <w:spacing w:after="0"/>
              <w:rPr>
                <w:rFonts w:ascii="Times New Roman" w:hAnsi="Times New Roman" w:cs="Times New Roman"/>
                <w:sz w:val="20"/>
                <w:lang w:val="es-MX"/>
              </w:rPr>
            </w:pPr>
            <w:r w:rsidRPr="006E09DF">
              <w:rPr>
                <w:rFonts w:ascii="Times New Roman" w:hAnsi="Times New Roman" w:cs="Times New Roman"/>
                <w:sz w:val="20"/>
                <w:lang w:val="es-MX"/>
              </w:rPr>
              <w:t>Máy móc, thiết bị</w:t>
            </w:r>
          </w:p>
        </w:tc>
        <w:tc>
          <w:tcPr>
            <w:tcW w:w="3780" w:type="dxa"/>
          </w:tcPr>
          <w:p w:rsidR="00E177D6" w:rsidRPr="006E09DF" w:rsidRDefault="00E177D6" w:rsidP="006E09DF">
            <w:pPr>
              <w:pStyle w:val="BodyTextIndent"/>
              <w:spacing w:after="0"/>
              <w:jc w:val="right"/>
              <w:rPr>
                <w:rFonts w:ascii="Times New Roman" w:hAnsi="Times New Roman" w:cs="Times New Roman"/>
                <w:sz w:val="20"/>
              </w:rPr>
            </w:pPr>
            <w:r w:rsidRPr="006E09DF">
              <w:rPr>
                <w:rFonts w:ascii="Times New Roman" w:hAnsi="Times New Roman" w:cs="Times New Roman"/>
                <w:sz w:val="20"/>
              </w:rPr>
              <w:t>05 - 07</w:t>
            </w:r>
          </w:p>
        </w:tc>
        <w:tc>
          <w:tcPr>
            <w:tcW w:w="846" w:type="dxa"/>
          </w:tcPr>
          <w:p w:rsidR="00E177D6" w:rsidRPr="006E09DF" w:rsidRDefault="00E177D6" w:rsidP="006E09DF">
            <w:pPr>
              <w:pStyle w:val="BodyTextIndent"/>
              <w:spacing w:after="0"/>
              <w:rPr>
                <w:rFonts w:ascii="Times New Roman" w:hAnsi="Times New Roman" w:cs="Times New Roman"/>
                <w:sz w:val="20"/>
              </w:rPr>
            </w:pPr>
          </w:p>
        </w:tc>
      </w:tr>
      <w:tr w:rsidR="00E177D6" w:rsidRPr="006E09DF" w:rsidTr="00A848A9">
        <w:tc>
          <w:tcPr>
            <w:tcW w:w="4320" w:type="dxa"/>
          </w:tcPr>
          <w:p w:rsidR="00E177D6" w:rsidRPr="006E09DF" w:rsidRDefault="00E177D6" w:rsidP="006E09DF">
            <w:pPr>
              <w:pStyle w:val="BodyTextIndent"/>
              <w:spacing w:after="0"/>
              <w:rPr>
                <w:rFonts w:ascii="Times New Roman" w:hAnsi="Times New Roman" w:cs="Times New Roman"/>
                <w:sz w:val="20"/>
                <w:lang w:val="es-MX"/>
              </w:rPr>
            </w:pPr>
            <w:r w:rsidRPr="006E09DF">
              <w:rPr>
                <w:rFonts w:ascii="Times New Roman" w:hAnsi="Times New Roman" w:cs="Times New Roman"/>
                <w:sz w:val="20"/>
                <w:lang w:val="es-MX"/>
              </w:rPr>
              <w:t>Phương tiện vận tải, thiết bị truyền dẫn</w:t>
            </w:r>
          </w:p>
        </w:tc>
        <w:tc>
          <w:tcPr>
            <w:tcW w:w="3780" w:type="dxa"/>
          </w:tcPr>
          <w:p w:rsidR="00E177D6" w:rsidRPr="006E09DF" w:rsidRDefault="00E177D6" w:rsidP="006E09DF">
            <w:pPr>
              <w:pStyle w:val="BodyTextIndent"/>
              <w:spacing w:after="0"/>
              <w:jc w:val="right"/>
              <w:rPr>
                <w:rFonts w:ascii="Times New Roman" w:hAnsi="Times New Roman" w:cs="Times New Roman"/>
                <w:sz w:val="20"/>
              </w:rPr>
            </w:pPr>
            <w:r w:rsidRPr="006E09DF">
              <w:rPr>
                <w:rFonts w:ascii="Times New Roman" w:hAnsi="Times New Roman" w:cs="Times New Roman"/>
                <w:sz w:val="20"/>
              </w:rPr>
              <w:t>06 - 10</w:t>
            </w:r>
          </w:p>
        </w:tc>
        <w:tc>
          <w:tcPr>
            <w:tcW w:w="846" w:type="dxa"/>
          </w:tcPr>
          <w:p w:rsidR="00E177D6" w:rsidRPr="006E09DF" w:rsidRDefault="00E177D6" w:rsidP="006E09DF">
            <w:pPr>
              <w:pStyle w:val="BodyTextIndent"/>
              <w:spacing w:after="0"/>
              <w:rPr>
                <w:rFonts w:ascii="Times New Roman" w:hAnsi="Times New Roman" w:cs="Times New Roman"/>
                <w:sz w:val="20"/>
              </w:rPr>
            </w:pPr>
          </w:p>
        </w:tc>
      </w:tr>
      <w:tr w:rsidR="00E177D6" w:rsidRPr="006E09DF" w:rsidTr="00A848A9">
        <w:tc>
          <w:tcPr>
            <w:tcW w:w="4320" w:type="dxa"/>
          </w:tcPr>
          <w:p w:rsidR="00E177D6" w:rsidRPr="006E09DF" w:rsidRDefault="00E177D6" w:rsidP="006E09DF">
            <w:pPr>
              <w:pStyle w:val="BodyTextIndent"/>
              <w:spacing w:after="0"/>
              <w:rPr>
                <w:rFonts w:ascii="Times New Roman" w:hAnsi="Times New Roman" w:cs="Times New Roman"/>
                <w:sz w:val="20"/>
                <w:lang w:val="es-MX"/>
              </w:rPr>
            </w:pPr>
            <w:r w:rsidRPr="006E09DF">
              <w:rPr>
                <w:rFonts w:ascii="Times New Roman" w:hAnsi="Times New Roman" w:cs="Times New Roman"/>
                <w:sz w:val="20"/>
                <w:lang w:val="es-MX"/>
              </w:rPr>
              <w:t>Thiết bị, dụng cụ quản lý</w:t>
            </w:r>
          </w:p>
        </w:tc>
        <w:tc>
          <w:tcPr>
            <w:tcW w:w="3780" w:type="dxa"/>
          </w:tcPr>
          <w:p w:rsidR="00E177D6" w:rsidRPr="006E09DF" w:rsidRDefault="00E177D6" w:rsidP="006E09DF">
            <w:pPr>
              <w:pStyle w:val="BodyTextIndent"/>
              <w:spacing w:after="0"/>
              <w:jc w:val="right"/>
              <w:rPr>
                <w:rFonts w:ascii="Times New Roman" w:hAnsi="Times New Roman" w:cs="Times New Roman"/>
                <w:sz w:val="20"/>
              </w:rPr>
            </w:pPr>
            <w:r w:rsidRPr="006E09DF">
              <w:rPr>
                <w:rFonts w:ascii="Times New Roman" w:hAnsi="Times New Roman" w:cs="Times New Roman"/>
                <w:sz w:val="20"/>
              </w:rPr>
              <w:t>03</w:t>
            </w:r>
          </w:p>
        </w:tc>
        <w:tc>
          <w:tcPr>
            <w:tcW w:w="846" w:type="dxa"/>
          </w:tcPr>
          <w:p w:rsidR="00E177D6" w:rsidRPr="006E09DF" w:rsidRDefault="00E177D6" w:rsidP="006E09DF">
            <w:pPr>
              <w:pStyle w:val="BodyTextIndent"/>
              <w:spacing w:after="0"/>
              <w:rPr>
                <w:rFonts w:ascii="Times New Roman" w:hAnsi="Times New Roman" w:cs="Times New Roman"/>
                <w:sz w:val="20"/>
              </w:rPr>
            </w:pPr>
          </w:p>
        </w:tc>
      </w:tr>
    </w:tbl>
    <w:p w:rsidR="00E177D6" w:rsidRPr="006E09DF" w:rsidRDefault="00E177D6" w:rsidP="006E09DF">
      <w:pPr>
        <w:pStyle w:val="BodyTextIndent"/>
        <w:spacing w:after="0"/>
        <w:rPr>
          <w:rFonts w:ascii="Times New Roman" w:hAnsi="Times New Roman" w:cs="Times New Roman"/>
          <w:b/>
          <w:sz w:val="20"/>
          <w:lang w:val="es-MX"/>
        </w:rPr>
      </w:pPr>
    </w:p>
    <w:p w:rsidR="00E177D6" w:rsidRPr="006E09DF" w:rsidRDefault="00E177D6" w:rsidP="006E09DF">
      <w:pPr>
        <w:pStyle w:val="BodyTextIndent"/>
        <w:spacing w:after="0"/>
        <w:ind w:firstLine="360"/>
        <w:rPr>
          <w:rFonts w:ascii="Times New Roman" w:hAnsi="Times New Roman" w:cs="Times New Roman"/>
          <w:b/>
          <w:sz w:val="20"/>
          <w:lang w:val="es-MX"/>
        </w:rPr>
      </w:pPr>
      <w:r w:rsidRPr="006E09DF">
        <w:rPr>
          <w:rFonts w:ascii="Times New Roman" w:hAnsi="Times New Roman" w:cs="Times New Roman"/>
          <w:b/>
          <w:sz w:val="20"/>
          <w:lang w:val="es-MX"/>
        </w:rPr>
        <w:t xml:space="preserve">Tài sản cố định vô hình và khấu hao </w:t>
      </w:r>
    </w:p>
    <w:p w:rsidR="00E177D6" w:rsidRPr="006E09DF" w:rsidRDefault="00E177D6" w:rsidP="006E09DF">
      <w:pPr>
        <w:spacing w:after="0"/>
        <w:ind w:left="360"/>
        <w:jc w:val="both"/>
        <w:rPr>
          <w:rFonts w:ascii="Times New Roman" w:hAnsi="Times New Roman" w:cs="Times New Roman"/>
          <w:sz w:val="18"/>
          <w:lang w:val="es-MX"/>
        </w:rPr>
      </w:pPr>
    </w:p>
    <w:p w:rsidR="00E177D6" w:rsidRPr="006E09DF" w:rsidRDefault="00E177D6" w:rsidP="006E09DF">
      <w:pPr>
        <w:spacing w:after="0"/>
        <w:ind w:left="720"/>
        <w:jc w:val="both"/>
        <w:rPr>
          <w:rFonts w:ascii="Times New Roman" w:hAnsi="Times New Roman" w:cs="Times New Roman"/>
          <w:lang w:val="es-MX"/>
        </w:rPr>
      </w:pPr>
      <w:r w:rsidRPr="006E09DF">
        <w:rPr>
          <w:rFonts w:ascii="Times New Roman" w:hAnsi="Times New Roman" w:cs="Times New Roman"/>
          <w:lang w:val="es-MX"/>
        </w:rPr>
        <w:t>Tài sản cố định vô hình được trình bày theo nguyên giá trừ giá trị hao mòn lũy kế. Tài sản cố định vô hình bao gồm giá trị quyền sử dụng đất tại đường Trần Phú và đường Nguyễn Trãi, thành phố Hà Giang, chi phí đầu tư nghiên cứu thăm dò điểm quặng antimon (bản quyền khai thác mỏ antimon), bản quyền bằng sáng chế - đề tài Chì-Kẽm, quyền khai thác khoáng sản.</w:t>
      </w:r>
    </w:p>
    <w:p w:rsidR="00E177D6" w:rsidRPr="006E09DF" w:rsidRDefault="00E177D6" w:rsidP="006E09DF">
      <w:pPr>
        <w:spacing w:after="0"/>
        <w:ind w:left="360"/>
        <w:jc w:val="both"/>
        <w:rPr>
          <w:rFonts w:ascii="Times New Roman" w:hAnsi="Times New Roman" w:cs="Times New Roman"/>
          <w:lang w:val="es-MX"/>
        </w:rPr>
      </w:pPr>
    </w:p>
    <w:p w:rsidR="00E177D6" w:rsidRPr="006E09DF" w:rsidRDefault="00E177D6" w:rsidP="006E09DF">
      <w:pPr>
        <w:spacing w:after="0"/>
        <w:ind w:left="720"/>
        <w:jc w:val="both"/>
        <w:rPr>
          <w:rFonts w:ascii="Times New Roman" w:hAnsi="Times New Roman" w:cs="Times New Roman"/>
          <w:lang w:val="es-MX"/>
        </w:rPr>
      </w:pPr>
      <w:r w:rsidRPr="006E09DF">
        <w:rPr>
          <w:rFonts w:ascii="Times New Roman" w:hAnsi="Times New Roman" w:cs="Times New Roman"/>
          <w:lang w:val="es-MX"/>
        </w:rPr>
        <w:t>Công ty đang áp dụng phương pháp khấu hao đường thẳng đối với các tài sản cố định vô hình, thời gian sử dụng ước tính của các tài sản này là 05 năm. Riêng tài sản cố định là quyền sử dụng đất sẽ được khấu hao theo thời hạn sử dụng, quyền sử dụng đất không thời hạn sẽ không được khấu hao.</w:t>
      </w:r>
    </w:p>
    <w:p w:rsidR="00E177D6" w:rsidRPr="006E09DF" w:rsidRDefault="00E177D6" w:rsidP="006E09DF">
      <w:pPr>
        <w:pStyle w:val="BodyText2"/>
        <w:tabs>
          <w:tab w:val="left" w:pos="360"/>
        </w:tabs>
        <w:spacing w:after="0"/>
        <w:ind w:left="360"/>
        <w:rPr>
          <w:b/>
          <w:sz w:val="20"/>
          <w:lang w:val="es-MX"/>
        </w:rPr>
      </w:pPr>
    </w:p>
    <w:p w:rsidR="00E177D6" w:rsidRPr="006E09DF" w:rsidRDefault="00E177D6" w:rsidP="006E09DF">
      <w:pPr>
        <w:pStyle w:val="BodyText2"/>
        <w:tabs>
          <w:tab w:val="left" w:pos="360"/>
        </w:tabs>
        <w:spacing w:after="0" w:line="360" w:lineRule="auto"/>
        <w:ind w:left="720"/>
        <w:rPr>
          <w:sz w:val="20"/>
          <w:lang w:val="es-MX"/>
        </w:rPr>
      </w:pPr>
      <w:r w:rsidRPr="006E09DF">
        <w:rPr>
          <w:sz w:val="20"/>
          <w:lang w:val="es-MX"/>
        </w:rPr>
        <w:t>Theo Quyết định số 2623/QĐ-UBND ngày 30 tháng 7 năm 2009 của UBND tỉnh Hà Giang, Công ty sẽ được cấp Giấy chứng nhận quyền sử dụng 130.940,7 m</w:t>
      </w:r>
      <w:r w:rsidRPr="006E09DF">
        <w:rPr>
          <w:sz w:val="20"/>
          <w:vertAlign w:val="superscript"/>
          <w:lang w:val="es-MX"/>
        </w:rPr>
        <w:t xml:space="preserve">2 </w:t>
      </w:r>
      <w:r w:rsidRPr="006E09DF">
        <w:rPr>
          <w:sz w:val="20"/>
          <w:lang w:val="es-MX"/>
        </w:rPr>
        <w:t>đất tại xã Mậu Duệ, huyện Yên Minh để khai thác quặng antimon với thời hạn sử dụng đất là 30 năm kể từ ngày 27 tháng 12 năm 1996. Giá trị để có quyền sử dụng đất được đánh giá là không đáng kể.</w:t>
      </w:r>
    </w:p>
    <w:p w:rsidR="00E177D6" w:rsidRPr="006E09DF" w:rsidRDefault="00E177D6" w:rsidP="006E09DF">
      <w:pPr>
        <w:pStyle w:val="BodyText2"/>
        <w:tabs>
          <w:tab w:val="left" w:pos="360"/>
        </w:tabs>
        <w:spacing w:after="0" w:line="360" w:lineRule="auto"/>
        <w:ind w:left="720"/>
        <w:rPr>
          <w:sz w:val="20"/>
          <w:lang w:val="es-MX"/>
        </w:rPr>
      </w:pPr>
    </w:p>
    <w:p w:rsidR="00E177D6" w:rsidRPr="006E09DF" w:rsidRDefault="00E177D6" w:rsidP="00201CF2">
      <w:pPr>
        <w:pStyle w:val="BodyText2"/>
        <w:tabs>
          <w:tab w:val="left" w:pos="360"/>
        </w:tabs>
        <w:spacing w:after="0" w:line="360" w:lineRule="auto"/>
        <w:ind w:left="720"/>
        <w:jc w:val="both"/>
        <w:rPr>
          <w:sz w:val="20"/>
          <w:lang w:val="es-MX"/>
        </w:rPr>
      </w:pPr>
      <w:r w:rsidRPr="006E09DF">
        <w:rPr>
          <w:sz w:val="20"/>
          <w:lang w:val="es-MX"/>
        </w:rPr>
        <w:t>Theo Giấy phép khai thác khoáng sản số 3940/QĐ/ĐCKS (“Giấy phép”) ngày 27 tháng 12 năm 1996 của Bộ trưởng Bộ Công nghiệp (nay là Bộ Công thương), Công ty được cấp quyền khai thác khoáng sản tại Xã Mậu Duệ, huyện Yên Minh, tỉnh Hà Giang trong vòng 30 năm kể từ ngày ký Giấy phép. Quyền khai thác khoáng sản được trình bày theo nguyên giá trừ đi giá trị hao mòn lũy kế. Nguyên giá của Quyền khai thác khoáng sản được ghi nhận theo Quyết định số 3068/QĐ-BTNMT ngày 26 tháng 12 năm 2014 của Bộ trưởng bộ Tài nguyên Môi trường về việc “Phê duyệt tiền cấp quyền khai thác khoáng sản Quặng Antimon tại mỏ Mậu Duệ, xã Mậu Duệ, huyện Yên Minh, tỉnh Hà Giang”. Khấu hao được tính theo phương pháp đường thẳng trong vòng 11,5 năm.</w:t>
      </w:r>
    </w:p>
    <w:p w:rsidR="00E177D6" w:rsidRDefault="00E177D6" w:rsidP="00E177D6">
      <w:pPr>
        <w:pStyle w:val="BodyText2"/>
        <w:tabs>
          <w:tab w:val="left" w:pos="360"/>
        </w:tabs>
        <w:rPr>
          <w:sz w:val="14"/>
          <w:lang w:val="es-MX"/>
        </w:rPr>
      </w:pPr>
      <w:r w:rsidRPr="007146C2">
        <w:rPr>
          <w:sz w:val="14"/>
          <w:lang w:val="es-MX"/>
        </w:rPr>
        <w:tab/>
      </w:r>
    </w:p>
    <w:p w:rsidR="00201CF2" w:rsidRPr="00B726A7" w:rsidRDefault="00201CF2" w:rsidP="00E177D6">
      <w:pPr>
        <w:pStyle w:val="BodyText2"/>
        <w:tabs>
          <w:tab w:val="left" w:pos="360"/>
        </w:tabs>
        <w:rPr>
          <w:sz w:val="20"/>
          <w:lang w:val="es-MX"/>
        </w:rPr>
      </w:pPr>
    </w:p>
    <w:p w:rsidR="00E177D6" w:rsidRPr="007146C2" w:rsidRDefault="00E177D6" w:rsidP="00E177D6">
      <w:pPr>
        <w:pStyle w:val="BodyTextIndent"/>
        <w:ind w:firstLine="360"/>
        <w:rPr>
          <w:rFonts w:ascii="Times New Roman" w:hAnsi="Times New Roman"/>
          <w:b/>
          <w:sz w:val="20"/>
          <w:lang w:val="es-MX"/>
        </w:rPr>
      </w:pPr>
      <w:r w:rsidRPr="007146C2">
        <w:rPr>
          <w:rFonts w:ascii="Times New Roman" w:hAnsi="Times New Roman"/>
          <w:b/>
          <w:sz w:val="20"/>
          <w:lang w:val="es-MX"/>
        </w:rPr>
        <w:lastRenderedPageBreak/>
        <w:t>Chi phí xây dựng cơ bản dở dang</w:t>
      </w:r>
    </w:p>
    <w:p w:rsidR="00E177D6" w:rsidRPr="00B726A7" w:rsidRDefault="00E177D6" w:rsidP="00E177D6">
      <w:pPr>
        <w:pStyle w:val="BlockText"/>
        <w:ind w:left="720"/>
      </w:pPr>
    </w:p>
    <w:p w:rsidR="00E177D6" w:rsidRPr="00201CF2" w:rsidRDefault="00E177D6" w:rsidP="00E177D6">
      <w:pPr>
        <w:ind w:left="720"/>
        <w:jc w:val="both"/>
        <w:rPr>
          <w:rFonts w:ascii="Times New Roman" w:hAnsi="Times New Roman" w:cs="Times New Roman"/>
          <w:lang w:val="es-MX"/>
        </w:rPr>
      </w:pPr>
      <w:r w:rsidRPr="00201CF2">
        <w:rPr>
          <w:rFonts w:ascii="Times New Roman" w:hAnsi="Times New Roman" w:cs="Times New Roman"/>
          <w:lang w:val="es-MX"/>
        </w:rPr>
        <w:t>Các tài sản đang trong quá trình xây dựng phục vụ mục đích sản xuất, cho thuê, quản trị hoặc cho bất kỳ mục đích nào khác được ghi nhận theo giá gốc. Chi phí này bao gồm chi phí dịch vụ và chi phí lãi vay có liên quan phù hợp với chính sách kế toán của Công ty. Việc tính khấu hao của các tài sản này được áp dụng giống như với các tài sản khác, bắt đầu từ khi tài sản ở vào trạng thái sẵn sàng sử dụng.</w:t>
      </w:r>
    </w:p>
    <w:p w:rsidR="00E177D6" w:rsidRPr="007146C2" w:rsidRDefault="00E177D6" w:rsidP="00E177D6">
      <w:pPr>
        <w:ind w:left="720"/>
        <w:jc w:val="both"/>
        <w:rPr>
          <w:lang w:val="es-MX"/>
        </w:rPr>
      </w:pPr>
    </w:p>
    <w:p w:rsidR="00E177D6" w:rsidRPr="007146C2" w:rsidRDefault="00E177D6" w:rsidP="00E177D6">
      <w:pPr>
        <w:pStyle w:val="BodyText2"/>
        <w:tabs>
          <w:tab w:val="left" w:pos="720"/>
        </w:tabs>
        <w:rPr>
          <w:b/>
          <w:sz w:val="20"/>
          <w:lang w:val="da-DK"/>
        </w:rPr>
      </w:pPr>
      <w:r>
        <w:rPr>
          <w:b/>
          <w:sz w:val="20"/>
          <w:lang w:val="da-DK"/>
        </w:rPr>
        <w:t>4</w:t>
      </w:r>
      <w:r w:rsidRPr="007146C2">
        <w:rPr>
          <w:b/>
          <w:sz w:val="20"/>
          <w:lang w:val="da-DK"/>
        </w:rPr>
        <w:t>.</w:t>
      </w:r>
      <w:r w:rsidRPr="007146C2">
        <w:rPr>
          <w:b/>
          <w:sz w:val="20"/>
          <w:lang w:val="da-DK"/>
        </w:rPr>
        <w:tab/>
        <w:t>TÓM TẮT CÁC CHÍNH SÁCH KẾ TOÁN CHỦ YẾU (Tiếp theo)</w:t>
      </w:r>
    </w:p>
    <w:p w:rsidR="00E177D6" w:rsidRPr="006E09DF" w:rsidRDefault="00E177D6" w:rsidP="006E09DF">
      <w:pPr>
        <w:spacing w:after="0"/>
        <w:ind w:left="360" w:firstLine="360"/>
        <w:rPr>
          <w:rFonts w:ascii="Times New Roman" w:hAnsi="Times New Roman" w:cs="Times New Roman"/>
          <w:b/>
          <w:lang w:val="es-MX"/>
        </w:rPr>
      </w:pPr>
      <w:r w:rsidRPr="006E09DF">
        <w:rPr>
          <w:rFonts w:ascii="Times New Roman" w:hAnsi="Times New Roman" w:cs="Times New Roman"/>
          <w:b/>
          <w:lang w:val="es-MX"/>
        </w:rPr>
        <w:t>Vốn quỹ</w:t>
      </w:r>
    </w:p>
    <w:p w:rsidR="00E177D6" w:rsidRPr="006E09DF" w:rsidRDefault="00E177D6" w:rsidP="006E09DF">
      <w:pPr>
        <w:spacing w:after="0"/>
        <w:ind w:left="720"/>
        <w:jc w:val="both"/>
        <w:rPr>
          <w:rFonts w:ascii="Times New Roman" w:hAnsi="Times New Roman" w:cs="Times New Roman"/>
          <w:lang w:val="es-MX"/>
        </w:rPr>
      </w:pPr>
      <w:r w:rsidRPr="006E09DF">
        <w:rPr>
          <w:rFonts w:ascii="Times New Roman" w:hAnsi="Times New Roman" w:cs="Times New Roman"/>
          <w:lang w:val="es-MX"/>
        </w:rPr>
        <w:t>Vốn đầu tư của chủ sở hữu của Công ty được ghi nhận theo số vốn thực góp của chủ sở hữu. Quỹ đầu tư phát triển, quỹ dự phòng tài chính, quỹ khen thưởng, phúc lợi được trích từ lợi nhuận sau thuế hàng năm theo quyết định của Đại hội đồng cổ đông của Công ty.</w:t>
      </w:r>
    </w:p>
    <w:p w:rsidR="00E177D6" w:rsidRPr="006E09DF" w:rsidRDefault="00E177D6" w:rsidP="006E09DF">
      <w:pPr>
        <w:spacing w:after="0"/>
        <w:ind w:left="360" w:firstLine="360"/>
        <w:rPr>
          <w:rFonts w:ascii="Times New Roman" w:hAnsi="Times New Roman" w:cs="Times New Roman"/>
          <w:b/>
          <w:lang w:val="es-MX"/>
        </w:rPr>
      </w:pPr>
      <w:r w:rsidRPr="006E09DF">
        <w:rPr>
          <w:rFonts w:ascii="Times New Roman" w:hAnsi="Times New Roman" w:cs="Times New Roman"/>
          <w:b/>
          <w:lang w:val="es-MX"/>
        </w:rPr>
        <w:t>Ghi nhận doanh thu</w:t>
      </w:r>
    </w:p>
    <w:p w:rsidR="00E177D6" w:rsidRPr="006E09DF" w:rsidRDefault="00E177D6" w:rsidP="006E09DF">
      <w:pPr>
        <w:spacing w:after="0"/>
        <w:ind w:left="360" w:firstLine="360"/>
        <w:jc w:val="both"/>
        <w:rPr>
          <w:rFonts w:ascii="Times New Roman" w:hAnsi="Times New Roman" w:cs="Times New Roman"/>
          <w:lang w:val="es-MX"/>
        </w:rPr>
      </w:pPr>
      <w:r w:rsidRPr="006E09DF">
        <w:rPr>
          <w:rFonts w:ascii="Times New Roman" w:hAnsi="Times New Roman" w:cs="Times New Roman"/>
          <w:lang w:val="es-MX"/>
        </w:rPr>
        <w:t>Doanh thu bán hàng được ghi nhận khi đồng thời thỏa mãn tất cả năm (5) điều kiện sau:</w:t>
      </w:r>
    </w:p>
    <w:p w:rsidR="00E177D6" w:rsidRPr="006E09DF" w:rsidRDefault="00E177D6" w:rsidP="006E09DF">
      <w:pPr>
        <w:numPr>
          <w:ilvl w:val="0"/>
          <w:numId w:val="41"/>
        </w:numPr>
        <w:tabs>
          <w:tab w:val="left" w:pos="1080"/>
        </w:tabs>
        <w:spacing w:after="0" w:line="240" w:lineRule="auto"/>
        <w:ind w:left="1080"/>
        <w:jc w:val="both"/>
        <w:rPr>
          <w:rFonts w:ascii="Times New Roman" w:hAnsi="Times New Roman" w:cs="Times New Roman"/>
          <w:lang w:val="es-MX"/>
        </w:rPr>
      </w:pPr>
      <w:r w:rsidRPr="006E09DF">
        <w:rPr>
          <w:rFonts w:ascii="Times New Roman" w:hAnsi="Times New Roman" w:cs="Times New Roman"/>
          <w:lang w:val="es-MX"/>
        </w:rPr>
        <w:t>Công ty đã chuyển giao phần lớn rủi ro và lợi ích gắn liền với quyền sở hữu sản phẩm hoặc hàng hóa cho người mua;</w:t>
      </w:r>
    </w:p>
    <w:p w:rsidR="00E177D6" w:rsidRPr="006E09DF" w:rsidRDefault="00E177D6" w:rsidP="006E09DF">
      <w:pPr>
        <w:numPr>
          <w:ilvl w:val="0"/>
          <w:numId w:val="41"/>
        </w:numPr>
        <w:tabs>
          <w:tab w:val="left" w:pos="1080"/>
        </w:tabs>
        <w:spacing w:after="0" w:line="240" w:lineRule="auto"/>
        <w:ind w:left="1080"/>
        <w:jc w:val="both"/>
        <w:rPr>
          <w:rFonts w:ascii="Times New Roman" w:hAnsi="Times New Roman" w:cs="Times New Roman"/>
          <w:lang w:val="es-MX"/>
        </w:rPr>
      </w:pPr>
      <w:r w:rsidRPr="006E09DF">
        <w:rPr>
          <w:rFonts w:ascii="Times New Roman" w:hAnsi="Times New Roman" w:cs="Times New Roman"/>
          <w:lang w:val="es-MX"/>
        </w:rPr>
        <w:t>Công ty không còn nắm giữ quyền quản lý hàng hóa như người sở hữu hàng hóa hoặc quyền kiểm soát hàng hóa;</w:t>
      </w:r>
    </w:p>
    <w:p w:rsidR="00E177D6" w:rsidRPr="006E09DF" w:rsidRDefault="00E177D6" w:rsidP="006E09DF">
      <w:pPr>
        <w:tabs>
          <w:tab w:val="left" w:pos="810"/>
          <w:tab w:val="left" w:pos="1080"/>
        </w:tabs>
        <w:spacing w:after="0"/>
        <w:ind w:left="360" w:firstLine="360"/>
        <w:jc w:val="both"/>
        <w:rPr>
          <w:rFonts w:ascii="Times New Roman" w:hAnsi="Times New Roman" w:cs="Times New Roman"/>
          <w:lang w:val="es-MX"/>
        </w:rPr>
      </w:pPr>
      <w:r w:rsidRPr="006E09DF">
        <w:rPr>
          <w:rFonts w:ascii="Times New Roman" w:hAnsi="Times New Roman" w:cs="Times New Roman"/>
          <w:lang w:val="es-MX"/>
        </w:rPr>
        <w:t xml:space="preserve">(c) </w:t>
      </w:r>
      <w:r w:rsidRPr="006E09DF">
        <w:rPr>
          <w:rFonts w:ascii="Times New Roman" w:hAnsi="Times New Roman" w:cs="Times New Roman"/>
          <w:lang w:val="es-MX"/>
        </w:rPr>
        <w:tab/>
        <w:t>Doanh thu được xác định tương đối chắc chắn;</w:t>
      </w:r>
    </w:p>
    <w:p w:rsidR="00E177D6" w:rsidRPr="006E09DF" w:rsidRDefault="00E177D6" w:rsidP="006E09DF">
      <w:pPr>
        <w:tabs>
          <w:tab w:val="left" w:pos="1080"/>
        </w:tabs>
        <w:spacing w:after="0"/>
        <w:ind w:left="360" w:firstLine="360"/>
        <w:jc w:val="both"/>
        <w:rPr>
          <w:rFonts w:ascii="Times New Roman" w:hAnsi="Times New Roman" w:cs="Times New Roman"/>
          <w:lang w:val="es-MX"/>
        </w:rPr>
      </w:pPr>
      <w:r w:rsidRPr="006E09DF">
        <w:rPr>
          <w:rFonts w:ascii="Times New Roman" w:hAnsi="Times New Roman" w:cs="Times New Roman"/>
          <w:lang w:val="es-MX"/>
        </w:rPr>
        <w:t xml:space="preserve">(d) </w:t>
      </w:r>
      <w:r w:rsidRPr="006E09DF">
        <w:rPr>
          <w:rFonts w:ascii="Times New Roman" w:hAnsi="Times New Roman" w:cs="Times New Roman"/>
          <w:lang w:val="es-MX"/>
        </w:rPr>
        <w:tab/>
        <w:t>Công ty sẽ thu được lợi ích kinh tế từ giao dịch bán hàng; và</w:t>
      </w:r>
    </w:p>
    <w:p w:rsidR="00E177D6" w:rsidRPr="006E09DF" w:rsidRDefault="00E177D6" w:rsidP="006E09DF">
      <w:pPr>
        <w:spacing w:after="0"/>
        <w:ind w:left="360" w:firstLine="360"/>
        <w:jc w:val="both"/>
        <w:rPr>
          <w:rFonts w:ascii="Times New Roman" w:hAnsi="Times New Roman" w:cs="Times New Roman"/>
          <w:lang w:val="es-MX"/>
        </w:rPr>
      </w:pPr>
      <w:r w:rsidRPr="006E09DF">
        <w:rPr>
          <w:rFonts w:ascii="Times New Roman" w:hAnsi="Times New Roman" w:cs="Times New Roman"/>
          <w:lang w:val="es-MX"/>
        </w:rPr>
        <w:t>(e)   Xác định được chi phí liên quan đến giao dịch bán hàng.</w:t>
      </w:r>
    </w:p>
    <w:p w:rsidR="00E177D6" w:rsidRPr="006E09DF" w:rsidRDefault="00E177D6" w:rsidP="006E09DF">
      <w:pPr>
        <w:spacing w:after="0"/>
        <w:ind w:left="360" w:firstLine="360"/>
        <w:jc w:val="both"/>
        <w:rPr>
          <w:rFonts w:ascii="Times New Roman" w:hAnsi="Times New Roman" w:cs="Times New Roman"/>
          <w:lang w:val="es-MX"/>
        </w:rPr>
      </w:pPr>
    </w:p>
    <w:p w:rsidR="00E177D6" w:rsidRPr="006E09DF" w:rsidRDefault="00E177D6" w:rsidP="006E09DF">
      <w:pPr>
        <w:spacing w:after="0"/>
        <w:ind w:left="720"/>
        <w:jc w:val="both"/>
        <w:rPr>
          <w:rFonts w:ascii="Times New Roman" w:hAnsi="Times New Roman" w:cs="Times New Roman"/>
          <w:lang w:val="es-MX"/>
        </w:rPr>
      </w:pPr>
      <w:r w:rsidRPr="006E09DF">
        <w:rPr>
          <w:rFonts w:ascii="Times New Roman" w:hAnsi="Times New Roman" w:cs="Times New Roman"/>
          <w:lang w:val="es-MX"/>
        </w:rPr>
        <w:t>Lãi tiền gửi được ghi nhận trên cơ sở dồn tích, được xác định trên số dư các tài khoản tiền gửi và lãi suất áp dụng. Lãi từ các khoản đầu tư được ghi nhận khi Công ty có quyền nhận khoản lãi.</w:t>
      </w:r>
    </w:p>
    <w:p w:rsidR="00E177D6" w:rsidRPr="006E09DF" w:rsidRDefault="00E177D6" w:rsidP="006E09DF">
      <w:pPr>
        <w:spacing w:after="0"/>
        <w:ind w:left="360"/>
        <w:jc w:val="both"/>
        <w:rPr>
          <w:rFonts w:ascii="Times New Roman" w:hAnsi="Times New Roman" w:cs="Times New Roman"/>
          <w:lang w:val="es-MX"/>
        </w:rPr>
      </w:pPr>
    </w:p>
    <w:p w:rsidR="00E177D6" w:rsidRPr="006E09DF" w:rsidRDefault="00E177D6" w:rsidP="006E09DF">
      <w:pPr>
        <w:spacing w:after="0"/>
        <w:ind w:left="360" w:firstLine="360"/>
        <w:rPr>
          <w:rFonts w:ascii="Times New Roman" w:eastAsia="MS Mincho" w:hAnsi="Times New Roman" w:cs="Times New Roman"/>
          <w:lang w:val="es-MX"/>
        </w:rPr>
      </w:pPr>
      <w:r w:rsidRPr="006E09DF">
        <w:rPr>
          <w:rFonts w:ascii="Times New Roman" w:hAnsi="Times New Roman" w:cs="Times New Roman"/>
          <w:b/>
          <w:lang w:val="es-MX"/>
        </w:rPr>
        <w:t xml:space="preserve">Ngoại tệ </w:t>
      </w:r>
    </w:p>
    <w:p w:rsidR="00E177D6" w:rsidRPr="006E09DF" w:rsidRDefault="00E177D6" w:rsidP="006E09DF">
      <w:pPr>
        <w:spacing w:after="0"/>
        <w:ind w:left="360"/>
        <w:jc w:val="both"/>
        <w:rPr>
          <w:rFonts w:ascii="Times New Roman" w:hAnsi="Times New Roman" w:cs="Times New Roman"/>
          <w:lang w:val="es-MX"/>
        </w:rPr>
      </w:pPr>
    </w:p>
    <w:p w:rsidR="00E177D6" w:rsidRPr="006E09DF" w:rsidRDefault="00E177D6" w:rsidP="006E09DF">
      <w:pPr>
        <w:spacing w:after="0"/>
        <w:ind w:left="720"/>
        <w:jc w:val="both"/>
        <w:rPr>
          <w:rFonts w:ascii="Times New Roman" w:hAnsi="Times New Roman" w:cs="Times New Roman"/>
          <w:lang w:val="es-MX"/>
        </w:rPr>
      </w:pPr>
      <w:r w:rsidRPr="006E09DF">
        <w:rPr>
          <w:rFonts w:ascii="Times New Roman" w:hAnsi="Times New Roman" w:cs="Times New Roman"/>
          <w:lang w:val="es-MX"/>
        </w:rPr>
        <w:t xml:space="preserve">Công ty áp dụng xử lý chênh lệch tỷ giá theo hướng dẫn của Chuẩn mực kế toán Việt Nam số 10 (VAS 10) “Ảnh hưởng của việc thay đổi tỷ giá hối đoái” và Thông tư số 179/2012/TT-BTC ngày 24 tháng 10 năm 2012 của Bộ Tài chính quy định về ghi nhận, đánh giá, xử lý các khoản chênh lệch tỷ giá hối đoái trong doanh nghiệp. Theo đó, các nghiệp vụ phát sinh bằng ngoại tệ được chuyển đổi theo tỷ giá tại ngày phát sinh nghiệp vụ. Số dư các khoản mục tiền tệ có gốc ngoại tệ tại ngày kết thúc kỳ kế toán được chuyển đổi theo tỷ giá tại ngày này. Chênh lệch tỷ giá phát sinh được hạch toán vào báo cáo kết quả hoạt động kinh doanh. Lãi chênh lệch tỷ giá do đánh giá lại các số dư tại ngày kết thúc niên độ kế toán không được dùng để chia cho các cổ đông.  </w:t>
      </w:r>
    </w:p>
    <w:p w:rsidR="00E177D6" w:rsidRPr="006E09DF" w:rsidRDefault="00E177D6" w:rsidP="006E09DF">
      <w:pPr>
        <w:spacing w:after="0"/>
        <w:jc w:val="both"/>
        <w:rPr>
          <w:rFonts w:ascii="Times New Roman" w:hAnsi="Times New Roman" w:cs="Times New Roman"/>
          <w:lang w:val="es-MX"/>
        </w:rPr>
      </w:pPr>
    </w:p>
    <w:p w:rsidR="00E177D6" w:rsidRPr="006E09DF" w:rsidRDefault="00E177D6" w:rsidP="006E09DF">
      <w:pPr>
        <w:pStyle w:val="Level0"/>
        <w:tabs>
          <w:tab w:val="clear" w:pos="576"/>
          <w:tab w:val="clear" w:pos="1152"/>
          <w:tab w:val="clear" w:pos="1728"/>
          <w:tab w:val="clear" w:pos="2304"/>
        </w:tabs>
        <w:spacing w:before="0" w:line="240" w:lineRule="auto"/>
        <w:ind w:firstLine="144"/>
        <w:jc w:val="both"/>
        <w:rPr>
          <w:b/>
          <w:sz w:val="20"/>
          <w:lang w:val="es-MX"/>
        </w:rPr>
      </w:pPr>
      <w:r w:rsidRPr="006E09DF">
        <w:rPr>
          <w:b/>
          <w:sz w:val="20"/>
          <w:lang w:val="es-MX"/>
        </w:rPr>
        <w:t>Các khoản dự phòng</w:t>
      </w:r>
    </w:p>
    <w:p w:rsidR="00E177D6" w:rsidRPr="006E09DF" w:rsidRDefault="00E177D6" w:rsidP="006E09DF">
      <w:pPr>
        <w:pStyle w:val="Level0"/>
        <w:tabs>
          <w:tab w:val="clear" w:pos="576"/>
          <w:tab w:val="clear" w:pos="1152"/>
          <w:tab w:val="clear" w:pos="1728"/>
          <w:tab w:val="clear" w:pos="2304"/>
        </w:tabs>
        <w:spacing w:before="0" w:line="240" w:lineRule="auto"/>
        <w:ind w:left="720" w:firstLine="0"/>
        <w:jc w:val="both"/>
        <w:rPr>
          <w:b/>
          <w:sz w:val="20"/>
          <w:lang w:val="es-MX"/>
        </w:rPr>
      </w:pPr>
    </w:p>
    <w:p w:rsidR="00E177D6" w:rsidRPr="006E09DF" w:rsidRDefault="00E177D6" w:rsidP="006E09DF">
      <w:pPr>
        <w:spacing w:after="0"/>
        <w:ind w:left="720"/>
        <w:jc w:val="both"/>
        <w:rPr>
          <w:rFonts w:ascii="Times New Roman" w:eastAsia="MS Mincho" w:hAnsi="Times New Roman" w:cs="Times New Roman"/>
          <w:lang w:val="es-MX"/>
        </w:rPr>
      </w:pPr>
      <w:r w:rsidRPr="006E09DF">
        <w:rPr>
          <w:rFonts w:ascii="Times New Roman" w:eastAsia="MS Mincho" w:hAnsi="Times New Roman" w:cs="Times New Roman"/>
          <w:lang w:val="es-MX"/>
        </w:rPr>
        <w:lastRenderedPageBreak/>
        <w:t>Các khoản dự phòng được ghi nhận khi Công ty có nghĩa vụ nợ hiện tại do kết quả từ một sự kiện đã xảy ra, và Công ty có khả năng phải thanh toán nghĩa vụ này. Các khoản dự phòng được xác định trên cơ sở ước tính của Ban Giám đốc về các khoản chi phí cần thiết để thanh toán nghĩa vụ nợ này tại ngày kết thúc kỳ kế toán.</w:t>
      </w:r>
    </w:p>
    <w:p w:rsidR="00E177D6" w:rsidRPr="006E09DF" w:rsidRDefault="00E177D6" w:rsidP="006E09DF">
      <w:pPr>
        <w:spacing w:after="0"/>
        <w:jc w:val="both"/>
        <w:rPr>
          <w:rFonts w:ascii="Times New Roman" w:hAnsi="Times New Roman" w:cs="Times New Roman"/>
          <w:lang w:val="es-MX"/>
        </w:rPr>
      </w:pPr>
      <w:r w:rsidRPr="006E09DF">
        <w:rPr>
          <w:rFonts w:ascii="Times New Roman" w:hAnsi="Times New Roman" w:cs="Times New Roman"/>
          <w:lang w:val="es-MX"/>
        </w:rPr>
        <w:tab/>
      </w:r>
    </w:p>
    <w:p w:rsidR="00E177D6" w:rsidRPr="006E09DF" w:rsidRDefault="00E177D6" w:rsidP="006E09DF">
      <w:pPr>
        <w:spacing w:after="0"/>
        <w:jc w:val="both"/>
        <w:rPr>
          <w:rFonts w:ascii="Times New Roman" w:hAnsi="Times New Roman" w:cs="Times New Roman"/>
          <w:i/>
          <w:lang w:val="es-MX"/>
        </w:rPr>
      </w:pPr>
      <w:r w:rsidRPr="006E09DF">
        <w:rPr>
          <w:rFonts w:ascii="Times New Roman" w:hAnsi="Times New Roman" w:cs="Times New Roman"/>
          <w:lang w:val="es-MX"/>
        </w:rPr>
        <w:tab/>
      </w:r>
      <w:r w:rsidRPr="006E09DF">
        <w:rPr>
          <w:rFonts w:ascii="Times New Roman" w:hAnsi="Times New Roman" w:cs="Times New Roman"/>
          <w:i/>
          <w:lang w:val="es-MX"/>
        </w:rPr>
        <w:t>Chi phí khôi phục môi trường</w:t>
      </w:r>
    </w:p>
    <w:p w:rsidR="00E177D6" w:rsidRPr="006E09DF" w:rsidRDefault="00E177D6" w:rsidP="006E09DF">
      <w:pPr>
        <w:spacing w:after="0"/>
        <w:jc w:val="both"/>
        <w:rPr>
          <w:rFonts w:ascii="Times New Roman" w:hAnsi="Times New Roman" w:cs="Times New Roman"/>
          <w:sz w:val="14"/>
          <w:lang w:val="es-MX"/>
        </w:rPr>
      </w:pPr>
      <w:r w:rsidRPr="006E09DF">
        <w:rPr>
          <w:rFonts w:ascii="Times New Roman" w:hAnsi="Times New Roman" w:cs="Times New Roman"/>
          <w:lang w:val="es-MX"/>
        </w:rPr>
        <w:tab/>
      </w:r>
    </w:p>
    <w:p w:rsidR="00E177D6" w:rsidRPr="006E09DF" w:rsidRDefault="00E177D6" w:rsidP="006E09DF">
      <w:pPr>
        <w:spacing w:after="0"/>
        <w:ind w:left="720"/>
        <w:jc w:val="both"/>
        <w:rPr>
          <w:rFonts w:ascii="Times New Roman" w:hAnsi="Times New Roman" w:cs="Times New Roman"/>
          <w:lang w:val="es-MX"/>
        </w:rPr>
      </w:pPr>
      <w:r w:rsidRPr="006E09DF">
        <w:rPr>
          <w:rFonts w:ascii="Times New Roman" w:hAnsi="Times New Roman" w:cs="Times New Roman"/>
          <w:lang w:val="es-MX"/>
        </w:rPr>
        <w:t xml:space="preserve">Theo Giấy phép khai thác khoáng sản số 3940/QĐ/ĐCKS (“Giấy phép”) ngày 27 tháng 12 năm 1996, Công ty có nghĩa vụ thực hiện việc đóng cửa mỏ, phục hồi nguyên trạng mặt bằng đất và môi trường của mỏ tại Xã Mậu Duệ, Huyện Yên Minh, Tỉnh Hà Giang vào thời điểm kết thúc thời hạn khai thác. Công ty đã thực hiện lập dự phòng cho chi phí khôi phục môi trường nêu trên. </w:t>
      </w:r>
      <w:r w:rsidRPr="006E09DF">
        <w:rPr>
          <w:rFonts w:ascii="Times New Roman" w:hAnsi="Times New Roman" w:cs="Times New Roman"/>
          <w:lang w:val="es-MX"/>
        </w:rPr>
        <w:tab/>
      </w:r>
    </w:p>
    <w:p w:rsidR="00E177D6" w:rsidRPr="006E09DF" w:rsidRDefault="00E177D6" w:rsidP="006E09DF">
      <w:pPr>
        <w:pStyle w:val="BodyTextIndent"/>
        <w:spacing w:after="0"/>
        <w:ind w:firstLine="360"/>
        <w:rPr>
          <w:rFonts w:ascii="Times New Roman" w:hAnsi="Times New Roman" w:cs="Times New Roman"/>
          <w:b/>
          <w:sz w:val="16"/>
          <w:lang w:val="es-MX"/>
        </w:rPr>
      </w:pPr>
    </w:p>
    <w:p w:rsidR="00E177D6" w:rsidRPr="006E09DF" w:rsidRDefault="00E177D6" w:rsidP="006E09DF">
      <w:pPr>
        <w:pStyle w:val="BodyTextIndent"/>
        <w:spacing w:after="0"/>
        <w:ind w:firstLine="360"/>
        <w:rPr>
          <w:rFonts w:ascii="Times New Roman" w:hAnsi="Times New Roman" w:cs="Times New Roman"/>
          <w:b/>
          <w:sz w:val="20"/>
          <w:lang w:val="es-MX"/>
        </w:rPr>
      </w:pPr>
      <w:r w:rsidRPr="006E09DF">
        <w:rPr>
          <w:rFonts w:ascii="Times New Roman" w:hAnsi="Times New Roman" w:cs="Times New Roman"/>
          <w:b/>
          <w:sz w:val="20"/>
          <w:lang w:val="es-MX"/>
        </w:rPr>
        <w:t>Thuế</w:t>
      </w:r>
    </w:p>
    <w:p w:rsidR="00E177D6" w:rsidRPr="006E09DF" w:rsidRDefault="00E177D6" w:rsidP="006E09DF">
      <w:pPr>
        <w:spacing w:after="0"/>
        <w:ind w:left="360"/>
        <w:jc w:val="both"/>
        <w:rPr>
          <w:rFonts w:ascii="Times New Roman" w:hAnsi="Times New Roman" w:cs="Times New Roman"/>
          <w:sz w:val="14"/>
          <w:lang w:val="es-MX"/>
        </w:rPr>
      </w:pPr>
    </w:p>
    <w:p w:rsidR="00E177D6" w:rsidRPr="006E09DF" w:rsidRDefault="00E177D6" w:rsidP="006E09DF">
      <w:pPr>
        <w:spacing w:after="0"/>
        <w:ind w:left="360" w:firstLine="360"/>
        <w:jc w:val="both"/>
        <w:rPr>
          <w:rFonts w:ascii="Times New Roman" w:hAnsi="Times New Roman" w:cs="Times New Roman"/>
          <w:lang w:val="es-MX"/>
        </w:rPr>
      </w:pPr>
      <w:r w:rsidRPr="006E09DF">
        <w:rPr>
          <w:rFonts w:ascii="Times New Roman" w:hAnsi="Times New Roman" w:cs="Times New Roman"/>
          <w:lang w:val="es-MX"/>
        </w:rPr>
        <w:t>Thuế thu nhập doanh nghiệp thể hiện tổng giá trị của số thuế phải trả hiện tại và số thuế hoãn lại.</w:t>
      </w:r>
    </w:p>
    <w:p w:rsidR="00E177D6" w:rsidRPr="006E09DF" w:rsidRDefault="00E177D6" w:rsidP="006E09DF">
      <w:pPr>
        <w:spacing w:after="0"/>
        <w:ind w:left="360"/>
        <w:jc w:val="both"/>
        <w:rPr>
          <w:rFonts w:ascii="Times New Roman" w:hAnsi="Times New Roman" w:cs="Times New Roman"/>
          <w:lang w:val="es-MX"/>
        </w:rPr>
      </w:pPr>
    </w:p>
    <w:p w:rsidR="00E177D6" w:rsidRPr="006E09DF" w:rsidRDefault="00E177D6" w:rsidP="006E09DF">
      <w:pPr>
        <w:tabs>
          <w:tab w:val="left" w:pos="720"/>
        </w:tabs>
        <w:spacing w:after="0"/>
        <w:ind w:left="720"/>
        <w:jc w:val="both"/>
        <w:rPr>
          <w:rFonts w:ascii="Times New Roman" w:hAnsi="Times New Roman" w:cs="Times New Roman"/>
          <w:lang w:val="es-MX"/>
        </w:rPr>
      </w:pPr>
      <w:r w:rsidRPr="006E09DF">
        <w:rPr>
          <w:rFonts w:ascii="Times New Roman" w:hAnsi="Times New Roman" w:cs="Times New Roman"/>
          <w:lang w:val="es-MX"/>
        </w:rPr>
        <w:t>Số thuế phải trả hiện tại được tính dựa trên thu nhập chịu thuế trong kỳ. Thu nhập chịu thuế khác với lợi nhuận thuần được trình bày trên báo cáo kết quả hoạt động kinh doanh vì thu nhập chịu thuế không bao gồm các khoản thu nhập hay chi phí tính thuế hoặc được khấu trừ trong các kỳ khác (bao gồm cả lỗ mang sang, nếu có) và ngoài ra không bao gồm các chỉ tiêu không chịu thuế hoặc không được khấu trừ.</w:t>
      </w:r>
    </w:p>
    <w:p w:rsidR="00E177D6" w:rsidRPr="006E09DF" w:rsidRDefault="00E177D6" w:rsidP="006E09DF">
      <w:pPr>
        <w:tabs>
          <w:tab w:val="left" w:pos="720"/>
        </w:tabs>
        <w:spacing w:after="0"/>
        <w:ind w:left="720"/>
        <w:jc w:val="both"/>
        <w:rPr>
          <w:rFonts w:ascii="Times New Roman" w:hAnsi="Times New Roman" w:cs="Times New Roman"/>
          <w:lang w:val="es-MX"/>
        </w:rPr>
      </w:pPr>
    </w:p>
    <w:p w:rsidR="00E177D6" w:rsidRPr="006E09DF" w:rsidRDefault="00E177D6" w:rsidP="006E09DF">
      <w:pPr>
        <w:tabs>
          <w:tab w:val="left" w:pos="720"/>
        </w:tabs>
        <w:spacing w:after="0"/>
        <w:ind w:left="720"/>
        <w:jc w:val="both"/>
        <w:rPr>
          <w:rFonts w:ascii="Times New Roman" w:hAnsi="Times New Roman" w:cs="Times New Roman"/>
          <w:lang w:val="es-MX"/>
        </w:rPr>
      </w:pPr>
    </w:p>
    <w:p w:rsidR="00E177D6" w:rsidRPr="006E09DF" w:rsidRDefault="00E177D6" w:rsidP="006E09DF">
      <w:pPr>
        <w:pStyle w:val="BodyText2"/>
        <w:numPr>
          <w:ilvl w:val="0"/>
          <w:numId w:val="45"/>
        </w:numPr>
        <w:tabs>
          <w:tab w:val="clear" w:pos="360"/>
          <w:tab w:val="num" w:pos="709"/>
          <w:tab w:val="right" w:pos="8460"/>
        </w:tabs>
        <w:spacing w:after="0" w:line="240" w:lineRule="auto"/>
        <w:ind w:left="709" w:hanging="709"/>
        <w:jc w:val="both"/>
        <w:rPr>
          <w:b/>
          <w:sz w:val="20"/>
          <w:lang w:val="da-DK"/>
        </w:rPr>
      </w:pPr>
      <w:r w:rsidRPr="006E09DF">
        <w:rPr>
          <w:b/>
          <w:sz w:val="20"/>
          <w:lang w:val="da-DK"/>
        </w:rPr>
        <w:t>TÓM TẮT CÁC CHÍNH SÁCH KẾ TOÁN CHỦ YẾU (Tiếp theo)</w:t>
      </w:r>
    </w:p>
    <w:p w:rsidR="00E177D6" w:rsidRPr="006E09DF" w:rsidRDefault="00E177D6" w:rsidP="006E09DF">
      <w:pPr>
        <w:spacing w:after="0"/>
        <w:ind w:left="360"/>
        <w:jc w:val="both"/>
        <w:rPr>
          <w:rFonts w:ascii="Times New Roman" w:hAnsi="Times New Roman" w:cs="Times New Roman"/>
          <w:lang w:val="es-MX"/>
        </w:rPr>
      </w:pPr>
    </w:p>
    <w:p w:rsidR="00E177D6" w:rsidRPr="006E09DF" w:rsidRDefault="00E177D6" w:rsidP="006E09DF">
      <w:pPr>
        <w:pStyle w:val="BodyTextIndent"/>
        <w:spacing w:after="0"/>
        <w:ind w:firstLine="360"/>
        <w:rPr>
          <w:rFonts w:ascii="Times New Roman" w:hAnsi="Times New Roman" w:cs="Times New Roman"/>
          <w:b/>
          <w:sz w:val="20"/>
          <w:lang w:val="es-MX"/>
        </w:rPr>
      </w:pPr>
      <w:r w:rsidRPr="006E09DF">
        <w:rPr>
          <w:rFonts w:ascii="Times New Roman" w:hAnsi="Times New Roman" w:cs="Times New Roman"/>
          <w:b/>
          <w:sz w:val="20"/>
          <w:lang w:val="es-MX"/>
        </w:rPr>
        <w:t>Thuế (Tiếp theo)</w:t>
      </w:r>
    </w:p>
    <w:p w:rsidR="00E177D6" w:rsidRPr="006E09DF" w:rsidRDefault="00E177D6" w:rsidP="006E09DF">
      <w:pPr>
        <w:spacing w:after="0"/>
        <w:ind w:left="709"/>
        <w:jc w:val="both"/>
        <w:rPr>
          <w:rFonts w:ascii="Times New Roman" w:hAnsi="Times New Roman" w:cs="Times New Roman"/>
          <w:lang w:val="es-MX"/>
        </w:rPr>
      </w:pPr>
    </w:p>
    <w:p w:rsidR="00E177D6" w:rsidRPr="006E09DF" w:rsidRDefault="00E177D6" w:rsidP="006E09DF">
      <w:pPr>
        <w:spacing w:after="0"/>
        <w:ind w:left="720"/>
        <w:jc w:val="both"/>
        <w:rPr>
          <w:rFonts w:ascii="Times New Roman" w:hAnsi="Times New Roman" w:cs="Times New Roman"/>
          <w:lang w:val="es-MX"/>
        </w:rPr>
      </w:pPr>
      <w:r w:rsidRPr="006E09DF">
        <w:rPr>
          <w:rFonts w:ascii="Times New Roman" w:hAnsi="Times New Roman" w:cs="Times New Roman"/>
          <w:lang w:val="es-MX"/>
        </w:rPr>
        <w:t>Thuế thu nhập hoãn lại được tính trên các khoản chênh lệch giữa giá trị ghi sổ và cơ sở tính thuế thu nhập của các khoản mục tài sản hoặc công nợ trên báo cáo tài chính và được ghi nhận theo phương pháp bảng cân đối kế toán. Thuế thu nhập hoãn lại phải trả phải được ghi nhận cho tất cả các khoản chênh lệch tạm thời còn tài sản thuế thu nhập hoãn lại chỉ được ghi nhận khi chắc chắn có đủ lợi nhuận tính thuế trong tương lai để khấu trừ các khoản chênh lệch tạm thời.</w:t>
      </w:r>
    </w:p>
    <w:p w:rsidR="00E177D6" w:rsidRPr="006E09DF" w:rsidRDefault="00E177D6" w:rsidP="006E09DF">
      <w:pPr>
        <w:spacing w:after="0"/>
        <w:ind w:left="360"/>
        <w:jc w:val="both"/>
        <w:rPr>
          <w:rFonts w:ascii="Times New Roman" w:hAnsi="Times New Roman" w:cs="Times New Roman"/>
          <w:lang w:val="es-MX"/>
        </w:rPr>
      </w:pPr>
    </w:p>
    <w:p w:rsidR="00E177D6" w:rsidRPr="006E09DF" w:rsidRDefault="00E177D6" w:rsidP="006E09DF">
      <w:pPr>
        <w:spacing w:after="0"/>
        <w:ind w:left="720"/>
        <w:jc w:val="both"/>
        <w:rPr>
          <w:rFonts w:ascii="Times New Roman" w:hAnsi="Times New Roman" w:cs="Times New Roman"/>
          <w:lang w:val="es-MX"/>
        </w:rPr>
      </w:pPr>
      <w:r w:rsidRPr="006E09DF">
        <w:rPr>
          <w:rFonts w:ascii="Times New Roman" w:hAnsi="Times New Roman" w:cs="Times New Roman"/>
          <w:lang w:val="es-MX"/>
        </w:rPr>
        <w:t>Thuế thu nhập hoãn lại được xác định theo thuế suất dự tính sẽ áp dụng cho năm tài sản được thu hồi hay nợ phải trả được thanh toán. Thuế thu nhập hoãn lại được ghi nhận vào báo cáo kết quả hoạt động kinh doanh và chỉ ghi vào vốn chủ sở hữu khi khoản thuế đó có liên quan đến các khoản mục được ghi thẳng vào vốn chủ sở hữu.</w:t>
      </w:r>
    </w:p>
    <w:p w:rsidR="00E177D6" w:rsidRPr="006E09DF" w:rsidRDefault="00E177D6" w:rsidP="006E09DF">
      <w:pPr>
        <w:spacing w:after="0"/>
        <w:ind w:left="720"/>
        <w:jc w:val="both"/>
        <w:rPr>
          <w:rFonts w:ascii="Times New Roman" w:hAnsi="Times New Roman" w:cs="Times New Roman"/>
          <w:lang w:val="es-MX"/>
        </w:rPr>
      </w:pPr>
    </w:p>
    <w:p w:rsidR="00E177D6" w:rsidRPr="006E09DF" w:rsidRDefault="00E177D6" w:rsidP="006E09DF">
      <w:pPr>
        <w:spacing w:after="0"/>
        <w:ind w:left="720"/>
        <w:jc w:val="both"/>
        <w:rPr>
          <w:rFonts w:ascii="Times New Roman" w:hAnsi="Times New Roman" w:cs="Times New Roman"/>
          <w:lang w:val="es-MX"/>
        </w:rPr>
      </w:pPr>
      <w:r w:rsidRPr="006E09DF">
        <w:rPr>
          <w:rFonts w:ascii="Times New Roman" w:hAnsi="Times New Roman" w:cs="Times New Roman"/>
          <w:lang w:val="es-MX"/>
        </w:rPr>
        <w:t>Tài sản thuế thu nhập hoãn lại và nợ thuế thu nhập hoãn lại phải trả được bù trừ khi Công ty có quyền hợp pháp để bù trừ giữa tài sản thuế thu nhập hiện hành với thuế thu nhập hiện hành phải nộp và khi các tài sản thuế thu nhập hoãn lại và nợ thuế thu nhập hoãn lại phải trả liên quan tới thuế thu nhập doanh nghiệp được quản lý bởi cùng một cơ quan thuế và Công ty có dự định thanh toán thuế thu nhập hiện hành trên cơ sở thuần.</w:t>
      </w:r>
    </w:p>
    <w:p w:rsidR="00E177D6" w:rsidRPr="006E09DF" w:rsidRDefault="00E177D6" w:rsidP="006E09DF">
      <w:pPr>
        <w:spacing w:after="0"/>
        <w:ind w:left="360"/>
        <w:jc w:val="both"/>
        <w:rPr>
          <w:rFonts w:ascii="Times New Roman" w:hAnsi="Times New Roman" w:cs="Times New Roman"/>
          <w:lang w:val="es-MX"/>
        </w:rPr>
      </w:pPr>
    </w:p>
    <w:p w:rsidR="00E177D6" w:rsidRPr="006E09DF" w:rsidRDefault="00E177D6" w:rsidP="006E09DF">
      <w:pPr>
        <w:spacing w:after="0"/>
        <w:ind w:left="720"/>
        <w:jc w:val="both"/>
        <w:rPr>
          <w:rFonts w:ascii="Times New Roman" w:hAnsi="Times New Roman" w:cs="Times New Roman"/>
          <w:lang w:val="es-MX"/>
        </w:rPr>
      </w:pPr>
      <w:r w:rsidRPr="006E09DF">
        <w:rPr>
          <w:rFonts w:ascii="Times New Roman" w:hAnsi="Times New Roman" w:cs="Times New Roman"/>
          <w:lang w:val="es-MX"/>
        </w:rPr>
        <w:t>Việc xác định thuế thu nhập của Công ty căn cứ vào các quy định hiện hành về thuế. Tuy nhiên, những quy định này thay đổi theo từng thời kỳ và việc xác định sau cùng về thuế thu nhập doanh nghiệp tùy thuộc vào kết quả kiểm tra của cơ quan thuế có thẩm quyền.</w:t>
      </w:r>
    </w:p>
    <w:p w:rsidR="00E177D6" w:rsidRPr="006E09DF" w:rsidRDefault="00E177D6" w:rsidP="006E09DF">
      <w:pPr>
        <w:spacing w:after="0"/>
        <w:ind w:left="360"/>
        <w:jc w:val="both"/>
        <w:rPr>
          <w:rFonts w:ascii="Times New Roman" w:hAnsi="Times New Roman" w:cs="Times New Roman"/>
          <w:lang w:val="es-MX"/>
        </w:rPr>
      </w:pPr>
    </w:p>
    <w:p w:rsidR="00E177D6" w:rsidRPr="006E09DF" w:rsidRDefault="00E177D6" w:rsidP="006E09DF">
      <w:pPr>
        <w:spacing w:after="0"/>
        <w:ind w:left="720"/>
        <w:jc w:val="both"/>
        <w:rPr>
          <w:rFonts w:ascii="Times New Roman" w:hAnsi="Times New Roman" w:cs="Times New Roman"/>
          <w:lang w:val="es-MX"/>
        </w:rPr>
      </w:pPr>
      <w:r w:rsidRPr="006E09DF">
        <w:rPr>
          <w:rFonts w:ascii="Times New Roman" w:hAnsi="Times New Roman" w:cs="Times New Roman"/>
          <w:lang w:val="es-MX"/>
        </w:rPr>
        <w:t xml:space="preserve">Theo Nghị định số 712/2013/UBTVQH13 ngày 16 tháng 12 năm 2013 của Ủy ban thường vụ Quốc hội, thuế suất thuế tài nguyên khai thác quặng antimon áp dụng từ ngày 01 tháng 02 năm 2014 là 18%. </w:t>
      </w:r>
    </w:p>
    <w:p w:rsidR="00E177D6" w:rsidRPr="006E09DF" w:rsidRDefault="00E177D6" w:rsidP="006E09DF">
      <w:pPr>
        <w:spacing w:after="0"/>
        <w:ind w:left="360"/>
        <w:jc w:val="both"/>
        <w:rPr>
          <w:rFonts w:ascii="Times New Roman" w:hAnsi="Times New Roman" w:cs="Times New Roman"/>
          <w:lang w:val="es-MX"/>
        </w:rPr>
      </w:pPr>
    </w:p>
    <w:p w:rsidR="00E177D6" w:rsidRPr="006E09DF" w:rsidRDefault="00E177D6" w:rsidP="006E09DF">
      <w:pPr>
        <w:spacing w:after="0"/>
        <w:ind w:left="360" w:firstLine="360"/>
        <w:jc w:val="both"/>
        <w:rPr>
          <w:rFonts w:ascii="Times New Roman" w:hAnsi="Times New Roman" w:cs="Times New Roman"/>
          <w:lang w:val="es-MX"/>
        </w:rPr>
      </w:pPr>
      <w:r w:rsidRPr="006E09DF">
        <w:rPr>
          <w:rFonts w:ascii="Times New Roman" w:hAnsi="Times New Roman" w:cs="Times New Roman"/>
          <w:lang w:val="es-MX"/>
        </w:rPr>
        <w:t>Các loại thuế khác được áp dụng theo các luật thuế hiện hành tại Việt Nam.</w:t>
      </w:r>
    </w:p>
    <w:p w:rsidR="00E177D6" w:rsidRPr="00B726A7" w:rsidRDefault="00E177D6" w:rsidP="00E177D6">
      <w:pPr>
        <w:ind w:left="360"/>
        <w:jc w:val="both"/>
        <w:rPr>
          <w:sz w:val="28"/>
          <w:lang w:val="es-MX"/>
        </w:rPr>
      </w:pPr>
    </w:p>
    <w:p w:rsidR="00E177D6" w:rsidRPr="007146C2" w:rsidRDefault="00E177D6" w:rsidP="00E177D6">
      <w:pPr>
        <w:pStyle w:val="BodyText2"/>
        <w:numPr>
          <w:ilvl w:val="0"/>
          <w:numId w:val="44"/>
        </w:numPr>
        <w:tabs>
          <w:tab w:val="clear" w:pos="360"/>
          <w:tab w:val="num" w:pos="709"/>
        </w:tabs>
        <w:spacing w:after="0" w:line="240" w:lineRule="auto"/>
        <w:ind w:left="720" w:hanging="720"/>
        <w:jc w:val="both"/>
        <w:rPr>
          <w:b/>
          <w:sz w:val="20"/>
        </w:rPr>
      </w:pPr>
      <w:r w:rsidRPr="007146C2">
        <w:rPr>
          <w:b/>
          <w:sz w:val="20"/>
          <w:lang w:val="es-MX"/>
        </w:rPr>
        <w:t>TIỀN VÀ CÁC KHOẢN TƯƠNG ĐƯƠNG TIỀN</w:t>
      </w:r>
    </w:p>
    <w:p w:rsidR="00E177D6" w:rsidRPr="00B726A7" w:rsidRDefault="00E177D6" w:rsidP="00E177D6">
      <w:pPr>
        <w:pStyle w:val="BodyText2"/>
        <w:ind w:left="720"/>
        <w:rPr>
          <w:b/>
          <w:sz w:val="16"/>
        </w:rPr>
      </w:pPr>
    </w:p>
    <w:p w:rsidR="00E177D6" w:rsidRPr="007146C2" w:rsidRDefault="00BC3EB0" w:rsidP="00E177D6">
      <w:pPr>
        <w:pStyle w:val="BodyText2"/>
        <w:ind w:left="360" w:firstLine="360"/>
        <w:rPr>
          <w:b/>
          <w:lang w:val="es-MX"/>
        </w:rPr>
      </w:pPr>
      <w:r w:rsidRPr="00D17725">
        <w:rPr>
          <w:b/>
          <w:sz w:val="20"/>
          <w:lang w:val="es-MX"/>
        </w:rPr>
        <w:fldChar w:fldCharType="begin"/>
      </w:r>
      <w:r w:rsidRPr="00D17725">
        <w:rPr>
          <w:b/>
          <w:sz w:val="20"/>
          <w:lang w:val="es-MX"/>
        </w:rPr>
        <w:instrText xml:space="preserve"> LINK Excel.Sheet.8 "C:\\AS2\\CAB\\CAB1\\A3D864091FD2499BAC780002C0DE3DAD\\74DA8BBC14024C35B6799D6A3EC8FF20.AS2\\Embedding 1!NotesBS!R4C2:R11C5" "" \a \p \* MERGEFORMAT </w:instrText>
      </w:r>
      <w:r w:rsidRPr="00D17725">
        <w:rPr>
          <w:b/>
          <w:sz w:val="20"/>
          <w:lang w:val="es-MX"/>
        </w:rPr>
        <w:fldChar w:fldCharType="separate"/>
      </w:r>
      <w:r w:rsidRPr="00BC3EB0">
        <w:rPr>
          <w:b/>
          <w:sz w:val="20"/>
          <w:lang w:val="es-MX"/>
        </w:rPr>
        <w:object w:dxaOrig="8638" w:dyaOrig="1765">
          <v:shape id="_x0000_i1030" type="#_x0000_t75" style="width:425.25pt;height:90.75pt" o:preferrelative="f">
            <v:imagedata r:id="rId22" o:title=""/>
            <o:lock v:ext="edit" aspectratio="f"/>
          </v:shape>
        </w:object>
      </w:r>
      <w:r w:rsidRPr="00D17725">
        <w:rPr>
          <w:b/>
          <w:sz w:val="20"/>
          <w:lang w:val="es-MX"/>
        </w:rPr>
        <w:fldChar w:fldCharType="end"/>
      </w:r>
      <w:r w:rsidR="00E177D6" w:rsidRPr="007146C2">
        <w:rPr>
          <w:b/>
          <w:lang w:val="es-MX"/>
        </w:rPr>
        <w:tab/>
      </w:r>
    </w:p>
    <w:p w:rsidR="00E177D6" w:rsidRPr="007146C2" w:rsidRDefault="00E177D6" w:rsidP="00E177D6">
      <w:pPr>
        <w:pStyle w:val="BodyText2"/>
        <w:numPr>
          <w:ilvl w:val="0"/>
          <w:numId w:val="44"/>
        </w:numPr>
        <w:tabs>
          <w:tab w:val="clear" w:pos="360"/>
          <w:tab w:val="num" w:pos="709"/>
        </w:tabs>
        <w:spacing w:after="0" w:line="240" w:lineRule="auto"/>
        <w:ind w:left="720" w:hanging="720"/>
        <w:jc w:val="both"/>
        <w:rPr>
          <w:b/>
          <w:sz w:val="20"/>
          <w:lang w:val="es-MX"/>
        </w:rPr>
      </w:pPr>
      <w:r w:rsidRPr="007146C2">
        <w:rPr>
          <w:b/>
          <w:sz w:val="20"/>
        </w:rPr>
        <w:t>HÀNG</w:t>
      </w:r>
      <w:r w:rsidRPr="007146C2">
        <w:rPr>
          <w:b/>
          <w:sz w:val="20"/>
          <w:lang w:val="es-MX"/>
        </w:rPr>
        <w:t xml:space="preserve"> TỒN KHO</w:t>
      </w:r>
    </w:p>
    <w:p w:rsidR="00E177D6" w:rsidRPr="007146C2" w:rsidRDefault="00E177D6" w:rsidP="00E177D6">
      <w:pPr>
        <w:pStyle w:val="BodyText2"/>
        <w:ind w:left="360"/>
        <w:rPr>
          <w:b/>
          <w:sz w:val="20"/>
          <w:lang w:val="es-MX"/>
        </w:rPr>
      </w:pPr>
    </w:p>
    <w:p w:rsidR="00E177D6" w:rsidRDefault="00BC3EB0" w:rsidP="00E177D6">
      <w:pPr>
        <w:pStyle w:val="BodyText2"/>
        <w:ind w:left="720"/>
        <w:rPr>
          <w:b/>
          <w:sz w:val="20"/>
          <w:lang w:val="es-MX"/>
        </w:rPr>
      </w:pPr>
      <w:r w:rsidRPr="00D17725">
        <w:rPr>
          <w:b/>
          <w:sz w:val="20"/>
          <w:lang w:val="es-MX"/>
        </w:rPr>
        <w:fldChar w:fldCharType="begin"/>
      </w:r>
      <w:r w:rsidRPr="00D17725">
        <w:rPr>
          <w:b/>
          <w:sz w:val="20"/>
          <w:lang w:val="es-MX"/>
        </w:rPr>
        <w:instrText xml:space="preserve"> LINK Excel.Sheet.8 "C:\\AS2\\CAB\\CAB1\\A3D864091FD2499BAC780002C0DE3DAD\\74DA8BBC14024C35B6799D6A3EC8FF20.AS2\\Embedding 1!NotesBS!R42C2:R59C5" "" \a \p \* MERGEFORMAT </w:instrText>
      </w:r>
      <w:r w:rsidRPr="00D17725">
        <w:rPr>
          <w:b/>
          <w:sz w:val="20"/>
          <w:lang w:val="es-MX"/>
        </w:rPr>
        <w:fldChar w:fldCharType="separate"/>
      </w:r>
      <w:r w:rsidRPr="00BC3EB0">
        <w:rPr>
          <w:b/>
          <w:sz w:val="20"/>
          <w:lang w:val="es-MX"/>
        </w:rPr>
        <w:object w:dxaOrig="8638" w:dyaOrig="2681">
          <v:shape id="_x0000_i1031" type="#_x0000_t75" style="width:425.25pt;height:138pt" o:preferrelative="f">
            <v:imagedata r:id="rId23" o:title=""/>
            <o:lock v:ext="edit" aspectratio="f"/>
          </v:shape>
        </w:object>
      </w:r>
      <w:r w:rsidRPr="00D17725">
        <w:rPr>
          <w:b/>
          <w:sz w:val="20"/>
          <w:lang w:val="es-MX"/>
        </w:rPr>
        <w:fldChar w:fldCharType="end"/>
      </w:r>
    </w:p>
    <w:p w:rsidR="00201CF2" w:rsidRDefault="00201CF2" w:rsidP="00E177D6">
      <w:pPr>
        <w:pStyle w:val="BodyText2"/>
        <w:ind w:left="720"/>
        <w:rPr>
          <w:b/>
          <w:sz w:val="20"/>
          <w:lang w:val="es-MX"/>
        </w:rPr>
      </w:pPr>
    </w:p>
    <w:p w:rsidR="00201CF2" w:rsidRDefault="00201CF2" w:rsidP="00E177D6">
      <w:pPr>
        <w:pStyle w:val="BodyText2"/>
        <w:ind w:left="720"/>
        <w:rPr>
          <w:b/>
          <w:sz w:val="20"/>
          <w:lang w:val="es-MX"/>
        </w:rPr>
      </w:pPr>
    </w:p>
    <w:p w:rsidR="00201CF2" w:rsidRDefault="00201CF2" w:rsidP="00E177D6">
      <w:pPr>
        <w:pStyle w:val="BodyText2"/>
        <w:ind w:left="720"/>
        <w:rPr>
          <w:b/>
          <w:sz w:val="20"/>
          <w:lang w:val="es-MX"/>
        </w:rPr>
      </w:pPr>
    </w:p>
    <w:p w:rsidR="00E177D6" w:rsidRPr="007146C2" w:rsidRDefault="00E177D6" w:rsidP="00E177D6">
      <w:pPr>
        <w:pStyle w:val="BodyText2"/>
        <w:ind w:left="720"/>
        <w:rPr>
          <w:b/>
          <w:sz w:val="20"/>
          <w:lang w:val="es-MX"/>
        </w:rPr>
      </w:pPr>
    </w:p>
    <w:p w:rsidR="00E177D6" w:rsidRPr="007146C2" w:rsidRDefault="00E177D6" w:rsidP="00E177D6">
      <w:pPr>
        <w:pStyle w:val="BodyText2"/>
        <w:numPr>
          <w:ilvl w:val="0"/>
          <w:numId w:val="44"/>
        </w:numPr>
        <w:tabs>
          <w:tab w:val="clear" w:pos="360"/>
          <w:tab w:val="num" w:pos="709"/>
        </w:tabs>
        <w:spacing w:after="0" w:line="240" w:lineRule="auto"/>
        <w:ind w:left="720" w:hanging="720"/>
        <w:jc w:val="both"/>
        <w:rPr>
          <w:b/>
          <w:sz w:val="20"/>
          <w:lang w:val="es-MX"/>
        </w:rPr>
      </w:pPr>
      <w:r w:rsidRPr="007146C2">
        <w:rPr>
          <w:b/>
          <w:sz w:val="20"/>
          <w:lang w:val="es-MX"/>
        </w:rPr>
        <w:lastRenderedPageBreak/>
        <w:t>TÀI SẢN CỐ ĐỊNH HỮU HÌNH</w:t>
      </w:r>
    </w:p>
    <w:p w:rsidR="00E177D6" w:rsidRDefault="00BC3EB0" w:rsidP="00E177D6">
      <w:pPr>
        <w:ind w:left="720"/>
        <w:jc w:val="both"/>
        <w:rPr>
          <w:lang w:val="da-DK"/>
        </w:rPr>
      </w:pPr>
      <w:r w:rsidRPr="006E09DF">
        <w:rPr>
          <w:rFonts w:ascii="Times New Roman" w:hAnsi="Times New Roman" w:cs="Times New Roman"/>
          <w:sz w:val="20"/>
          <w:lang w:val="da-DK"/>
        </w:rPr>
        <w:fldChar w:fldCharType="begin"/>
      </w:r>
      <w:r w:rsidRPr="006E09DF">
        <w:rPr>
          <w:rFonts w:ascii="Times New Roman" w:hAnsi="Times New Roman" w:cs="Times New Roman"/>
          <w:sz w:val="20"/>
          <w:lang w:val="da-DK"/>
        </w:rPr>
        <w:instrText xml:space="preserve"> LINK Excel.Sheet.8 "C:\\AS2\\CAB\\CAB1\\A3D864091FD2499BAC780002C0DE3DAD\\74DA8BBC14024C35B6799D6A3EC8FF20.AS2\\Embedding 1!TFA!R3C2:R34C13" "" \a \p \* MERGEFORMAT </w:instrText>
      </w:r>
      <w:r w:rsidRPr="006E09DF">
        <w:rPr>
          <w:rFonts w:ascii="Times New Roman" w:hAnsi="Times New Roman" w:cs="Times New Roman"/>
          <w:sz w:val="20"/>
          <w:lang w:val="da-DK"/>
        </w:rPr>
        <w:fldChar w:fldCharType="separate"/>
      </w:r>
      <w:r w:rsidRPr="00BC3EB0">
        <w:rPr>
          <w:rFonts w:ascii="Times New Roman" w:hAnsi="Times New Roman" w:cs="Times New Roman"/>
          <w:sz w:val="20"/>
          <w:lang w:val="da-DK"/>
        </w:rPr>
        <w:object w:dxaOrig="10401" w:dyaOrig="6364">
          <v:shape id="_x0000_i1032" type="#_x0000_t75" style="width:421.5pt;height:318pt">
            <v:imagedata r:id="rId24" o:title=""/>
          </v:shape>
        </w:object>
      </w:r>
      <w:r w:rsidRPr="006E09DF">
        <w:rPr>
          <w:rFonts w:ascii="Times New Roman" w:hAnsi="Times New Roman" w:cs="Times New Roman"/>
          <w:sz w:val="20"/>
          <w:lang w:val="da-DK"/>
        </w:rPr>
        <w:fldChar w:fldCharType="end"/>
      </w:r>
    </w:p>
    <w:p w:rsidR="00E177D6" w:rsidRPr="007146C2" w:rsidRDefault="00E177D6" w:rsidP="00E177D6">
      <w:pPr>
        <w:ind w:left="720"/>
        <w:jc w:val="both"/>
        <w:rPr>
          <w:lang w:val="da-DK"/>
        </w:rPr>
      </w:pPr>
    </w:p>
    <w:p w:rsidR="00E177D6" w:rsidRPr="006E09DF" w:rsidRDefault="00E177D6" w:rsidP="00E177D6">
      <w:pPr>
        <w:ind w:left="720"/>
        <w:jc w:val="both"/>
        <w:rPr>
          <w:rFonts w:ascii="Times New Roman" w:hAnsi="Times New Roman" w:cs="Times New Roman"/>
          <w:sz w:val="20"/>
        </w:rPr>
      </w:pPr>
      <w:proofErr w:type="gramStart"/>
      <w:r w:rsidRPr="006E09DF">
        <w:rPr>
          <w:rFonts w:ascii="Times New Roman" w:hAnsi="Times New Roman" w:cs="Times New Roman"/>
          <w:sz w:val="20"/>
        </w:rPr>
        <w:t>Nguyên giá của tài sản cố định hữu hình đã khấu hao hết nhưng vẫn còn sử dụng với giá trị là 10.567.717.</w:t>
      </w:r>
      <w:proofErr w:type="gramEnd"/>
      <w:r w:rsidRPr="006E09DF">
        <w:rPr>
          <w:rFonts w:ascii="Times New Roman" w:hAnsi="Times New Roman" w:cs="Times New Roman"/>
          <w:sz w:val="20"/>
        </w:rPr>
        <w:t xml:space="preserve"> </w:t>
      </w:r>
      <w:proofErr w:type="gramStart"/>
      <w:r w:rsidRPr="006E09DF">
        <w:rPr>
          <w:rFonts w:ascii="Times New Roman" w:hAnsi="Times New Roman" w:cs="Times New Roman"/>
          <w:sz w:val="20"/>
        </w:rPr>
        <w:t>776 đồng (tại ngày 31 tháng 12 năm 2013 là 8.458.995.547 đồng).</w:t>
      </w:r>
      <w:proofErr w:type="gramEnd"/>
      <w:r w:rsidRPr="006E09DF">
        <w:rPr>
          <w:rFonts w:ascii="Times New Roman" w:hAnsi="Times New Roman" w:cs="Times New Roman"/>
          <w:sz w:val="20"/>
        </w:rPr>
        <w:t xml:space="preserve"> </w:t>
      </w:r>
    </w:p>
    <w:p w:rsidR="00E177D6" w:rsidRDefault="00E177D6" w:rsidP="00E177D6">
      <w:pPr>
        <w:ind w:left="720"/>
        <w:jc w:val="both"/>
      </w:pPr>
    </w:p>
    <w:p w:rsidR="00E177D6" w:rsidRDefault="00E177D6" w:rsidP="00E177D6">
      <w:pPr>
        <w:ind w:left="720"/>
        <w:jc w:val="both"/>
      </w:pPr>
    </w:p>
    <w:p w:rsidR="00E177D6" w:rsidRDefault="00E177D6" w:rsidP="00E177D6">
      <w:pPr>
        <w:ind w:left="720"/>
        <w:jc w:val="both"/>
      </w:pPr>
    </w:p>
    <w:p w:rsidR="00E177D6" w:rsidRDefault="00E177D6" w:rsidP="00E177D6">
      <w:pPr>
        <w:ind w:left="720"/>
        <w:jc w:val="both"/>
      </w:pPr>
    </w:p>
    <w:p w:rsidR="00E177D6" w:rsidRDefault="00E177D6" w:rsidP="00E177D6">
      <w:pPr>
        <w:ind w:left="720"/>
        <w:jc w:val="both"/>
      </w:pPr>
    </w:p>
    <w:p w:rsidR="00E177D6" w:rsidRDefault="00E177D6" w:rsidP="00E177D6">
      <w:pPr>
        <w:ind w:left="720"/>
        <w:jc w:val="both"/>
      </w:pPr>
    </w:p>
    <w:p w:rsidR="00E177D6" w:rsidRDefault="00E177D6" w:rsidP="00E177D6">
      <w:pPr>
        <w:ind w:left="720"/>
        <w:jc w:val="both"/>
      </w:pPr>
    </w:p>
    <w:p w:rsidR="00E177D6" w:rsidRDefault="00E177D6" w:rsidP="00E177D6">
      <w:pPr>
        <w:ind w:left="720"/>
        <w:jc w:val="both"/>
      </w:pPr>
    </w:p>
    <w:p w:rsidR="00E177D6" w:rsidRDefault="00E177D6" w:rsidP="00E177D6">
      <w:pPr>
        <w:ind w:left="720"/>
        <w:jc w:val="both"/>
      </w:pPr>
    </w:p>
    <w:p w:rsidR="00E177D6" w:rsidRDefault="00E177D6" w:rsidP="00E177D6">
      <w:pPr>
        <w:ind w:left="720"/>
        <w:jc w:val="both"/>
      </w:pPr>
    </w:p>
    <w:p w:rsidR="00E177D6" w:rsidRPr="007146C2" w:rsidRDefault="00E177D6" w:rsidP="00E177D6">
      <w:pPr>
        <w:pStyle w:val="BodyText2"/>
        <w:numPr>
          <w:ilvl w:val="0"/>
          <w:numId w:val="44"/>
        </w:numPr>
        <w:tabs>
          <w:tab w:val="clear" w:pos="360"/>
          <w:tab w:val="num" w:pos="709"/>
        </w:tabs>
        <w:spacing w:after="0" w:line="240" w:lineRule="auto"/>
        <w:ind w:left="720" w:hanging="720"/>
        <w:jc w:val="both"/>
        <w:rPr>
          <w:b/>
          <w:sz w:val="20"/>
          <w:lang w:val="es-MX"/>
        </w:rPr>
      </w:pPr>
      <w:r w:rsidRPr="007146C2">
        <w:rPr>
          <w:b/>
          <w:sz w:val="20"/>
          <w:lang w:val="es-MX"/>
        </w:rPr>
        <w:lastRenderedPageBreak/>
        <w:t>TÀI SẢN CỐ ĐỊNH VÔ HÌNH</w:t>
      </w:r>
    </w:p>
    <w:p w:rsidR="00E177D6" w:rsidRPr="00B726A7" w:rsidRDefault="00E177D6" w:rsidP="00E177D6">
      <w:pPr>
        <w:pStyle w:val="BodyText2"/>
        <w:tabs>
          <w:tab w:val="left" w:pos="360"/>
        </w:tabs>
        <w:ind w:left="360"/>
        <w:jc w:val="right"/>
        <w:rPr>
          <w:i/>
          <w:sz w:val="4"/>
          <w:lang w:val="es-MX"/>
        </w:rPr>
      </w:pPr>
    </w:p>
    <w:p w:rsidR="00E177D6" w:rsidRPr="007146C2" w:rsidRDefault="00E177D6" w:rsidP="00E177D6">
      <w:pPr>
        <w:ind w:left="720"/>
        <w:jc w:val="both"/>
      </w:pPr>
    </w:p>
    <w:p w:rsidR="00E177D6" w:rsidRDefault="00BC3EB0" w:rsidP="00E177D6">
      <w:pPr>
        <w:ind w:left="720"/>
        <w:jc w:val="both"/>
      </w:pPr>
      <w:r>
        <w:fldChar w:fldCharType="begin"/>
      </w:r>
      <w:r>
        <w:instrText xml:space="preserve"> LINK Excel.Sheet.8 "C:\\AS2\\CAB\\CAB1\\A3D864091FD2499BAC780002C0DE3DAD\\74DA8BBC14024C35B6799D6A3EC8FF20.AS2\\Embedding 1!ITFA!R3C2:R37C12" "" \a \p </w:instrText>
      </w:r>
      <w:r>
        <w:fldChar w:fldCharType="separate"/>
      </w:r>
      <w:r>
        <w:object w:dxaOrig="10259" w:dyaOrig="6302">
          <v:shape id="_x0000_i1033" type="#_x0000_t75" style="width:423pt;height:319.5pt" o:preferrelative="f">
            <v:imagedata r:id="rId25" o:title=""/>
            <o:lock v:ext="edit" aspectratio="f"/>
          </v:shape>
        </w:object>
      </w:r>
      <w:r>
        <w:fldChar w:fldCharType="end"/>
      </w:r>
    </w:p>
    <w:p w:rsidR="00E177D6" w:rsidRPr="007146C2" w:rsidRDefault="00E177D6" w:rsidP="00E177D6">
      <w:pPr>
        <w:ind w:left="720"/>
        <w:jc w:val="both"/>
        <w:rPr>
          <w:b/>
          <w:i/>
        </w:rPr>
      </w:pPr>
    </w:p>
    <w:p w:rsidR="00E177D6" w:rsidRPr="007146C2" w:rsidRDefault="00E177D6" w:rsidP="00E177D6">
      <w:pPr>
        <w:pStyle w:val="BodyText2"/>
        <w:numPr>
          <w:ilvl w:val="0"/>
          <w:numId w:val="44"/>
        </w:numPr>
        <w:tabs>
          <w:tab w:val="clear" w:pos="360"/>
          <w:tab w:val="num" w:pos="709"/>
        </w:tabs>
        <w:spacing w:after="0" w:line="240" w:lineRule="auto"/>
        <w:ind w:left="720" w:hanging="720"/>
        <w:jc w:val="both"/>
        <w:rPr>
          <w:sz w:val="20"/>
          <w:lang w:val="es-MX"/>
        </w:rPr>
      </w:pPr>
      <w:r w:rsidRPr="007146C2">
        <w:rPr>
          <w:b/>
          <w:sz w:val="20"/>
          <w:lang w:val="es-MX"/>
        </w:rPr>
        <w:t>CHI PHÍ XÂY DỰNG CƠ BẢN DỞ DANG</w:t>
      </w:r>
    </w:p>
    <w:p w:rsidR="00E177D6" w:rsidRPr="00B726A7" w:rsidRDefault="00E177D6" w:rsidP="00E177D6">
      <w:pPr>
        <w:jc w:val="both"/>
        <w:rPr>
          <w:b/>
          <w:i/>
          <w:sz w:val="6"/>
        </w:rPr>
      </w:pPr>
    </w:p>
    <w:p w:rsidR="00E177D6" w:rsidRDefault="00BC3EB0" w:rsidP="00E177D6">
      <w:pPr>
        <w:ind w:left="720"/>
        <w:jc w:val="both"/>
        <w:rPr>
          <w:b/>
        </w:rPr>
      </w:pPr>
      <w:r w:rsidRPr="00D17725">
        <w:rPr>
          <w:b/>
        </w:rPr>
        <w:fldChar w:fldCharType="begin"/>
      </w:r>
      <w:r w:rsidRPr="00D17725">
        <w:rPr>
          <w:b/>
        </w:rPr>
        <w:instrText xml:space="preserve"> LINK Excel.Sheet.8 "C:\\AS2\\CAB\\CAB1\\A3D864091FD2499BAC780002C0DE3DAD\\74DA8BBC14024C35B6799D6A3EC8FF20.AS2\\Embedding 1!NotesBS!R446C2:R454C5" "" \a \p \* MERGEFORMAT </w:instrText>
      </w:r>
      <w:r w:rsidRPr="00D17725">
        <w:rPr>
          <w:b/>
        </w:rPr>
        <w:fldChar w:fldCharType="separate"/>
      </w:r>
      <w:r w:rsidRPr="00BC3EB0">
        <w:rPr>
          <w:b/>
        </w:rPr>
        <w:object w:dxaOrig="8638" w:dyaOrig="2061">
          <v:shape id="_x0000_i1034" type="#_x0000_t75" style="width:424.5pt;height:105.75pt" o:preferrelative="f">
            <v:imagedata r:id="rId26" o:title=""/>
            <o:lock v:ext="edit" aspectratio="f"/>
          </v:shape>
        </w:object>
      </w:r>
      <w:r w:rsidRPr="00D17725">
        <w:rPr>
          <w:b/>
        </w:rPr>
        <w:fldChar w:fldCharType="end"/>
      </w:r>
    </w:p>
    <w:p w:rsidR="006E09DF" w:rsidRDefault="006E09DF" w:rsidP="00E177D6">
      <w:pPr>
        <w:ind w:left="720"/>
        <w:jc w:val="both"/>
        <w:rPr>
          <w:b/>
        </w:rPr>
      </w:pPr>
    </w:p>
    <w:p w:rsidR="006E09DF" w:rsidRDefault="006E09DF" w:rsidP="00E177D6">
      <w:pPr>
        <w:ind w:left="720"/>
        <w:jc w:val="both"/>
        <w:rPr>
          <w:b/>
        </w:rPr>
      </w:pPr>
    </w:p>
    <w:p w:rsidR="006E09DF" w:rsidRPr="007146C2" w:rsidRDefault="006E09DF" w:rsidP="00E177D6">
      <w:pPr>
        <w:ind w:left="720"/>
        <w:jc w:val="both"/>
        <w:rPr>
          <w:b/>
        </w:rPr>
      </w:pPr>
    </w:p>
    <w:p w:rsidR="00E177D6" w:rsidRPr="007146C2" w:rsidRDefault="00E177D6" w:rsidP="00E177D6">
      <w:pPr>
        <w:pStyle w:val="BodyText2"/>
        <w:numPr>
          <w:ilvl w:val="0"/>
          <w:numId w:val="44"/>
        </w:numPr>
        <w:tabs>
          <w:tab w:val="clear" w:pos="360"/>
          <w:tab w:val="num" w:pos="709"/>
        </w:tabs>
        <w:spacing w:after="0" w:line="240" w:lineRule="auto"/>
        <w:ind w:left="720" w:hanging="720"/>
        <w:jc w:val="both"/>
        <w:rPr>
          <w:sz w:val="20"/>
          <w:lang w:val="es-MX"/>
        </w:rPr>
      </w:pPr>
      <w:r w:rsidRPr="007146C2">
        <w:rPr>
          <w:b/>
          <w:sz w:val="20"/>
          <w:lang w:val="es-MX"/>
        </w:rPr>
        <w:lastRenderedPageBreak/>
        <w:t>ĐẦU TƯ DÀI HẠN KHÁC</w:t>
      </w:r>
    </w:p>
    <w:p w:rsidR="00E177D6" w:rsidRPr="00B726A7" w:rsidRDefault="00E177D6" w:rsidP="00E177D6">
      <w:pPr>
        <w:ind w:left="360"/>
        <w:jc w:val="both"/>
        <w:rPr>
          <w:sz w:val="10"/>
          <w:lang w:val="es-MX"/>
        </w:rPr>
      </w:pPr>
    </w:p>
    <w:p w:rsidR="00E177D6" w:rsidRPr="007146C2" w:rsidRDefault="00BC3EB0" w:rsidP="00E177D6">
      <w:pPr>
        <w:ind w:left="720"/>
        <w:jc w:val="both"/>
        <w:rPr>
          <w:lang w:val="es-MX"/>
        </w:rPr>
      </w:pPr>
      <w:r w:rsidRPr="00D17725">
        <w:rPr>
          <w:lang w:val="es-MX"/>
        </w:rPr>
        <w:fldChar w:fldCharType="begin"/>
      </w:r>
      <w:r w:rsidRPr="00D17725">
        <w:rPr>
          <w:lang w:val="es-MX"/>
        </w:rPr>
        <w:instrText xml:space="preserve"> LINK Excel.Sheet.8 "C:\\AS2\\CAB\\CAB1\\A3D864091FD2499BAC780002C0DE3DAD\\74DA8BBC14024C35B6799D6A3EC8FF20.AS2\\Embedding 1!NotesBS!R395C2:R401C5" "" \a \p \* MERGEFORMAT </w:instrText>
      </w:r>
      <w:r w:rsidRPr="00D17725">
        <w:rPr>
          <w:lang w:val="es-MX"/>
        </w:rPr>
        <w:fldChar w:fldCharType="separate"/>
      </w:r>
      <w:r w:rsidRPr="00BC3EB0">
        <w:rPr>
          <w:lang w:val="es-MX"/>
        </w:rPr>
        <w:object w:dxaOrig="8638" w:dyaOrig="1272">
          <v:shape id="_x0000_i1035" type="#_x0000_t75" style="width:424.5pt;height:65.25pt" o:preferrelative="f">
            <v:imagedata r:id="rId27" o:title=""/>
            <o:lock v:ext="edit" aspectratio="f"/>
          </v:shape>
        </w:object>
      </w:r>
      <w:r w:rsidRPr="00D17725">
        <w:rPr>
          <w:lang w:val="es-MX"/>
        </w:rPr>
        <w:fldChar w:fldCharType="end"/>
      </w:r>
    </w:p>
    <w:p w:rsidR="00E177D6" w:rsidRDefault="00E177D6" w:rsidP="006E09DF">
      <w:pPr>
        <w:pStyle w:val="BodyText2"/>
        <w:tabs>
          <w:tab w:val="right" w:pos="360"/>
          <w:tab w:val="left" w:pos="720"/>
        </w:tabs>
        <w:spacing w:after="0" w:line="360" w:lineRule="auto"/>
        <w:ind w:left="720"/>
        <w:rPr>
          <w:sz w:val="20"/>
          <w:lang w:val="es-MX"/>
        </w:rPr>
      </w:pPr>
      <w:r w:rsidRPr="007146C2">
        <w:rPr>
          <w:sz w:val="20"/>
          <w:lang w:val="es-MX"/>
        </w:rPr>
        <w:t xml:space="preserve">(i) Trong </w:t>
      </w:r>
      <w:r>
        <w:rPr>
          <w:sz w:val="20"/>
          <w:lang w:val="es-MX"/>
        </w:rPr>
        <w:t>năm</w:t>
      </w:r>
      <w:r w:rsidRPr="007146C2">
        <w:rPr>
          <w:sz w:val="20"/>
          <w:lang w:val="es-MX"/>
        </w:rPr>
        <w:t>, Công ty đầu tư mua thêm 1.500.000 cổ phần của Công ty Cổ phần Gang thép Cao Bằng với số tiền là 26.250.000.000 đồng (mệnh giá là 10.000 đồng/cổ phần)</w:t>
      </w:r>
      <w:r>
        <w:rPr>
          <w:sz w:val="20"/>
          <w:lang w:val="es-MX"/>
        </w:rPr>
        <w:t>, theo đó tại ngày 31 tháng 12</w:t>
      </w:r>
      <w:r w:rsidRPr="007146C2">
        <w:rPr>
          <w:sz w:val="20"/>
          <w:lang w:val="es-MX"/>
        </w:rPr>
        <w:t xml:space="preserve"> năm 2014, Công ty sở hữu 9,58% vốn điều lệ của Công ty Cổ phần Gang thép Cao Bằng.</w:t>
      </w:r>
    </w:p>
    <w:p w:rsidR="00E177D6" w:rsidRPr="007146C2" w:rsidRDefault="00E177D6" w:rsidP="00E177D6">
      <w:pPr>
        <w:numPr>
          <w:ilvl w:val="0"/>
          <w:numId w:val="44"/>
        </w:numPr>
        <w:tabs>
          <w:tab w:val="clear" w:pos="360"/>
          <w:tab w:val="num" w:pos="709"/>
        </w:tabs>
        <w:spacing w:after="0" w:line="240" w:lineRule="auto"/>
        <w:ind w:left="720" w:hanging="720"/>
        <w:jc w:val="both"/>
        <w:rPr>
          <w:b/>
          <w:lang w:val="es-MX"/>
        </w:rPr>
      </w:pPr>
      <w:r w:rsidRPr="007146C2">
        <w:rPr>
          <w:b/>
          <w:lang w:val="es-MX"/>
        </w:rPr>
        <w:t>THUẾ VÀ CÁC KHOẢN PHẢI NỘP NHÀ NƯỚC</w:t>
      </w:r>
    </w:p>
    <w:p w:rsidR="00E177D6" w:rsidRPr="007146C2" w:rsidRDefault="00E177D6" w:rsidP="00E177D6">
      <w:pPr>
        <w:ind w:left="360"/>
        <w:jc w:val="both"/>
        <w:rPr>
          <w:b/>
          <w:sz w:val="4"/>
          <w:lang w:val="es-MX"/>
        </w:rPr>
      </w:pPr>
    </w:p>
    <w:p w:rsidR="00E177D6" w:rsidRPr="007146C2" w:rsidRDefault="00BC3EB0" w:rsidP="00E177D6">
      <w:pPr>
        <w:pStyle w:val="BodyText2"/>
        <w:ind w:left="720"/>
        <w:rPr>
          <w:lang w:val="es-MX"/>
        </w:rPr>
      </w:pPr>
      <w:r w:rsidRPr="00D17725">
        <w:rPr>
          <w:b/>
          <w:sz w:val="20"/>
          <w:lang w:val="es-MX"/>
        </w:rPr>
        <w:fldChar w:fldCharType="begin"/>
      </w:r>
      <w:r w:rsidRPr="00D17725">
        <w:rPr>
          <w:b/>
          <w:sz w:val="20"/>
          <w:lang w:val="es-MX"/>
        </w:rPr>
        <w:instrText xml:space="preserve"> LINK Excel.Sheet.8 "C:\\AS2\\CAB\\CAB1\\A3D864091FD2499BAC780002C0DE3DAD\\74DA8BBC14024C35B6799D6A3EC8FF20.AS2\\Embedding 1!NotesBS!R172C2:R186C5" "" \a \p \* MERGEFORMAT </w:instrText>
      </w:r>
      <w:r w:rsidRPr="00D17725">
        <w:rPr>
          <w:b/>
          <w:sz w:val="20"/>
          <w:lang w:val="es-MX"/>
        </w:rPr>
        <w:fldChar w:fldCharType="separate"/>
      </w:r>
      <w:r w:rsidRPr="00BC3EB0">
        <w:rPr>
          <w:b/>
          <w:sz w:val="20"/>
          <w:lang w:val="es-MX"/>
        </w:rPr>
        <w:object w:dxaOrig="8638" w:dyaOrig="2494">
          <v:shape id="_x0000_i1036" type="#_x0000_t75" style="width:424.5pt;height:128.25pt" o:preferrelative="f">
            <v:imagedata r:id="rId28" o:title=""/>
            <o:lock v:ext="edit" aspectratio="f"/>
          </v:shape>
        </w:object>
      </w:r>
      <w:r w:rsidRPr="00D17725">
        <w:rPr>
          <w:b/>
          <w:sz w:val="20"/>
          <w:lang w:val="es-MX"/>
        </w:rPr>
        <w:fldChar w:fldCharType="end"/>
      </w:r>
    </w:p>
    <w:p w:rsidR="00E177D6" w:rsidRPr="007146C2" w:rsidRDefault="00E177D6" w:rsidP="00E177D6">
      <w:pPr>
        <w:numPr>
          <w:ilvl w:val="0"/>
          <w:numId w:val="44"/>
        </w:numPr>
        <w:tabs>
          <w:tab w:val="clear" w:pos="360"/>
          <w:tab w:val="num" w:pos="709"/>
        </w:tabs>
        <w:spacing w:after="0" w:line="240" w:lineRule="auto"/>
        <w:ind w:left="720" w:hanging="720"/>
        <w:jc w:val="both"/>
        <w:rPr>
          <w:b/>
          <w:lang w:val="es-MX"/>
        </w:rPr>
      </w:pPr>
      <w:r w:rsidRPr="007146C2">
        <w:rPr>
          <w:b/>
          <w:lang w:val="es-MX"/>
        </w:rPr>
        <w:t>CÁC KHOẢN PHẢI TRẢ, PHẢI NỘP NGẮN HẠN KHÁC</w:t>
      </w:r>
    </w:p>
    <w:p w:rsidR="00E177D6" w:rsidRPr="007146C2" w:rsidRDefault="00E177D6" w:rsidP="00E177D6">
      <w:pPr>
        <w:pStyle w:val="BodyText2"/>
        <w:ind w:left="360"/>
        <w:rPr>
          <w:b/>
          <w:sz w:val="8"/>
          <w:lang w:val="es-MX"/>
        </w:rPr>
      </w:pPr>
    </w:p>
    <w:p w:rsidR="00E177D6" w:rsidRPr="007146C2" w:rsidRDefault="00BC3EB0" w:rsidP="00E177D6">
      <w:pPr>
        <w:pStyle w:val="BodyText2"/>
        <w:ind w:left="720"/>
        <w:rPr>
          <w:lang w:val="es-MX"/>
        </w:rPr>
      </w:pPr>
      <w:r w:rsidRPr="00D17725">
        <w:rPr>
          <w:b/>
          <w:sz w:val="20"/>
          <w:lang w:val="es-MX"/>
        </w:rPr>
        <w:fldChar w:fldCharType="begin"/>
      </w:r>
      <w:r w:rsidRPr="00D17725">
        <w:rPr>
          <w:b/>
          <w:sz w:val="20"/>
          <w:lang w:val="es-MX"/>
        </w:rPr>
        <w:instrText xml:space="preserve"> LINK Excel.Sheet.8 "C:\\AS2\\CAB\\CAB1\\A3D864091FD2499BAC780002C0DE3DAD\\74DA8BBC14024C35B6799D6A3EC8FF20.AS2\\Embedding 1!NotesBS!R202C2:R225C5" "" \a \p \* MERGEFORMAT </w:instrText>
      </w:r>
      <w:r w:rsidRPr="00D17725">
        <w:rPr>
          <w:b/>
          <w:sz w:val="20"/>
          <w:lang w:val="es-MX"/>
        </w:rPr>
        <w:fldChar w:fldCharType="separate"/>
      </w:r>
      <w:r w:rsidRPr="00BC3EB0">
        <w:rPr>
          <w:b/>
          <w:sz w:val="20"/>
          <w:lang w:val="es-MX"/>
        </w:rPr>
        <w:object w:dxaOrig="8638" w:dyaOrig="1520">
          <v:shape id="_x0000_i1037" type="#_x0000_t75" style="width:424.5pt;height:78pt" o:preferrelative="f">
            <v:imagedata r:id="rId29" o:title=""/>
            <o:lock v:ext="edit" aspectratio="f"/>
          </v:shape>
        </w:object>
      </w:r>
      <w:r w:rsidRPr="00D17725">
        <w:rPr>
          <w:b/>
          <w:sz w:val="20"/>
          <w:lang w:val="es-MX"/>
        </w:rPr>
        <w:fldChar w:fldCharType="end"/>
      </w:r>
    </w:p>
    <w:p w:rsidR="00E177D6" w:rsidRPr="00B726A7" w:rsidRDefault="00E177D6" w:rsidP="00E177D6">
      <w:pPr>
        <w:numPr>
          <w:ilvl w:val="0"/>
          <w:numId w:val="44"/>
        </w:numPr>
        <w:tabs>
          <w:tab w:val="clear" w:pos="360"/>
          <w:tab w:val="num" w:pos="709"/>
        </w:tabs>
        <w:spacing w:after="0" w:line="240" w:lineRule="auto"/>
        <w:ind w:left="720" w:hanging="720"/>
        <w:jc w:val="both"/>
        <w:rPr>
          <w:lang w:val="es-MX"/>
        </w:rPr>
      </w:pPr>
      <w:r w:rsidRPr="007146C2">
        <w:rPr>
          <w:b/>
          <w:lang w:val="es-MX"/>
        </w:rPr>
        <w:t>DỰ PHÒNG PHẢI TRẢ DÀI HẠN</w:t>
      </w:r>
    </w:p>
    <w:p w:rsidR="00E177D6" w:rsidRPr="00B726A7" w:rsidRDefault="00E177D6" w:rsidP="00E177D6">
      <w:pPr>
        <w:ind w:left="720"/>
        <w:jc w:val="both"/>
        <w:rPr>
          <w:sz w:val="12"/>
          <w:lang w:val="es-MX"/>
        </w:rPr>
      </w:pPr>
    </w:p>
    <w:p w:rsidR="00E177D6" w:rsidRDefault="00BC3EB0" w:rsidP="00E177D6">
      <w:pPr>
        <w:ind w:left="720"/>
        <w:jc w:val="both"/>
        <w:rPr>
          <w:b/>
          <w:lang w:val="es-MX"/>
        </w:rPr>
      </w:pPr>
      <w:r>
        <w:rPr>
          <w:b/>
          <w:lang w:val="es-MX"/>
        </w:rPr>
        <w:fldChar w:fldCharType="begin"/>
      </w:r>
      <w:r>
        <w:rPr>
          <w:b/>
          <w:lang w:val="es-MX"/>
        </w:rPr>
        <w:instrText xml:space="preserve"> LINK Excel.Sheet.8 "C:\\AS2\\CAB\\CAB1\\A3D864091FD2499BAC780002C0DE3DAD\\74DA8BBC14024C35B6799D6A3EC8FF20.AS2\\Embedding 1!du phong phai tra dai han!R2C1:R9C4" "" \a \p </w:instrText>
      </w:r>
      <w:r>
        <w:rPr>
          <w:b/>
          <w:lang w:val="es-MX"/>
        </w:rPr>
        <w:fldChar w:fldCharType="separate"/>
      </w:r>
      <w:r w:rsidRPr="00BC3EB0">
        <w:rPr>
          <w:b/>
          <w:lang w:val="es-MX"/>
        </w:rPr>
        <w:object w:dxaOrig="8477" w:dyaOrig="1912">
          <v:shape id="_x0000_i1038" type="#_x0000_t75" style="width:423.75pt;height:95.25pt">
            <v:imagedata r:id="rId30" o:title=""/>
          </v:shape>
        </w:object>
      </w:r>
      <w:r>
        <w:rPr>
          <w:b/>
          <w:lang w:val="es-MX"/>
        </w:rPr>
        <w:fldChar w:fldCharType="end"/>
      </w:r>
    </w:p>
    <w:p w:rsidR="00E177D6" w:rsidRPr="004B6AE8" w:rsidRDefault="00E177D6" w:rsidP="00E177D6">
      <w:pPr>
        <w:numPr>
          <w:ilvl w:val="0"/>
          <w:numId w:val="46"/>
        </w:numPr>
        <w:spacing w:after="0" w:line="240" w:lineRule="auto"/>
        <w:ind w:left="1134" w:hanging="414"/>
        <w:jc w:val="both"/>
        <w:rPr>
          <w:lang w:val="es-MX"/>
        </w:rPr>
      </w:pPr>
      <w:r w:rsidRPr="006E09DF">
        <w:rPr>
          <w:rFonts w:ascii="Times New Roman" w:hAnsi="Times New Roman" w:cs="Times New Roman"/>
          <w:lang w:val="es-MX"/>
        </w:rPr>
        <w:lastRenderedPageBreak/>
        <w:t>Trong năm 2014, Công ty đã nhận được Quyết định số 3068/QĐ-BTNMT ngày 26 tháng 12 năm 2014 của Bộ trưởng bộ Tài nguyên Môi trường về việc “Phê duyệt tiền cấp quyền khai thác khoáng sản Quặng Antimon tại mỏ Mậu Duệ, xã Mậu Duệ, huyện Yên Minh, tỉnh Hà Giang”. Theo đó, số tiền cấp quyền khai thác khoáng sản phải nộp theo Quyết định trên được ghi nhận vào khoản phải trả khác đồng thời ghi giảm số dự phòng phải trả Công ty đã ước tính trước đó</w:t>
      </w:r>
      <w:r>
        <w:rPr>
          <w:lang w:val="es-MX"/>
        </w:rPr>
        <w:t>.</w:t>
      </w:r>
    </w:p>
    <w:p w:rsidR="00E177D6" w:rsidRDefault="00E177D6" w:rsidP="00E177D6">
      <w:pPr>
        <w:pStyle w:val="BodyText2"/>
        <w:rPr>
          <w:b/>
          <w:sz w:val="20"/>
          <w:lang w:val="es-MX"/>
        </w:rPr>
      </w:pPr>
    </w:p>
    <w:p w:rsidR="00E177D6" w:rsidRPr="007146C2" w:rsidRDefault="00E177D6" w:rsidP="00E177D6">
      <w:pPr>
        <w:pStyle w:val="BodyText2"/>
        <w:rPr>
          <w:b/>
          <w:sz w:val="20"/>
          <w:lang w:val="es-MX"/>
        </w:rPr>
        <w:sectPr w:rsidR="00E177D6" w:rsidRPr="007146C2" w:rsidSect="0014053A">
          <w:headerReference w:type="default" r:id="rId31"/>
          <w:type w:val="continuous"/>
          <w:pgSz w:w="11909" w:h="16834" w:code="9"/>
          <w:pgMar w:top="720" w:right="1152" w:bottom="720" w:left="1584" w:header="720" w:footer="720" w:gutter="0"/>
          <w:cols w:space="720"/>
        </w:sectPr>
      </w:pPr>
    </w:p>
    <w:p w:rsidR="00E177D6" w:rsidRPr="007146C2" w:rsidRDefault="00E177D6" w:rsidP="00E177D6">
      <w:pPr>
        <w:pStyle w:val="BodyText2"/>
        <w:numPr>
          <w:ilvl w:val="0"/>
          <w:numId w:val="44"/>
        </w:numPr>
        <w:tabs>
          <w:tab w:val="clear" w:pos="360"/>
          <w:tab w:val="num" w:pos="709"/>
          <w:tab w:val="left" w:pos="1134"/>
          <w:tab w:val="right" w:pos="8460"/>
        </w:tabs>
        <w:spacing w:after="0" w:line="240" w:lineRule="auto"/>
        <w:ind w:left="720" w:hanging="720"/>
        <w:jc w:val="both"/>
        <w:rPr>
          <w:b/>
          <w:sz w:val="20"/>
          <w:lang w:val="es-MX"/>
        </w:rPr>
      </w:pPr>
      <w:r w:rsidRPr="007146C2">
        <w:rPr>
          <w:b/>
          <w:sz w:val="20"/>
          <w:lang w:val="es-MX"/>
        </w:rPr>
        <w:lastRenderedPageBreak/>
        <w:t>VỐN CHỦ SỞ HỮU</w:t>
      </w:r>
    </w:p>
    <w:p w:rsidR="00E177D6" w:rsidRDefault="00E177D6" w:rsidP="00E177D6">
      <w:pPr>
        <w:ind w:right="47"/>
        <w:jc w:val="right"/>
        <w:rPr>
          <w:i/>
          <w:lang w:val="es-MX"/>
        </w:rPr>
      </w:pPr>
      <w:r w:rsidRPr="007146C2">
        <w:rPr>
          <w:i/>
          <w:lang w:val="es-MX"/>
        </w:rPr>
        <w:t>Đơn vị: VND</w:t>
      </w:r>
    </w:p>
    <w:p w:rsidR="00E177D6" w:rsidRPr="00B726A7" w:rsidRDefault="00E177D6" w:rsidP="00E177D6">
      <w:pPr>
        <w:ind w:right="47"/>
        <w:jc w:val="right"/>
        <w:rPr>
          <w:i/>
          <w:sz w:val="14"/>
          <w:lang w:val="es-MX"/>
        </w:rPr>
      </w:pPr>
    </w:p>
    <w:p w:rsidR="00E177D6" w:rsidRPr="00B726A7" w:rsidRDefault="00BC3EB0" w:rsidP="00E177D6">
      <w:pPr>
        <w:pStyle w:val="BodyText2"/>
        <w:ind w:left="720" w:hanging="720"/>
        <w:rPr>
          <w:b/>
          <w:sz w:val="2"/>
          <w:lang w:val="es-MX"/>
        </w:rPr>
      </w:pPr>
      <w:r>
        <w:rPr>
          <w:b/>
          <w:sz w:val="20"/>
          <w:lang w:val="es-MX"/>
        </w:rPr>
        <w:fldChar w:fldCharType="begin"/>
      </w:r>
      <w:r>
        <w:rPr>
          <w:b/>
          <w:sz w:val="20"/>
          <w:lang w:val="es-MX"/>
        </w:rPr>
        <w:instrText xml:space="preserve"> LINK Excel.Sheet.8 "C:\\AS2\\CAB\\CAB1\\A3D864091FD2499BAC780002C0DE3DAD\\74DA8BBC14024C35B6799D6A3EC8FF20.AS2\\Embedding 1!Resourse1!R8C2:R35C18" "" \a \p </w:instrText>
      </w:r>
      <w:r>
        <w:rPr>
          <w:b/>
          <w:sz w:val="20"/>
          <w:lang w:val="es-MX"/>
        </w:rPr>
        <w:fldChar w:fldCharType="separate"/>
      </w:r>
      <w:r w:rsidRPr="00BC3EB0">
        <w:rPr>
          <w:b/>
          <w:sz w:val="20"/>
          <w:lang w:val="es-MX"/>
        </w:rPr>
        <w:object w:dxaOrig="15562" w:dyaOrig="7787">
          <v:shape id="_x0000_i1039" type="#_x0000_t75" style="width:708.75pt;height:298.5pt">
            <v:imagedata r:id="rId32" o:title=""/>
          </v:shape>
        </w:object>
      </w:r>
      <w:r>
        <w:rPr>
          <w:b/>
          <w:sz w:val="20"/>
          <w:lang w:val="es-MX"/>
        </w:rPr>
        <w:fldChar w:fldCharType="end"/>
      </w:r>
    </w:p>
    <w:p w:rsidR="00E177D6" w:rsidRPr="007146C2" w:rsidRDefault="00E177D6" w:rsidP="00E177D6">
      <w:pPr>
        <w:pStyle w:val="BodyText2"/>
        <w:rPr>
          <w:b/>
          <w:sz w:val="20"/>
          <w:lang w:val="es-MX"/>
        </w:rPr>
        <w:sectPr w:rsidR="00E177D6" w:rsidRPr="007146C2" w:rsidSect="00B726A7">
          <w:headerReference w:type="default" r:id="rId33"/>
          <w:type w:val="nextColumn"/>
          <w:pgSz w:w="16834" w:h="11909" w:orient="landscape" w:code="9"/>
          <w:pgMar w:top="720" w:right="1152" w:bottom="720" w:left="1584" w:header="720" w:footer="720" w:gutter="0"/>
          <w:cols w:space="720"/>
          <w:docGrid w:linePitch="272"/>
        </w:sectPr>
      </w:pPr>
    </w:p>
    <w:p w:rsidR="00E177D6" w:rsidRPr="006E09DF" w:rsidRDefault="00E177D6" w:rsidP="00201CF2">
      <w:pPr>
        <w:tabs>
          <w:tab w:val="left" w:pos="720"/>
        </w:tabs>
        <w:spacing w:after="0"/>
        <w:jc w:val="both"/>
        <w:rPr>
          <w:rFonts w:ascii="Times New Roman" w:hAnsi="Times New Roman" w:cs="Times New Roman"/>
          <w:b/>
          <w:lang w:val="es-MX"/>
        </w:rPr>
      </w:pPr>
      <w:r>
        <w:rPr>
          <w:b/>
          <w:lang w:val="es-MX"/>
        </w:rPr>
        <w:lastRenderedPageBreak/>
        <w:t>14</w:t>
      </w:r>
      <w:r w:rsidRPr="007146C2">
        <w:rPr>
          <w:b/>
          <w:lang w:val="es-MX"/>
        </w:rPr>
        <w:t>.</w:t>
      </w:r>
      <w:r w:rsidRPr="007146C2">
        <w:rPr>
          <w:lang w:val="es-MX"/>
        </w:rPr>
        <w:t xml:space="preserve"> </w:t>
      </w:r>
      <w:r w:rsidRPr="007146C2">
        <w:rPr>
          <w:lang w:val="es-MX"/>
        </w:rPr>
        <w:tab/>
      </w:r>
      <w:r w:rsidRPr="006E09DF">
        <w:rPr>
          <w:rFonts w:ascii="Times New Roman" w:hAnsi="Times New Roman" w:cs="Times New Roman"/>
          <w:b/>
          <w:lang w:val="es-MX"/>
        </w:rPr>
        <w:t>VỐN CHỦ SỞ HỮU (Tiếp theo)</w:t>
      </w:r>
    </w:p>
    <w:p w:rsidR="00E177D6" w:rsidRPr="006E09DF" w:rsidRDefault="00E177D6" w:rsidP="00201CF2">
      <w:pPr>
        <w:spacing w:after="0"/>
        <w:jc w:val="both"/>
        <w:rPr>
          <w:rFonts w:ascii="Times New Roman" w:hAnsi="Times New Roman" w:cs="Times New Roman"/>
          <w:b/>
          <w:sz w:val="12"/>
          <w:lang w:val="es-MX"/>
        </w:rPr>
      </w:pPr>
    </w:p>
    <w:p w:rsidR="00E177D6" w:rsidRPr="006E09DF" w:rsidRDefault="00E177D6" w:rsidP="00201CF2">
      <w:pPr>
        <w:spacing w:after="0"/>
        <w:ind w:firstLine="720"/>
        <w:jc w:val="both"/>
        <w:rPr>
          <w:rFonts w:ascii="Times New Roman" w:hAnsi="Times New Roman" w:cs="Times New Roman"/>
          <w:b/>
          <w:lang w:val="es-MX"/>
        </w:rPr>
      </w:pPr>
      <w:r w:rsidRPr="006E09DF">
        <w:rPr>
          <w:rFonts w:ascii="Times New Roman" w:hAnsi="Times New Roman" w:cs="Times New Roman"/>
          <w:b/>
          <w:lang w:val="es-MX"/>
        </w:rPr>
        <w:t>Thay đổi trong vốn chủ sở hữu</w:t>
      </w:r>
    </w:p>
    <w:p w:rsidR="00E177D6" w:rsidRPr="006E09DF" w:rsidRDefault="00E177D6" w:rsidP="00201CF2">
      <w:pPr>
        <w:spacing w:after="0"/>
        <w:ind w:left="540" w:hanging="540"/>
        <w:jc w:val="both"/>
        <w:rPr>
          <w:rFonts w:ascii="Times New Roman" w:hAnsi="Times New Roman" w:cs="Times New Roman"/>
          <w:b/>
          <w:sz w:val="12"/>
          <w:lang w:val="es-MX"/>
        </w:rPr>
      </w:pPr>
    </w:p>
    <w:p w:rsidR="00E177D6" w:rsidRPr="006E09DF" w:rsidRDefault="00E177D6" w:rsidP="00201CF2">
      <w:pPr>
        <w:spacing w:after="0"/>
        <w:ind w:left="720"/>
        <w:jc w:val="both"/>
        <w:rPr>
          <w:rFonts w:ascii="Times New Roman" w:hAnsi="Times New Roman" w:cs="Times New Roman"/>
          <w:lang w:val="es-MX"/>
        </w:rPr>
      </w:pPr>
      <w:r w:rsidRPr="006E09DF">
        <w:rPr>
          <w:rFonts w:ascii="Times New Roman" w:hAnsi="Times New Roman" w:cs="Times New Roman"/>
          <w:lang w:val="es-MX"/>
        </w:rPr>
        <w:t xml:space="preserve">(i) Theo Nghị quyết Đại hội đồng cổ đông thường niên năm 2014 số 04/NQ-ĐHCĐTN ngày 30 tháng 3 năm 2014 thông qua phương án phân phối lợi nhuận và cổ tức năm 2013 như sau: </w:t>
      </w:r>
    </w:p>
    <w:p w:rsidR="00E177D6" w:rsidRPr="006E09DF" w:rsidRDefault="00E177D6" w:rsidP="00201CF2">
      <w:pPr>
        <w:spacing w:after="0"/>
        <w:ind w:left="720"/>
        <w:jc w:val="both"/>
        <w:rPr>
          <w:rFonts w:ascii="Times New Roman" w:hAnsi="Times New Roman" w:cs="Times New Roman"/>
          <w:sz w:val="12"/>
          <w:lang w:val="es-MX"/>
        </w:rPr>
      </w:pPr>
    </w:p>
    <w:p w:rsidR="00E177D6" w:rsidRPr="006E09DF" w:rsidRDefault="00E177D6" w:rsidP="00201CF2">
      <w:pPr>
        <w:spacing w:after="0"/>
        <w:ind w:left="720"/>
        <w:jc w:val="both"/>
        <w:rPr>
          <w:rFonts w:ascii="Times New Roman" w:hAnsi="Times New Roman" w:cs="Times New Roman"/>
          <w:lang w:val="es-MX"/>
        </w:rPr>
      </w:pPr>
      <w:r w:rsidRPr="006E09DF">
        <w:rPr>
          <w:rFonts w:ascii="Times New Roman" w:hAnsi="Times New Roman" w:cs="Times New Roman"/>
          <w:lang w:val="es-MX"/>
        </w:rPr>
        <w:t xml:space="preserve">-  Trả cổ tức bằng tiền năm 2013 là 70% vốn điều lệ, tương đương 88.200.000.000 đồng, trong đó đã hạch toán vào báo cáo tài chính năm 2013 là 63.000.000.000 đồng, hạch toán vào báo cáo tài chính năm 2014 là 24.629.240.000 đồng, tạm ứng cổ tức đợt 1 năm 2014 cho cổ đông theo nghị quyết phiên họp thường kì số 07/2014/NQ-HĐQT ngày 27 tháng 7 năm 2014 số tiền 18.471.930.000 đồng (chênh lệch 570.760.000 đồng là do Công ty thực hiện mua cổ phiếu quỹ trong kỳ, theo đó không phải trả cổ tức cho số cổ phiếu quỹ này); </w:t>
      </w:r>
    </w:p>
    <w:p w:rsidR="00E177D6" w:rsidRPr="006E09DF" w:rsidRDefault="00E177D6" w:rsidP="00201CF2">
      <w:pPr>
        <w:spacing w:after="0"/>
        <w:ind w:left="720"/>
        <w:jc w:val="both"/>
        <w:rPr>
          <w:rFonts w:ascii="Times New Roman" w:hAnsi="Times New Roman" w:cs="Times New Roman"/>
          <w:sz w:val="12"/>
          <w:lang w:val="es-MX"/>
        </w:rPr>
      </w:pPr>
    </w:p>
    <w:p w:rsidR="00E177D6" w:rsidRPr="006E09DF" w:rsidRDefault="00E177D6" w:rsidP="00201CF2">
      <w:pPr>
        <w:spacing w:after="0"/>
        <w:ind w:left="720"/>
        <w:jc w:val="both"/>
        <w:rPr>
          <w:rFonts w:ascii="Times New Roman" w:hAnsi="Times New Roman" w:cs="Times New Roman"/>
          <w:lang w:val="es-MX"/>
        </w:rPr>
      </w:pPr>
      <w:r w:rsidRPr="006E09DF">
        <w:rPr>
          <w:rFonts w:ascii="Times New Roman" w:hAnsi="Times New Roman" w:cs="Times New Roman"/>
          <w:lang w:val="es-MX"/>
        </w:rPr>
        <w:t xml:space="preserve">- Trích quỹ đầu tư phát triển là 29.825.975.492 đồng; </w:t>
      </w:r>
    </w:p>
    <w:p w:rsidR="00E177D6" w:rsidRPr="006E09DF" w:rsidRDefault="00E177D6" w:rsidP="00201CF2">
      <w:pPr>
        <w:spacing w:after="0"/>
        <w:ind w:left="720"/>
        <w:jc w:val="both"/>
        <w:rPr>
          <w:rFonts w:ascii="Times New Roman" w:hAnsi="Times New Roman" w:cs="Times New Roman"/>
          <w:sz w:val="12"/>
          <w:lang w:val="es-MX"/>
        </w:rPr>
      </w:pPr>
    </w:p>
    <w:p w:rsidR="00E177D6" w:rsidRPr="006E09DF" w:rsidRDefault="00E177D6" w:rsidP="00201CF2">
      <w:pPr>
        <w:spacing w:after="0"/>
        <w:ind w:left="720"/>
        <w:jc w:val="both"/>
        <w:rPr>
          <w:rFonts w:ascii="Times New Roman" w:hAnsi="Times New Roman" w:cs="Times New Roman"/>
          <w:lang w:val="es-MX"/>
        </w:rPr>
      </w:pPr>
      <w:r w:rsidRPr="006E09DF">
        <w:rPr>
          <w:rFonts w:ascii="Times New Roman" w:hAnsi="Times New Roman" w:cs="Times New Roman"/>
          <w:lang w:val="es-MX"/>
        </w:rPr>
        <w:t>- Trích quỹ khen thưởng phúc lợi là 8.000.000.000 đồng; trích quỹ ban điều hành năm 2013 là 1.000.000.000 đồng; bên canh đó, Công ty thực hiện tạm trích quỹ khen thưởng phúc lợi từ lợi nhuận năm 2014 với số tiền là 1.454.785.681 đồng. Số tạm trích này sẽ được Đại hội đồng Cổ đông của Công ty phê chuẩn trong năm 2015.</w:t>
      </w:r>
    </w:p>
    <w:p w:rsidR="00E177D6" w:rsidRPr="006E09DF" w:rsidRDefault="00E177D6" w:rsidP="00201CF2">
      <w:pPr>
        <w:spacing w:after="0"/>
        <w:ind w:left="360"/>
        <w:jc w:val="both"/>
        <w:rPr>
          <w:rFonts w:ascii="Times New Roman" w:hAnsi="Times New Roman" w:cs="Times New Roman"/>
          <w:sz w:val="12"/>
          <w:lang w:val="es-MX"/>
        </w:rPr>
      </w:pPr>
    </w:p>
    <w:p w:rsidR="00E177D6" w:rsidRPr="006E09DF" w:rsidRDefault="00E177D6" w:rsidP="00201CF2">
      <w:pPr>
        <w:spacing w:after="0"/>
        <w:ind w:left="720"/>
        <w:jc w:val="both"/>
        <w:rPr>
          <w:rFonts w:ascii="Times New Roman" w:hAnsi="Times New Roman" w:cs="Times New Roman"/>
          <w:lang w:val="es-MX"/>
        </w:rPr>
      </w:pPr>
      <w:r w:rsidRPr="006E09DF">
        <w:rPr>
          <w:rFonts w:ascii="Times New Roman" w:hAnsi="Times New Roman" w:cs="Times New Roman"/>
          <w:lang w:val="es-MX"/>
        </w:rPr>
        <w:t>(ii) Trong năm, Công ty thực hiện mua 285.380 cổ phiếu quỹ tương ứng với số tiền là 18.101.620.304 đồng.</w:t>
      </w:r>
    </w:p>
    <w:p w:rsidR="00E177D6" w:rsidRPr="006E09DF" w:rsidRDefault="00E177D6" w:rsidP="00201CF2">
      <w:pPr>
        <w:spacing w:after="0"/>
        <w:ind w:left="360"/>
        <w:jc w:val="both"/>
        <w:rPr>
          <w:rFonts w:ascii="Times New Roman" w:hAnsi="Times New Roman" w:cs="Times New Roman"/>
          <w:sz w:val="12"/>
          <w:lang w:val="es-MX"/>
        </w:rPr>
      </w:pPr>
    </w:p>
    <w:p w:rsidR="00E177D6" w:rsidRPr="006E09DF" w:rsidRDefault="00E177D6" w:rsidP="00201CF2">
      <w:pPr>
        <w:spacing w:after="0"/>
        <w:ind w:left="360" w:firstLine="360"/>
        <w:jc w:val="both"/>
        <w:rPr>
          <w:rFonts w:ascii="Times New Roman" w:hAnsi="Times New Roman" w:cs="Times New Roman"/>
          <w:b/>
          <w:lang w:val="es-MX"/>
        </w:rPr>
      </w:pPr>
      <w:r w:rsidRPr="006E09DF">
        <w:rPr>
          <w:rFonts w:ascii="Times New Roman" w:hAnsi="Times New Roman" w:cs="Times New Roman"/>
          <w:b/>
          <w:lang w:val="es-MX"/>
        </w:rPr>
        <w:t>Vốn điều lệ</w:t>
      </w:r>
    </w:p>
    <w:p w:rsidR="00E177D6" w:rsidRPr="006E09DF" w:rsidRDefault="00E177D6" w:rsidP="00201CF2">
      <w:pPr>
        <w:spacing w:after="0"/>
        <w:ind w:left="360"/>
        <w:jc w:val="both"/>
        <w:rPr>
          <w:rFonts w:ascii="Times New Roman" w:hAnsi="Times New Roman" w:cs="Times New Roman"/>
          <w:sz w:val="12"/>
          <w:lang w:val="es-MX"/>
        </w:rPr>
      </w:pPr>
    </w:p>
    <w:p w:rsidR="00E177D6" w:rsidRPr="006E09DF" w:rsidRDefault="00E177D6" w:rsidP="00201CF2">
      <w:pPr>
        <w:spacing w:after="0"/>
        <w:ind w:left="720"/>
        <w:jc w:val="both"/>
        <w:rPr>
          <w:rFonts w:ascii="Times New Roman" w:hAnsi="Times New Roman" w:cs="Times New Roman"/>
          <w:lang w:val="es-MX"/>
        </w:rPr>
      </w:pPr>
      <w:r w:rsidRPr="006E09DF">
        <w:rPr>
          <w:rFonts w:ascii="Times New Roman" w:hAnsi="Times New Roman" w:cs="Times New Roman"/>
          <w:lang w:val="es-MX"/>
        </w:rPr>
        <w:t>Theo Giấy chứng nhận đăng ký kinh doanh sửa đổi lần thứ 6 ngày 12 tháng 9 năm 2013 do Sở Kế hoạch và Đầu tư tỉnh Hà Giang cấp, vốn điều lệ của Công ty là 126 tỷ đồng. Tại ngày 31 tháng 12 năm 2014, vốn điều lệ của Công ty đã được góp đủ, chi tiết như sau:</w:t>
      </w:r>
    </w:p>
    <w:p w:rsidR="00E177D6" w:rsidRPr="006E09DF" w:rsidRDefault="00E177D6" w:rsidP="00201CF2">
      <w:pPr>
        <w:spacing w:after="0"/>
        <w:ind w:left="720"/>
        <w:jc w:val="both"/>
        <w:rPr>
          <w:rFonts w:ascii="Times New Roman" w:hAnsi="Times New Roman" w:cs="Times New Roman"/>
          <w:lang w:val="es-MX"/>
        </w:rPr>
      </w:pPr>
    </w:p>
    <w:p w:rsidR="00E177D6" w:rsidRPr="00B726A7" w:rsidRDefault="00BC3EB0" w:rsidP="00E177D6">
      <w:pPr>
        <w:ind w:left="720"/>
        <w:jc w:val="both"/>
        <w:rPr>
          <w:sz w:val="26"/>
          <w:lang w:val="es-MX"/>
        </w:rPr>
      </w:pPr>
      <w:r>
        <w:rPr>
          <w:lang w:val="es-MX"/>
        </w:rPr>
        <w:fldChar w:fldCharType="begin"/>
      </w:r>
      <w:r>
        <w:rPr>
          <w:lang w:val="es-MX"/>
        </w:rPr>
        <w:instrText xml:space="preserve"> LINK Excel.Sheet.8 "C:\\AS2\\CAB\\CAB1\\A3D864091FD2499BAC780002C0DE3DAD\\74DA8BBC14024C35B6799D6A3EC8FF20.AS2\\Embedding 1!Resourse2!R2C2:R27C5" "" \a \p </w:instrText>
      </w:r>
      <w:r>
        <w:rPr>
          <w:lang w:val="es-MX"/>
        </w:rPr>
        <w:fldChar w:fldCharType="separate"/>
      </w:r>
      <w:r w:rsidRPr="00BC3EB0">
        <w:rPr>
          <w:lang w:val="es-MX"/>
        </w:rPr>
        <w:object w:dxaOrig="9126" w:dyaOrig="3039">
          <v:shape id="_x0000_i1040" type="#_x0000_t75" style="width:426.75pt;height:154.5pt" o:preferrelative="f">
            <v:imagedata r:id="rId34" o:title=""/>
            <o:lock v:ext="edit" aspectratio="f"/>
          </v:shape>
        </w:object>
      </w:r>
      <w:r>
        <w:rPr>
          <w:lang w:val="es-MX"/>
        </w:rPr>
        <w:fldChar w:fldCharType="end"/>
      </w:r>
    </w:p>
    <w:p w:rsidR="00E177D6" w:rsidRDefault="00BC3EB0" w:rsidP="00E177D6">
      <w:pPr>
        <w:ind w:left="720"/>
        <w:jc w:val="both"/>
        <w:rPr>
          <w:lang w:val="es-MX"/>
        </w:rPr>
      </w:pPr>
      <w:r>
        <w:rPr>
          <w:lang w:val="es-MX"/>
        </w:rPr>
        <w:lastRenderedPageBreak/>
        <w:fldChar w:fldCharType="begin"/>
      </w:r>
      <w:r>
        <w:rPr>
          <w:lang w:val="es-MX"/>
        </w:rPr>
        <w:instrText xml:space="preserve"> LINK Excel.Sheet.8 "C:\\AS2\\CAB\\CAB1\\A3D864091FD2499BAC780002C0DE3DAD\\74DA8BBC14024C35B6799D6A3EC8FF20.AS2\\Embedding 1!NotesBS!R432C2:R442C5" "" \a \p </w:instrText>
      </w:r>
      <w:r>
        <w:rPr>
          <w:lang w:val="es-MX"/>
        </w:rPr>
        <w:fldChar w:fldCharType="separate"/>
      </w:r>
      <w:r w:rsidRPr="00BC3EB0">
        <w:rPr>
          <w:lang w:val="es-MX"/>
        </w:rPr>
        <w:object w:dxaOrig="8638" w:dyaOrig="2114">
          <v:shape id="_x0000_i1041" type="#_x0000_t75" style="width:423.75pt;height:108pt" o:preferrelative="f">
            <v:imagedata r:id="rId35" o:title=""/>
            <o:lock v:ext="edit" aspectratio="f"/>
          </v:shape>
        </w:object>
      </w:r>
      <w:r>
        <w:rPr>
          <w:lang w:val="es-MX"/>
        </w:rPr>
        <w:fldChar w:fldCharType="end"/>
      </w:r>
    </w:p>
    <w:p w:rsidR="00E177D6" w:rsidRDefault="00E177D6" w:rsidP="00E177D6">
      <w:pPr>
        <w:ind w:left="720"/>
        <w:jc w:val="both"/>
        <w:rPr>
          <w:lang w:val="es-MX"/>
        </w:rPr>
      </w:pPr>
    </w:p>
    <w:p w:rsidR="00E177D6" w:rsidRDefault="00E177D6" w:rsidP="00E177D6">
      <w:pPr>
        <w:ind w:left="720"/>
        <w:jc w:val="both"/>
        <w:rPr>
          <w:lang w:val="es-MX"/>
        </w:rPr>
      </w:pPr>
    </w:p>
    <w:p w:rsidR="00E177D6" w:rsidRPr="00B726A7" w:rsidRDefault="00E177D6" w:rsidP="00E177D6">
      <w:pPr>
        <w:ind w:left="360"/>
        <w:jc w:val="both"/>
        <w:rPr>
          <w:sz w:val="2"/>
          <w:lang w:val="es-MX"/>
        </w:rPr>
      </w:pPr>
    </w:p>
    <w:p w:rsidR="00E177D6" w:rsidRDefault="00E177D6" w:rsidP="00E177D6">
      <w:pPr>
        <w:pStyle w:val="BodyText2"/>
        <w:numPr>
          <w:ilvl w:val="0"/>
          <w:numId w:val="44"/>
        </w:numPr>
        <w:tabs>
          <w:tab w:val="clear" w:pos="360"/>
          <w:tab w:val="num" w:pos="709"/>
          <w:tab w:val="right" w:pos="8460"/>
        </w:tabs>
        <w:spacing w:after="0" w:line="240" w:lineRule="auto"/>
        <w:ind w:left="720" w:hanging="720"/>
        <w:jc w:val="both"/>
        <w:rPr>
          <w:b/>
          <w:sz w:val="20"/>
          <w:lang w:val="es-MX"/>
        </w:rPr>
      </w:pPr>
      <w:r w:rsidRPr="007146C2">
        <w:rPr>
          <w:b/>
          <w:sz w:val="20"/>
          <w:lang w:val="es-MX"/>
        </w:rPr>
        <w:t>DOANH THU BÁN HÀNG</w:t>
      </w:r>
    </w:p>
    <w:p w:rsidR="00E177D6" w:rsidRPr="007146C2" w:rsidRDefault="00E177D6" w:rsidP="00E177D6">
      <w:pPr>
        <w:pStyle w:val="BodyText2"/>
        <w:ind w:left="720"/>
        <w:rPr>
          <w:b/>
          <w:sz w:val="20"/>
          <w:lang w:val="es-MX"/>
        </w:rPr>
      </w:pPr>
    </w:p>
    <w:p w:rsidR="00E177D6" w:rsidRPr="007146C2" w:rsidRDefault="00BC3EB0" w:rsidP="00E177D6">
      <w:pPr>
        <w:pStyle w:val="BodyText2"/>
        <w:ind w:left="720"/>
        <w:rPr>
          <w:b/>
          <w:sz w:val="20"/>
          <w:lang w:val="es-MX"/>
        </w:rPr>
      </w:pPr>
      <w:r>
        <w:rPr>
          <w:b/>
          <w:sz w:val="20"/>
          <w:lang w:val="es-MX"/>
        </w:rPr>
        <w:fldChar w:fldCharType="begin"/>
      </w:r>
      <w:r>
        <w:rPr>
          <w:b/>
          <w:sz w:val="20"/>
          <w:lang w:val="es-MX"/>
        </w:rPr>
        <w:instrText xml:space="preserve"> LINK Excel.Sheet.8 "C:\\AS2\\CAB\\CAB1\\A3D864091FD2499BAC780002C0DE3DAD\\74DA8BBC14024C35B6799D6A3EC8FF20.AS2\\Embedding 1!Notes PL!R3C2:R13C5" "" \a \p </w:instrText>
      </w:r>
      <w:r>
        <w:rPr>
          <w:b/>
          <w:sz w:val="20"/>
          <w:lang w:val="es-MX"/>
        </w:rPr>
        <w:fldChar w:fldCharType="separate"/>
      </w:r>
      <w:r w:rsidRPr="00BC3EB0">
        <w:rPr>
          <w:b/>
          <w:sz w:val="20"/>
          <w:lang w:val="es-MX"/>
        </w:rPr>
        <w:object w:dxaOrig="8638" w:dyaOrig="1609">
          <v:shape id="_x0000_i1042" type="#_x0000_t75" style="width:424.5pt;height:81.75pt" o:preferrelative="f">
            <v:imagedata r:id="rId36" o:title=""/>
            <o:lock v:ext="edit" aspectratio="f"/>
          </v:shape>
        </w:object>
      </w:r>
      <w:r>
        <w:rPr>
          <w:b/>
          <w:sz w:val="20"/>
          <w:lang w:val="es-MX"/>
        </w:rPr>
        <w:fldChar w:fldCharType="end"/>
      </w:r>
    </w:p>
    <w:p w:rsidR="00E177D6" w:rsidRPr="007146C2" w:rsidRDefault="00E177D6" w:rsidP="00E177D6">
      <w:pPr>
        <w:pStyle w:val="BodyText2"/>
        <w:numPr>
          <w:ilvl w:val="0"/>
          <w:numId w:val="44"/>
        </w:numPr>
        <w:tabs>
          <w:tab w:val="clear" w:pos="360"/>
          <w:tab w:val="num" w:pos="709"/>
          <w:tab w:val="right" w:pos="8460"/>
        </w:tabs>
        <w:spacing w:after="0" w:line="240" w:lineRule="auto"/>
        <w:ind w:left="720" w:hanging="720"/>
        <w:jc w:val="both"/>
        <w:rPr>
          <w:b/>
          <w:sz w:val="20"/>
          <w:lang w:val="es-MX"/>
        </w:rPr>
      </w:pPr>
      <w:r w:rsidRPr="007146C2">
        <w:rPr>
          <w:b/>
          <w:sz w:val="20"/>
          <w:lang w:val="es-MX"/>
        </w:rPr>
        <w:t>GIÁ VỐN HÀNG BÁN</w:t>
      </w:r>
    </w:p>
    <w:p w:rsidR="00E177D6" w:rsidRPr="007146C2" w:rsidRDefault="00E177D6" w:rsidP="00E177D6">
      <w:pPr>
        <w:pStyle w:val="BodyText2"/>
        <w:tabs>
          <w:tab w:val="left" w:pos="360"/>
        </w:tabs>
        <w:rPr>
          <w:b/>
          <w:sz w:val="20"/>
          <w:lang w:val="es-MX"/>
        </w:rPr>
      </w:pPr>
      <w:r w:rsidRPr="007146C2">
        <w:rPr>
          <w:b/>
          <w:sz w:val="20"/>
          <w:lang w:val="es-MX"/>
        </w:rPr>
        <w:tab/>
      </w:r>
    </w:p>
    <w:p w:rsidR="00E177D6" w:rsidRDefault="00BC3EB0" w:rsidP="00E177D6">
      <w:pPr>
        <w:ind w:left="720"/>
        <w:jc w:val="both"/>
        <w:rPr>
          <w:lang w:val="es-MX"/>
        </w:rPr>
      </w:pPr>
      <w:r>
        <w:rPr>
          <w:lang w:val="es-MX"/>
        </w:rPr>
        <w:fldChar w:fldCharType="begin"/>
      </w:r>
      <w:r>
        <w:rPr>
          <w:lang w:val="es-MX"/>
        </w:rPr>
        <w:instrText xml:space="preserve"> LINK Excel.Sheet.8 "C:\\AS2\\CAB\\CAB1\\A3D864091FD2499BAC780002C0DE3DAD\\74DA8BBC14024C35B6799D6A3EC8FF20.AS2\\Embedding 1!Notes PL!R49C2:R60C5" "" \a \p </w:instrText>
      </w:r>
      <w:r>
        <w:rPr>
          <w:lang w:val="es-MX"/>
        </w:rPr>
        <w:fldChar w:fldCharType="separate"/>
      </w:r>
      <w:r w:rsidRPr="00BC3EB0">
        <w:rPr>
          <w:lang w:val="es-MX"/>
        </w:rPr>
        <w:object w:dxaOrig="8638" w:dyaOrig="1655">
          <v:shape id="_x0000_i1043" type="#_x0000_t75" style="width:424.5pt;height:82.5pt">
            <v:imagedata r:id="rId37" o:title=""/>
          </v:shape>
        </w:object>
      </w:r>
      <w:r>
        <w:rPr>
          <w:lang w:val="es-MX"/>
        </w:rPr>
        <w:fldChar w:fldCharType="end"/>
      </w:r>
    </w:p>
    <w:p w:rsidR="00BE2120" w:rsidRDefault="00BE2120" w:rsidP="00E177D6">
      <w:pPr>
        <w:ind w:left="720"/>
        <w:jc w:val="both"/>
        <w:rPr>
          <w:lang w:val="es-MX"/>
        </w:rPr>
      </w:pPr>
    </w:p>
    <w:p w:rsidR="00BE2120" w:rsidRDefault="00BE2120" w:rsidP="00E177D6">
      <w:pPr>
        <w:ind w:left="720"/>
        <w:jc w:val="both"/>
        <w:rPr>
          <w:lang w:val="es-MX"/>
        </w:rPr>
      </w:pPr>
    </w:p>
    <w:p w:rsidR="00BE2120" w:rsidRDefault="00BE2120" w:rsidP="00E177D6">
      <w:pPr>
        <w:ind w:left="720"/>
        <w:jc w:val="both"/>
        <w:rPr>
          <w:lang w:val="es-MX"/>
        </w:rPr>
      </w:pPr>
    </w:p>
    <w:p w:rsidR="00BE2120" w:rsidRDefault="00BE2120" w:rsidP="00E177D6">
      <w:pPr>
        <w:ind w:left="720"/>
        <w:jc w:val="both"/>
        <w:rPr>
          <w:lang w:val="es-MX"/>
        </w:rPr>
      </w:pPr>
    </w:p>
    <w:p w:rsidR="00BE2120" w:rsidRPr="007146C2" w:rsidRDefault="00BE2120" w:rsidP="00E177D6">
      <w:pPr>
        <w:ind w:left="720"/>
        <w:jc w:val="both"/>
        <w:rPr>
          <w:lang w:val="es-MX"/>
        </w:rPr>
      </w:pPr>
    </w:p>
    <w:p w:rsidR="00E177D6" w:rsidRPr="007146C2" w:rsidRDefault="00E177D6" w:rsidP="00E177D6">
      <w:pPr>
        <w:pStyle w:val="BodyText2"/>
        <w:numPr>
          <w:ilvl w:val="0"/>
          <w:numId w:val="44"/>
        </w:numPr>
        <w:tabs>
          <w:tab w:val="clear" w:pos="360"/>
          <w:tab w:val="num" w:pos="709"/>
          <w:tab w:val="right" w:pos="8460"/>
        </w:tabs>
        <w:spacing w:after="0" w:line="240" w:lineRule="auto"/>
        <w:ind w:left="720" w:hanging="720"/>
        <w:jc w:val="both"/>
        <w:rPr>
          <w:b/>
          <w:sz w:val="20"/>
          <w:lang w:val="es-MX"/>
        </w:rPr>
      </w:pPr>
      <w:r w:rsidRPr="007146C2">
        <w:rPr>
          <w:b/>
          <w:sz w:val="20"/>
          <w:lang w:val="es-MX"/>
        </w:rPr>
        <w:lastRenderedPageBreak/>
        <w:t>DOANH THU HOẠT ĐỘNG TÀI CHÍNH</w:t>
      </w:r>
    </w:p>
    <w:p w:rsidR="00E177D6" w:rsidRPr="007146C2" w:rsidRDefault="00E177D6" w:rsidP="00E177D6">
      <w:pPr>
        <w:pStyle w:val="BodyText2"/>
        <w:ind w:left="360"/>
        <w:rPr>
          <w:b/>
          <w:sz w:val="20"/>
          <w:lang w:val="es-MX"/>
        </w:rPr>
      </w:pPr>
    </w:p>
    <w:p w:rsidR="00E177D6" w:rsidRPr="007146C2" w:rsidRDefault="00BC3EB0" w:rsidP="00E177D6">
      <w:pPr>
        <w:ind w:left="720"/>
        <w:jc w:val="both"/>
        <w:rPr>
          <w:lang w:val="es-MX"/>
        </w:rPr>
      </w:pPr>
      <w:r>
        <w:rPr>
          <w:lang w:val="es-MX"/>
        </w:rPr>
        <w:fldChar w:fldCharType="begin"/>
      </w:r>
      <w:r>
        <w:rPr>
          <w:lang w:val="es-MX"/>
        </w:rPr>
        <w:instrText xml:space="preserve"> LINK Excel.Sheet.8 "C:\\AS2\\CAB\\CAB1\\A3D864091FD2499BAC780002C0DE3DAD\\74DA8BBC14024C35B6799D6A3EC8FF20.AS2\\Embedding 1!Notes PL!R65C2:R76C5" "" \a \p </w:instrText>
      </w:r>
      <w:r>
        <w:rPr>
          <w:lang w:val="es-MX"/>
        </w:rPr>
        <w:fldChar w:fldCharType="separate"/>
      </w:r>
      <w:r w:rsidRPr="00BC3EB0">
        <w:rPr>
          <w:lang w:val="es-MX"/>
        </w:rPr>
        <w:object w:dxaOrig="8638" w:dyaOrig="2314">
          <v:shape id="_x0000_i1044" type="#_x0000_t75" style="width:424.5pt;height:115.5pt">
            <v:imagedata r:id="rId38" o:title=""/>
          </v:shape>
        </w:object>
      </w:r>
      <w:r>
        <w:rPr>
          <w:lang w:val="es-MX"/>
        </w:rPr>
        <w:fldChar w:fldCharType="end"/>
      </w:r>
    </w:p>
    <w:p w:rsidR="00E177D6" w:rsidRPr="007146C2" w:rsidRDefault="00E177D6" w:rsidP="00E177D6">
      <w:pPr>
        <w:pStyle w:val="BodyText2"/>
        <w:numPr>
          <w:ilvl w:val="0"/>
          <w:numId w:val="44"/>
        </w:numPr>
        <w:tabs>
          <w:tab w:val="clear" w:pos="360"/>
          <w:tab w:val="num" w:pos="709"/>
          <w:tab w:val="right" w:pos="8460"/>
        </w:tabs>
        <w:spacing w:after="0" w:line="240" w:lineRule="auto"/>
        <w:ind w:left="720" w:hanging="720"/>
        <w:jc w:val="both"/>
        <w:rPr>
          <w:b/>
          <w:sz w:val="20"/>
          <w:lang w:val="es-MX"/>
        </w:rPr>
      </w:pPr>
      <w:r w:rsidRPr="007146C2">
        <w:rPr>
          <w:b/>
          <w:sz w:val="20"/>
          <w:lang w:val="es-MX"/>
        </w:rPr>
        <w:t>(LỖ) KHÁC</w:t>
      </w:r>
    </w:p>
    <w:p w:rsidR="00E177D6" w:rsidRPr="007146C2" w:rsidRDefault="00E177D6" w:rsidP="00E177D6">
      <w:pPr>
        <w:pStyle w:val="BodyText2"/>
        <w:ind w:left="720"/>
        <w:rPr>
          <w:b/>
          <w:sz w:val="20"/>
          <w:lang w:val="es-MX"/>
        </w:rPr>
      </w:pPr>
    </w:p>
    <w:p w:rsidR="00E177D6" w:rsidRDefault="00BC3EB0" w:rsidP="00E177D6">
      <w:pPr>
        <w:pStyle w:val="BodyText2"/>
        <w:ind w:left="720"/>
        <w:rPr>
          <w:b/>
          <w:sz w:val="20"/>
          <w:lang w:val="es-MX"/>
        </w:rPr>
      </w:pPr>
      <w:r>
        <w:rPr>
          <w:b/>
          <w:sz w:val="20"/>
          <w:lang w:val="es-MX"/>
        </w:rPr>
        <w:fldChar w:fldCharType="begin"/>
      </w:r>
      <w:r>
        <w:rPr>
          <w:b/>
          <w:sz w:val="20"/>
          <w:lang w:val="es-MX"/>
        </w:rPr>
        <w:instrText xml:space="preserve"> LINK Excel.Sheet.8 "C:\\AS2\\CAB\\CAB1\\A3D864091FD2499BAC780002C0DE3DAD\\74DA8BBC14024C35B6799D6A3EC8FF20.AS2\\Embedding 1!Notes PL!R178C2:R198C5" "" \a \p </w:instrText>
      </w:r>
      <w:r>
        <w:rPr>
          <w:b/>
          <w:sz w:val="20"/>
          <w:lang w:val="es-MX"/>
        </w:rPr>
        <w:fldChar w:fldCharType="separate"/>
      </w:r>
      <w:r w:rsidRPr="00BC3EB0">
        <w:rPr>
          <w:b/>
          <w:sz w:val="20"/>
          <w:lang w:val="es-MX"/>
        </w:rPr>
        <w:object w:dxaOrig="8638" w:dyaOrig="2909">
          <v:shape id="_x0000_i1045" type="#_x0000_t75" style="width:424.5pt;height:145.5pt">
            <v:imagedata r:id="rId39" o:title=""/>
          </v:shape>
        </w:object>
      </w:r>
      <w:r>
        <w:rPr>
          <w:b/>
          <w:sz w:val="20"/>
          <w:lang w:val="es-MX"/>
        </w:rPr>
        <w:fldChar w:fldCharType="end"/>
      </w:r>
    </w:p>
    <w:p w:rsidR="00E177D6" w:rsidRDefault="00E177D6" w:rsidP="00E177D6">
      <w:pPr>
        <w:pStyle w:val="BodyText2"/>
        <w:ind w:left="720"/>
        <w:rPr>
          <w:b/>
          <w:sz w:val="20"/>
          <w:lang w:val="es-MX"/>
        </w:rPr>
      </w:pPr>
    </w:p>
    <w:p w:rsidR="00E177D6" w:rsidRDefault="00E177D6" w:rsidP="00E177D6">
      <w:pPr>
        <w:pStyle w:val="BodyText2"/>
        <w:ind w:left="720"/>
        <w:rPr>
          <w:b/>
          <w:sz w:val="20"/>
          <w:lang w:val="es-MX"/>
        </w:rPr>
      </w:pPr>
    </w:p>
    <w:p w:rsidR="00E177D6" w:rsidRDefault="00E177D6" w:rsidP="00E177D6">
      <w:pPr>
        <w:pStyle w:val="BodyText2"/>
        <w:ind w:left="720"/>
        <w:rPr>
          <w:b/>
          <w:sz w:val="20"/>
          <w:lang w:val="es-MX"/>
        </w:rPr>
      </w:pPr>
    </w:p>
    <w:p w:rsidR="00E177D6" w:rsidRDefault="00E177D6" w:rsidP="00E177D6">
      <w:pPr>
        <w:pStyle w:val="BodyText2"/>
        <w:ind w:left="720"/>
        <w:rPr>
          <w:b/>
          <w:sz w:val="20"/>
          <w:lang w:val="es-MX"/>
        </w:rPr>
      </w:pPr>
    </w:p>
    <w:p w:rsidR="00E177D6" w:rsidRDefault="00E177D6" w:rsidP="00E177D6">
      <w:pPr>
        <w:pStyle w:val="BodyText2"/>
        <w:ind w:left="720"/>
        <w:rPr>
          <w:b/>
          <w:sz w:val="20"/>
          <w:lang w:val="es-MX"/>
        </w:rPr>
      </w:pPr>
    </w:p>
    <w:p w:rsidR="00E177D6" w:rsidRDefault="00E177D6" w:rsidP="00E177D6">
      <w:pPr>
        <w:pStyle w:val="BodyText2"/>
        <w:ind w:left="720"/>
        <w:rPr>
          <w:b/>
          <w:sz w:val="20"/>
          <w:lang w:val="es-MX"/>
        </w:rPr>
      </w:pPr>
    </w:p>
    <w:p w:rsidR="00E177D6" w:rsidRDefault="00E177D6" w:rsidP="00E177D6">
      <w:pPr>
        <w:pStyle w:val="BodyText2"/>
        <w:ind w:left="720"/>
        <w:rPr>
          <w:b/>
          <w:sz w:val="20"/>
          <w:lang w:val="es-MX"/>
        </w:rPr>
      </w:pPr>
    </w:p>
    <w:p w:rsidR="00E177D6" w:rsidRDefault="00E177D6" w:rsidP="00E177D6">
      <w:pPr>
        <w:pStyle w:val="BodyText2"/>
        <w:ind w:left="720"/>
        <w:rPr>
          <w:b/>
          <w:sz w:val="20"/>
          <w:lang w:val="es-MX"/>
        </w:rPr>
      </w:pPr>
    </w:p>
    <w:p w:rsidR="00E177D6" w:rsidRDefault="00E177D6" w:rsidP="00E177D6">
      <w:pPr>
        <w:pStyle w:val="BodyText2"/>
        <w:ind w:left="720"/>
        <w:rPr>
          <w:b/>
          <w:sz w:val="20"/>
          <w:lang w:val="es-MX"/>
        </w:rPr>
      </w:pPr>
    </w:p>
    <w:p w:rsidR="00E177D6" w:rsidRDefault="00E177D6" w:rsidP="00E177D6">
      <w:pPr>
        <w:pStyle w:val="BodyText2"/>
        <w:numPr>
          <w:ilvl w:val="0"/>
          <w:numId w:val="44"/>
        </w:numPr>
        <w:tabs>
          <w:tab w:val="clear" w:pos="360"/>
          <w:tab w:val="num" w:pos="709"/>
          <w:tab w:val="right" w:pos="8460"/>
        </w:tabs>
        <w:spacing w:after="0" w:line="240" w:lineRule="auto"/>
        <w:ind w:left="720" w:hanging="720"/>
        <w:jc w:val="both"/>
        <w:rPr>
          <w:b/>
          <w:sz w:val="20"/>
          <w:lang w:val="es-MX"/>
        </w:rPr>
      </w:pPr>
      <w:r w:rsidRPr="007146C2">
        <w:rPr>
          <w:b/>
          <w:sz w:val="20"/>
          <w:lang w:val="es-MX"/>
        </w:rPr>
        <w:t>THUẾ THU NHẬP DOANH NGHIỆP</w:t>
      </w:r>
    </w:p>
    <w:p w:rsidR="00E177D6" w:rsidRPr="007146C2" w:rsidRDefault="00E177D6" w:rsidP="00E177D6">
      <w:pPr>
        <w:pStyle w:val="BodyText2"/>
        <w:ind w:left="720"/>
        <w:rPr>
          <w:b/>
          <w:sz w:val="20"/>
          <w:lang w:val="es-MX"/>
        </w:rPr>
      </w:pPr>
    </w:p>
    <w:p w:rsidR="00E177D6" w:rsidRPr="007146C2" w:rsidRDefault="00BC3EB0" w:rsidP="00E177D6">
      <w:pPr>
        <w:ind w:left="720"/>
        <w:jc w:val="both"/>
        <w:rPr>
          <w:b/>
          <w:lang w:val="es-MX"/>
        </w:rPr>
      </w:pPr>
      <w:r>
        <w:rPr>
          <w:b/>
          <w:lang w:val="es-MX"/>
        </w:rPr>
        <w:fldChar w:fldCharType="begin"/>
      </w:r>
      <w:r>
        <w:rPr>
          <w:b/>
          <w:lang w:val="es-MX"/>
        </w:rPr>
        <w:instrText xml:space="preserve"> LINK Excel.Sheet.8 "C:\\AS2\\CAB\\CAB1\\A3D864091FD2499BAC780002C0DE3DAD\\74DA8BBC14024C35B6799D6A3EC8FF20.AS2\\Embedding 1!CIT!R3C2:R20C5" "" \a \p </w:instrText>
      </w:r>
      <w:r>
        <w:rPr>
          <w:b/>
          <w:lang w:val="es-MX"/>
        </w:rPr>
        <w:fldChar w:fldCharType="separate"/>
      </w:r>
      <w:r w:rsidRPr="00BC3EB0">
        <w:rPr>
          <w:b/>
          <w:lang w:val="es-MX"/>
        </w:rPr>
        <w:object w:dxaOrig="8655" w:dyaOrig="4417">
          <v:shape id="_x0000_i1046" type="#_x0000_t75" style="width:432.75pt;height:220.5pt">
            <v:imagedata r:id="rId40" o:title=""/>
          </v:shape>
        </w:object>
      </w:r>
      <w:r>
        <w:rPr>
          <w:b/>
          <w:lang w:val="es-MX"/>
        </w:rPr>
        <w:fldChar w:fldCharType="end"/>
      </w:r>
    </w:p>
    <w:p w:rsidR="00E177D6" w:rsidRPr="00201CF2" w:rsidRDefault="00E177D6" w:rsidP="00E177D6">
      <w:pPr>
        <w:ind w:left="720"/>
        <w:jc w:val="both"/>
        <w:rPr>
          <w:rFonts w:ascii="Times New Roman" w:hAnsi="Times New Roman" w:cs="Times New Roman"/>
          <w:lang w:val="es-MX"/>
        </w:rPr>
      </w:pPr>
      <w:r w:rsidRPr="00201CF2">
        <w:rPr>
          <w:rFonts w:ascii="Times New Roman" w:hAnsi="Times New Roman" w:cs="Times New Roman"/>
          <w:lang w:val="es-MX"/>
        </w:rPr>
        <w:t>(i) Lợi nhuận từ hoạt động kinh doanh khác không được hưởng ưu đãi miễn, giảm thuế theo quy định của Luật thuế thu nhập doanh nghiệp năm 2008.</w:t>
      </w:r>
    </w:p>
    <w:p w:rsidR="00E177D6" w:rsidRPr="00201CF2" w:rsidRDefault="00E177D6" w:rsidP="00E177D6">
      <w:pPr>
        <w:ind w:left="360"/>
        <w:jc w:val="both"/>
        <w:rPr>
          <w:rFonts w:ascii="Times New Roman" w:hAnsi="Times New Roman" w:cs="Times New Roman"/>
          <w:lang w:val="es-MX"/>
        </w:rPr>
      </w:pPr>
    </w:p>
    <w:p w:rsidR="00E177D6" w:rsidRPr="00201CF2" w:rsidRDefault="00E177D6" w:rsidP="00E177D6">
      <w:pPr>
        <w:ind w:left="720"/>
        <w:jc w:val="both"/>
        <w:rPr>
          <w:rFonts w:ascii="Times New Roman" w:hAnsi="Times New Roman" w:cs="Times New Roman"/>
          <w:bCs/>
        </w:rPr>
      </w:pPr>
      <w:r w:rsidRPr="00201CF2">
        <w:rPr>
          <w:rFonts w:ascii="Times New Roman" w:hAnsi="Times New Roman" w:cs="Times New Roman"/>
          <w:bCs/>
        </w:rPr>
        <w:t>Kể từ ngày 01 tháng 01 năm 2014, thuế suất phổ thông áp dụng là 22% theo Nghị định số 218/2013/NĐ-CP ngày 26 tháng 12 năm 2013 của Chính phủ.</w:t>
      </w:r>
    </w:p>
    <w:p w:rsidR="00E177D6" w:rsidRPr="00201CF2" w:rsidRDefault="00E177D6" w:rsidP="00E177D6">
      <w:pPr>
        <w:ind w:left="360"/>
        <w:jc w:val="both"/>
        <w:rPr>
          <w:rFonts w:ascii="Times New Roman" w:hAnsi="Times New Roman" w:cs="Times New Roman"/>
          <w:sz w:val="26"/>
          <w:lang w:val="es-MX"/>
        </w:rPr>
      </w:pPr>
    </w:p>
    <w:p w:rsidR="00E177D6" w:rsidRDefault="00E177D6" w:rsidP="00E177D6">
      <w:pPr>
        <w:pStyle w:val="BodyText2"/>
        <w:numPr>
          <w:ilvl w:val="0"/>
          <w:numId w:val="44"/>
        </w:numPr>
        <w:tabs>
          <w:tab w:val="clear" w:pos="360"/>
          <w:tab w:val="num" w:pos="709"/>
          <w:tab w:val="right" w:pos="8460"/>
        </w:tabs>
        <w:spacing w:after="0" w:line="240" w:lineRule="auto"/>
        <w:ind w:left="720" w:hanging="720"/>
        <w:jc w:val="both"/>
        <w:rPr>
          <w:b/>
          <w:sz w:val="20"/>
          <w:lang w:val="es-MX"/>
        </w:rPr>
      </w:pPr>
      <w:r w:rsidRPr="007146C2">
        <w:rPr>
          <w:b/>
          <w:sz w:val="20"/>
          <w:lang w:val="es-MX"/>
        </w:rPr>
        <w:t>LÃI CƠ BẢN TRÊN CỔ PHIẾU</w:t>
      </w:r>
    </w:p>
    <w:p w:rsidR="00E177D6" w:rsidRPr="00B726A7" w:rsidRDefault="00E177D6" w:rsidP="00E177D6">
      <w:pPr>
        <w:pStyle w:val="BodyText2"/>
        <w:ind w:left="720"/>
        <w:rPr>
          <w:b/>
          <w:sz w:val="14"/>
          <w:lang w:val="es-MX"/>
        </w:rPr>
      </w:pPr>
    </w:p>
    <w:p w:rsidR="00E177D6" w:rsidRPr="00B726A7" w:rsidRDefault="00BC3EB0" w:rsidP="00E177D6">
      <w:pPr>
        <w:pStyle w:val="BodyText2"/>
        <w:ind w:left="360" w:firstLine="360"/>
        <w:rPr>
          <w:b/>
          <w:sz w:val="2"/>
          <w:lang w:val="es-MX"/>
        </w:rPr>
      </w:pPr>
      <w:r>
        <w:rPr>
          <w:b/>
          <w:sz w:val="20"/>
          <w:lang w:val="es-MX"/>
        </w:rPr>
        <w:fldChar w:fldCharType="begin"/>
      </w:r>
      <w:r>
        <w:rPr>
          <w:b/>
          <w:sz w:val="20"/>
          <w:lang w:val="es-MX"/>
        </w:rPr>
        <w:instrText xml:space="preserve"> LINK Excel.Sheet.8 "C:\\AS2\\CAB\\CAB1\\A3D864091FD2499BAC780002C0DE3DAD\\74DA8BBC14024C35B6799D6A3EC8FF20.AS2\\Embedding 1!Notes PL!R205C2:R210C5" "" \a \p </w:instrText>
      </w:r>
      <w:r>
        <w:rPr>
          <w:b/>
          <w:sz w:val="20"/>
          <w:lang w:val="es-MX"/>
        </w:rPr>
        <w:fldChar w:fldCharType="separate"/>
      </w:r>
      <w:r w:rsidRPr="00BC3EB0">
        <w:rPr>
          <w:b/>
          <w:sz w:val="20"/>
          <w:lang w:val="es-MX"/>
        </w:rPr>
        <w:object w:dxaOrig="8638" w:dyaOrig="1950">
          <v:shape id="_x0000_i1047" type="#_x0000_t75" style="width:425.25pt;height:100.5pt" o:preferrelative="f">
            <v:imagedata r:id="rId41" o:title=""/>
            <o:lock v:ext="edit" aspectratio="f"/>
          </v:shape>
        </w:object>
      </w:r>
      <w:r>
        <w:rPr>
          <w:b/>
          <w:sz w:val="20"/>
          <w:lang w:val="es-MX"/>
        </w:rPr>
        <w:fldChar w:fldCharType="end"/>
      </w:r>
    </w:p>
    <w:p w:rsidR="00E177D6" w:rsidRDefault="00E177D6" w:rsidP="00E177D6">
      <w:pPr>
        <w:pStyle w:val="BodyText2"/>
        <w:numPr>
          <w:ilvl w:val="0"/>
          <w:numId w:val="44"/>
        </w:numPr>
        <w:tabs>
          <w:tab w:val="clear" w:pos="360"/>
          <w:tab w:val="num" w:pos="709"/>
          <w:tab w:val="right" w:pos="8460"/>
        </w:tabs>
        <w:spacing w:after="0" w:line="240" w:lineRule="auto"/>
        <w:ind w:left="720" w:hanging="720"/>
        <w:jc w:val="both"/>
        <w:rPr>
          <w:b/>
          <w:sz w:val="20"/>
          <w:lang w:val="es-MX"/>
        </w:rPr>
      </w:pPr>
      <w:r w:rsidRPr="007146C2">
        <w:rPr>
          <w:b/>
          <w:sz w:val="20"/>
          <w:lang w:val="es-MX"/>
        </w:rPr>
        <w:lastRenderedPageBreak/>
        <w:t>CHI PHÍ SẢN XUẤT KINH DOANH THEO YẾU TỐ</w:t>
      </w:r>
    </w:p>
    <w:p w:rsidR="00E177D6" w:rsidRPr="00B726A7" w:rsidRDefault="00E177D6" w:rsidP="00E177D6">
      <w:pPr>
        <w:pStyle w:val="BodyText2"/>
        <w:ind w:left="720"/>
        <w:rPr>
          <w:b/>
          <w:sz w:val="8"/>
          <w:lang w:val="es-MX"/>
        </w:rPr>
      </w:pPr>
    </w:p>
    <w:p w:rsidR="00E177D6" w:rsidRPr="007146C2" w:rsidRDefault="00E177D6" w:rsidP="00E177D6">
      <w:pPr>
        <w:pStyle w:val="BodyText2"/>
        <w:rPr>
          <w:b/>
          <w:sz w:val="6"/>
          <w:lang w:val="es-MX"/>
        </w:rPr>
      </w:pPr>
    </w:p>
    <w:p w:rsidR="00E177D6" w:rsidRDefault="00BC3EB0" w:rsidP="00E177D6">
      <w:pPr>
        <w:pStyle w:val="BodyText2"/>
        <w:ind w:left="720"/>
        <w:rPr>
          <w:sz w:val="2"/>
          <w:lang w:val="es-MX"/>
        </w:rPr>
      </w:pPr>
      <w:r>
        <w:rPr>
          <w:sz w:val="2"/>
          <w:lang w:val="es-MX"/>
        </w:rPr>
        <w:fldChar w:fldCharType="begin"/>
      </w:r>
      <w:r>
        <w:rPr>
          <w:sz w:val="2"/>
          <w:lang w:val="es-MX"/>
        </w:rPr>
        <w:instrText xml:space="preserve"> LINK Excel.Sheet.8 "C:\\AS2\\CAB\\CAB1\\A3D864091FD2499BAC780002C0DE3DAD\\74DA8BBC14024C35B6799D6A3EC8FF20.AS2\\Embedding 1!Notes PL!R125C2:R134C5" "" \a \p </w:instrText>
      </w:r>
      <w:r>
        <w:rPr>
          <w:sz w:val="2"/>
          <w:lang w:val="es-MX"/>
        </w:rPr>
        <w:fldChar w:fldCharType="separate"/>
      </w:r>
      <w:r w:rsidRPr="00BC3EB0">
        <w:rPr>
          <w:sz w:val="2"/>
          <w:lang w:val="es-MX"/>
        </w:rPr>
        <w:object w:dxaOrig="8638" w:dyaOrig="2648">
          <v:shape id="_x0000_i1048" type="#_x0000_t75" style="width:6in;height:132.75pt">
            <v:imagedata r:id="rId42" o:title=""/>
          </v:shape>
        </w:object>
      </w:r>
      <w:r>
        <w:rPr>
          <w:sz w:val="2"/>
          <w:lang w:val="es-MX"/>
        </w:rPr>
        <w:fldChar w:fldCharType="end"/>
      </w:r>
    </w:p>
    <w:p w:rsidR="00E177D6" w:rsidRDefault="00E177D6" w:rsidP="00E177D6">
      <w:pPr>
        <w:pStyle w:val="BodyText2"/>
        <w:ind w:left="720"/>
        <w:rPr>
          <w:sz w:val="2"/>
          <w:lang w:val="es-MX"/>
        </w:rPr>
      </w:pPr>
    </w:p>
    <w:p w:rsidR="00E177D6" w:rsidRDefault="00E177D6" w:rsidP="00E177D6">
      <w:pPr>
        <w:pStyle w:val="BodyText2"/>
        <w:ind w:left="720"/>
        <w:rPr>
          <w:sz w:val="2"/>
          <w:lang w:val="es-MX"/>
        </w:rPr>
      </w:pPr>
    </w:p>
    <w:p w:rsidR="00E177D6" w:rsidRDefault="00E177D6" w:rsidP="00E177D6">
      <w:pPr>
        <w:pStyle w:val="BodyText2"/>
        <w:ind w:left="720"/>
        <w:rPr>
          <w:sz w:val="2"/>
          <w:lang w:val="es-MX"/>
        </w:rPr>
      </w:pPr>
    </w:p>
    <w:p w:rsidR="00E177D6" w:rsidRDefault="00E177D6" w:rsidP="00E177D6">
      <w:pPr>
        <w:pStyle w:val="BodyText2"/>
        <w:ind w:left="720"/>
        <w:rPr>
          <w:sz w:val="2"/>
          <w:lang w:val="es-MX"/>
        </w:rPr>
      </w:pPr>
    </w:p>
    <w:p w:rsidR="00E177D6" w:rsidRDefault="00E177D6" w:rsidP="00E177D6">
      <w:pPr>
        <w:pStyle w:val="BodyText2"/>
        <w:ind w:left="720"/>
        <w:rPr>
          <w:sz w:val="2"/>
          <w:lang w:val="es-MX"/>
        </w:rPr>
      </w:pPr>
    </w:p>
    <w:p w:rsidR="00E177D6" w:rsidRDefault="00E177D6" w:rsidP="00E177D6">
      <w:pPr>
        <w:pStyle w:val="BodyText2"/>
        <w:ind w:left="720"/>
        <w:rPr>
          <w:sz w:val="2"/>
          <w:lang w:val="es-MX"/>
        </w:rPr>
      </w:pPr>
    </w:p>
    <w:p w:rsidR="00E177D6" w:rsidRDefault="00E177D6" w:rsidP="00E177D6">
      <w:pPr>
        <w:pStyle w:val="BodyText2"/>
        <w:ind w:left="720"/>
        <w:rPr>
          <w:sz w:val="2"/>
          <w:lang w:val="es-MX"/>
        </w:rPr>
      </w:pPr>
    </w:p>
    <w:p w:rsidR="00E177D6" w:rsidRDefault="00E177D6" w:rsidP="00E177D6">
      <w:pPr>
        <w:pStyle w:val="BodyText2"/>
        <w:ind w:left="720"/>
        <w:rPr>
          <w:sz w:val="2"/>
          <w:lang w:val="es-MX"/>
        </w:rPr>
      </w:pPr>
    </w:p>
    <w:p w:rsidR="00E177D6" w:rsidRDefault="00E177D6" w:rsidP="00E177D6">
      <w:pPr>
        <w:pStyle w:val="BodyText2"/>
        <w:ind w:left="720"/>
        <w:rPr>
          <w:sz w:val="2"/>
          <w:lang w:val="es-MX"/>
        </w:rPr>
      </w:pPr>
    </w:p>
    <w:p w:rsidR="00E177D6" w:rsidRPr="00B726A7" w:rsidRDefault="00E177D6" w:rsidP="00E177D6">
      <w:pPr>
        <w:pStyle w:val="BodyText2"/>
        <w:ind w:left="720"/>
        <w:rPr>
          <w:sz w:val="2"/>
          <w:lang w:val="es-MX"/>
        </w:rPr>
      </w:pPr>
    </w:p>
    <w:p w:rsidR="00E177D6" w:rsidRPr="007146C2" w:rsidRDefault="00E177D6" w:rsidP="00E177D6">
      <w:pPr>
        <w:pStyle w:val="BodyText2"/>
        <w:numPr>
          <w:ilvl w:val="0"/>
          <w:numId w:val="44"/>
        </w:numPr>
        <w:tabs>
          <w:tab w:val="clear" w:pos="360"/>
          <w:tab w:val="num" w:pos="709"/>
          <w:tab w:val="right" w:pos="8460"/>
        </w:tabs>
        <w:spacing w:after="0" w:line="240" w:lineRule="auto"/>
        <w:ind w:left="720" w:hanging="720"/>
        <w:jc w:val="both"/>
        <w:rPr>
          <w:b/>
          <w:sz w:val="20"/>
          <w:lang w:val="es-MX"/>
        </w:rPr>
      </w:pPr>
      <w:r w:rsidRPr="007146C2">
        <w:rPr>
          <w:b/>
          <w:bCs/>
          <w:sz w:val="20"/>
        </w:rPr>
        <w:t xml:space="preserve">BỘ PHẬN </w:t>
      </w:r>
      <w:r w:rsidRPr="007146C2">
        <w:rPr>
          <w:b/>
          <w:sz w:val="20"/>
          <w:lang w:val="es-MX"/>
        </w:rPr>
        <w:t>THEO</w:t>
      </w:r>
      <w:r w:rsidRPr="007146C2">
        <w:rPr>
          <w:b/>
          <w:bCs/>
          <w:sz w:val="20"/>
        </w:rPr>
        <w:t xml:space="preserve"> LĨNH VỰC KINH DOANH VÀ BỘ PHẬN THEO KHU VỰC ĐỊA LÝ</w:t>
      </w:r>
    </w:p>
    <w:p w:rsidR="00E177D6" w:rsidRPr="007146C2" w:rsidRDefault="00E177D6" w:rsidP="00E177D6">
      <w:pPr>
        <w:ind w:left="360"/>
        <w:jc w:val="both"/>
        <w:rPr>
          <w:lang w:val="es-MX"/>
        </w:rPr>
      </w:pPr>
    </w:p>
    <w:p w:rsidR="00E177D6" w:rsidRPr="00201CF2" w:rsidRDefault="00E177D6" w:rsidP="00201CF2">
      <w:pPr>
        <w:spacing w:after="0"/>
        <w:ind w:left="720"/>
        <w:jc w:val="both"/>
        <w:rPr>
          <w:rFonts w:ascii="Times New Roman" w:hAnsi="Times New Roman" w:cs="Times New Roman"/>
          <w:lang w:val="es-MX"/>
        </w:rPr>
      </w:pPr>
      <w:r w:rsidRPr="00201CF2">
        <w:rPr>
          <w:rFonts w:ascii="Times New Roman" w:hAnsi="Times New Roman" w:cs="Times New Roman"/>
          <w:lang w:val="es-MX"/>
        </w:rPr>
        <w:t>Trong năm, Công ty chỉ thực hiện khai thác, chế biến và bán quặng antimony và chỉ hoạt động trong phạm vi lãnh thổ Việt Nam. Do vậy, Công ty không có bộ phận theo lĩnh vực kinh doanh nào khác ngoài lĩnh vực nêu trên và khu vực địa lý nào khác ngoài lãnh thổ Việt Nam.</w:t>
      </w:r>
    </w:p>
    <w:p w:rsidR="00E177D6" w:rsidRPr="00201CF2" w:rsidRDefault="00E177D6" w:rsidP="00201CF2">
      <w:pPr>
        <w:pStyle w:val="BodyText2"/>
        <w:spacing w:after="0"/>
        <w:ind w:left="360"/>
        <w:rPr>
          <w:sz w:val="32"/>
          <w:lang w:val="es-MX"/>
        </w:rPr>
      </w:pPr>
    </w:p>
    <w:p w:rsidR="00E177D6" w:rsidRPr="007146C2" w:rsidRDefault="00E177D6" w:rsidP="00E177D6">
      <w:pPr>
        <w:pStyle w:val="BodyText2"/>
        <w:numPr>
          <w:ilvl w:val="0"/>
          <w:numId w:val="44"/>
        </w:numPr>
        <w:tabs>
          <w:tab w:val="clear" w:pos="360"/>
          <w:tab w:val="num" w:pos="709"/>
          <w:tab w:val="right" w:pos="8460"/>
        </w:tabs>
        <w:spacing w:after="0" w:line="240" w:lineRule="auto"/>
        <w:ind w:left="720" w:hanging="720"/>
        <w:jc w:val="both"/>
        <w:rPr>
          <w:b/>
          <w:sz w:val="20"/>
          <w:lang w:val="es-MX"/>
        </w:rPr>
      </w:pPr>
      <w:r w:rsidRPr="007146C2">
        <w:rPr>
          <w:b/>
          <w:sz w:val="20"/>
        </w:rPr>
        <w:t xml:space="preserve">CAM </w:t>
      </w:r>
      <w:r w:rsidRPr="007146C2">
        <w:rPr>
          <w:b/>
          <w:sz w:val="20"/>
          <w:lang w:val="es-MX"/>
        </w:rPr>
        <w:t>KẾT</w:t>
      </w:r>
      <w:r w:rsidRPr="007146C2">
        <w:rPr>
          <w:b/>
          <w:sz w:val="20"/>
        </w:rPr>
        <w:t xml:space="preserve"> THUÊ HOẠT ĐỘNG</w:t>
      </w:r>
    </w:p>
    <w:p w:rsidR="00E177D6" w:rsidRPr="007146C2" w:rsidRDefault="00E177D6" w:rsidP="00E177D6">
      <w:pPr>
        <w:jc w:val="both"/>
        <w:rPr>
          <w:b/>
          <w:sz w:val="12"/>
        </w:rPr>
      </w:pPr>
    </w:p>
    <w:p w:rsidR="00E177D6" w:rsidRPr="007146C2" w:rsidRDefault="00BC3EB0" w:rsidP="00E177D6">
      <w:pPr>
        <w:ind w:left="720"/>
        <w:jc w:val="both"/>
      </w:pPr>
      <w:r>
        <w:fldChar w:fldCharType="begin"/>
      </w:r>
      <w:r>
        <w:instrText xml:space="preserve"> LINK Excel.Sheet.8 "C:\\AS2\\CAB\\CAB1\\A3D864091FD2499BAC780002C0DE3DAD\\74DA8BBC14024C35B6799D6A3EC8FF20.AS2\\Embedding 1!Notes PL!R214C2:R217C5" "" \a \p </w:instrText>
      </w:r>
      <w:r>
        <w:fldChar w:fldCharType="separate"/>
      </w:r>
      <w:r>
        <w:object w:dxaOrig="8638" w:dyaOrig="1068">
          <v:shape id="_x0000_i1049" type="#_x0000_t75" style="width:425.25pt;height:53.25pt">
            <v:imagedata r:id="rId43" o:title=""/>
          </v:shape>
        </w:object>
      </w:r>
      <w:r>
        <w:fldChar w:fldCharType="end"/>
      </w:r>
    </w:p>
    <w:p w:rsidR="00E177D6" w:rsidRPr="007146C2" w:rsidRDefault="00E177D6" w:rsidP="00E177D6">
      <w:pPr>
        <w:jc w:val="both"/>
        <w:rPr>
          <w:b/>
          <w:sz w:val="4"/>
          <w:lang w:val="es-MX"/>
        </w:rPr>
      </w:pPr>
      <w:r w:rsidRPr="007146C2">
        <w:rPr>
          <w:b/>
          <w:lang w:val="es-MX"/>
        </w:rPr>
        <w:t xml:space="preserve"> </w:t>
      </w:r>
    </w:p>
    <w:p w:rsidR="00E177D6" w:rsidRPr="00201CF2" w:rsidRDefault="00E177D6" w:rsidP="00E177D6">
      <w:pPr>
        <w:ind w:left="720"/>
        <w:jc w:val="both"/>
        <w:rPr>
          <w:rFonts w:ascii="Times New Roman" w:hAnsi="Times New Roman" w:cs="Times New Roman"/>
        </w:rPr>
      </w:pPr>
      <w:r w:rsidRPr="00201CF2">
        <w:rPr>
          <w:rFonts w:ascii="Times New Roman" w:hAnsi="Times New Roman" w:cs="Times New Roman"/>
        </w:rPr>
        <w:t>Tại ngày kết thúc kỳ kế toán, Công ty có các khoản cam kết thuê hoạt động không hủy ngang với lịch thanh toán như sau:</w:t>
      </w:r>
    </w:p>
    <w:p w:rsidR="00E177D6" w:rsidRPr="007146C2" w:rsidRDefault="00E177D6" w:rsidP="00E177D6">
      <w:pPr>
        <w:ind w:left="720"/>
        <w:jc w:val="both"/>
        <w:rPr>
          <w:b/>
          <w:lang w:val="es-MX"/>
        </w:rPr>
      </w:pPr>
      <w:r w:rsidRPr="007146C2">
        <w:rPr>
          <w:b/>
          <w:lang w:val="es-MX"/>
        </w:rPr>
        <w:lastRenderedPageBreak/>
        <w:tab/>
      </w:r>
      <w:r w:rsidR="00BC3EB0" w:rsidRPr="00D17725">
        <w:rPr>
          <w:b/>
          <w:lang w:val="es-MX"/>
        </w:rPr>
        <w:fldChar w:fldCharType="begin"/>
      </w:r>
      <w:r w:rsidR="00BC3EB0" w:rsidRPr="00D17725">
        <w:rPr>
          <w:b/>
          <w:lang w:val="es-MX"/>
        </w:rPr>
        <w:instrText xml:space="preserve"> LINK Excel.Sheet.8 "C:\\AS2\\CAB\\CAB1\\A3D864091FD2499BAC780002C0DE3DAD\\74DA8BBC14024C35B6799D6A3EC8FF20.AS2\\Embedding 1!Notes PL!R219C2:R225C5" "" \a \p \* MERGEFORMAT </w:instrText>
      </w:r>
      <w:r w:rsidR="00BC3EB0" w:rsidRPr="00D17725">
        <w:rPr>
          <w:b/>
          <w:lang w:val="es-MX"/>
        </w:rPr>
        <w:fldChar w:fldCharType="separate"/>
      </w:r>
      <w:r w:rsidR="00BC3EB0" w:rsidRPr="00BC3EB0">
        <w:rPr>
          <w:b/>
          <w:lang w:val="es-MX"/>
        </w:rPr>
        <w:object w:dxaOrig="8638" w:dyaOrig="1840">
          <v:shape id="_x0000_i1050" type="#_x0000_t75" style="width:425.25pt;height:94.5pt" o:preferrelative="f">
            <v:imagedata r:id="rId44" o:title=""/>
            <o:lock v:ext="edit" aspectratio="f"/>
          </v:shape>
        </w:object>
      </w:r>
      <w:r w:rsidR="00BC3EB0" w:rsidRPr="00D17725">
        <w:rPr>
          <w:b/>
          <w:lang w:val="es-MX"/>
        </w:rPr>
        <w:fldChar w:fldCharType="end"/>
      </w:r>
    </w:p>
    <w:p w:rsidR="00E177D6" w:rsidRPr="007146C2" w:rsidRDefault="00E177D6" w:rsidP="00E177D6">
      <w:pPr>
        <w:ind w:firstLine="360"/>
        <w:jc w:val="both"/>
        <w:rPr>
          <w:rFonts w:ascii="Cambria" w:hAnsi="Cambria" w:cs="Arial"/>
          <w:sz w:val="8"/>
        </w:rPr>
      </w:pPr>
    </w:p>
    <w:p w:rsidR="00E177D6" w:rsidRPr="00201CF2" w:rsidRDefault="00E177D6" w:rsidP="00E177D6">
      <w:pPr>
        <w:ind w:left="720"/>
        <w:jc w:val="both"/>
        <w:rPr>
          <w:rFonts w:ascii="Times New Roman" w:hAnsi="Times New Roman" w:cs="Times New Roman"/>
          <w:b/>
          <w:lang w:val="es-MX"/>
        </w:rPr>
      </w:pPr>
      <w:r w:rsidRPr="00201CF2">
        <w:rPr>
          <w:rFonts w:ascii="Times New Roman" w:hAnsi="Times New Roman" w:cs="Times New Roman"/>
        </w:rPr>
        <w:t>Các khoản thanh toán thuê hoạt động thể hiện tổng số tiền thuê 80 m</w:t>
      </w:r>
      <w:r w:rsidRPr="00201CF2">
        <w:rPr>
          <w:rFonts w:ascii="Times New Roman" w:hAnsi="Times New Roman" w:cs="Times New Roman"/>
          <w:vertAlign w:val="superscript"/>
        </w:rPr>
        <w:t xml:space="preserve">2 </w:t>
      </w:r>
      <w:r w:rsidRPr="00201CF2">
        <w:rPr>
          <w:rFonts w:ascii="Times New Roman" w:hAnsi="Times New Roman" w:cs="Times New Roman"/>
        </w:rPr>
        <w:t xml:space="preserve">tại tòa nhà Prime Centre, 53 Quang Trung, Hai Bà Trưng, Hà Nội. </w:t>
      </w:r>
      <w:proofErr w:type="gramStart"/>
      <w:r w:rsidRPr="00201CF2">
        <w:rPr>
          <w:rFonts w:ascii="Times New Roman" w:hAnsi="Times New Roman" w:cs="Times New Roman"/>
        </w:rPr>
        <w:t>Hợp đồng thuê văn phòng được ký với thời hạn 01 năm kể từ ngày 01 tháng 6 năm 2014.</w:t>
      </w:r>
      <w:proofErr w:type="gramEnd"/>
    </w:p>
    <w:p w:rsidR="00E177D6" w:rsidRPr="00201CF2" w:rsidRDefault="00E177D6" w:rsidP="00E177D6">
      <w:pPr>
        <w:pStyle w:val="BodyText2"/>
        <w:spacing w:line="276" w:lineRule="auto"/>
        <w:ind w:left="360"/>
        <w:rPr>
          <w:b/>
          <w:sz w:val="16"/>
          <w:lang w:val="es-MX"/>
        </w:rPr>
      </w:pPr>
    </w:p>
    <w:p w:rsidR="00E177D6" w:rsidRPr="007146C2" w:rsidRDefault="00E177D6" w:rsidP="00E177D6">
      <w:pPr>
        <w:pStyle w:val="BodyText2"/>
        <w:spacing w:line="276" w:lineRule="auto"/>
        <w:ind w:left="360"/>
        <w:rPr>
          <w:b/>
          <w:sz w:val="16"/>
          <w:lang w:val="es-MX"/>
        </w:rPr>
      </w:pPr>
    </w:p>
    <w:p w:rsidR="00E177D6" w:rsidRPr="00201CF2" w:rsidRDefault="00E177D6" w:rsidP="00E177D6">
      <w:pPr>
        <w:pStyle w:val="BodyText2"/>
        <w:numPr>
          <w:ilvl w:val="0"/>
          <w:numId w:val="44"/>
        </w:numPr>
        <w:tabs>
          <w:tab w:val="clear" w:pos="360"/>
          <w:tab w:val="num" w:pos="709"/>
          <w:tab w:val="right" w:pos="8460"/>
        </w:tabs>
        <w:spacing w:after="0" w:line="276" w:lineRule="auto"/>
        <w:ind w:left="720" w:hanging="720"/>
        <w:jc w:val="both"/>
        <w:rPr>
          <w:b/>
          <w:sz w:val="20"/>
          <w:lang w:val="es-MX"/>
        </w:rPr>
      </w:pPr>
      <w:r w:rsidRPr="00201CF2">
        <w:rPr>
          <w:b/>
          <w:sz w:val="20"/>
          <w:lang w:val="es-MX"/>
        </w:rPr>
        <w:t>CÔNG CỤ TÀI CHÍNH</w:t>
      </w:r>
    </w:p>
    <w:p w:rsidR="00E177D6" w:rsidRPr="00201CF2" w:rsidRDefault="00E177D6" w:rsidP="00E177D6">
      <w:pPr>
        <w:ind w:left="360"/>
        <w:jc w:val="both"/>
        <w:rPr>
          <w:rFonts w:ascii="Times New Roman" w:hAnsi="Times New Roman" w:cs="Times New Roman"/>
          <w:lang w:val="da-DK"/>
        </w:rPr>
      </w:pPr>
    </w:p>
    <w:p w:rsidR="00E177D6" w:rsidRPr="00201CF2" w:rsidRDefault="00E177D6" w:rsidP="00E177D6">
      <w:pPr>
        <w:ind w:right="-1" w:firstLine="720"/>
        <w:jc w:val="both"/>
        <w:rPr>
          <w:rFonts w:ascii="Times New Roman" w:hAnsi="Times New Roman" w:cs="Times New Roman"/>
          <w:b/>
        </w:rPr>
      </w:pPr>
      <w:r w:rsidRPr="00201CF2">
        <w:rPr>
          <w:rFonts w:ascii="Times New Roman" w:hAnsi="Times New Roman" w:cs="Times New Roman"/>
          <w:b/>
        </w:rPr>
        <w:t>Quản lý rủi ro vốn</w:t>
      </w:r>
    </w:p>
    <w:p w:rsidR="00E177D6" w:rsidRPr="00201CF2" w:rsidRDefault="00E177D6" w:rsidP="00E177D6">
      <w:pPr>
        <w:ind w:left="720" w:right="-21"/>
        <w:jc w:val="both"/>
        <w:rPr>
          <w:rFonts w:ascii="Times New Roman" w:hAnsi="Times New Roman" w:cs="Times New Roman"/>
          <w:lang w:val="en-GB"/>
        </w:rPr>
      </w:pPr>
      <w:proofErr w:type="gramStart"/>
      <w:r w:rsidRPr="00201CF2">
        <w:rPr>
          <w:rFonts w:ascii="Times New Roman" w:hAnsi="Times New Roman" w:cs="Times New Roman"/>
        </w:rPr>
        <w:t xml:space="preserve">Công ty </w:t>
      </w:r>
      <w:r w:rsidRPr="00201CF2">
        <w:rPr>
          <w:rFonts w:ascii="Times New Roman" w:hAnsi="Times New Roman" w:cs="Times New Roman"/>
          <w:lang w:val="en-GB"/>
        </w:rPr>
        <w:t>quản lý nguồn vốn nhằm đảm bảo rằng Công ty có thể vừa hoạt động liên tục vừa tối đa hóa lợi ích của các cổ đông thông qua tối ưu hóa số dư nguồn vốn và công nợ.</w:t>
      </w:r>
      <w:proofErr w:type="gramEnd"/>
    </w:p>
    <w:p w:rsidR="00E177D6" w:rsidRPr="00201CF2" w:rsidRDefault="00E177D6" w:rsidP="00E177D6">
      <w:pPr>
        <w:ind w:left="720"/>
        <w:jc w:val="both"/>
        <w:rPr>
          <w:rFonts w:ascii="Times New Roman" w:hAnsi="Times New Roman" w:cs="Times New Roman"/>
          <w:lang w:val="da-DK"/>
        </w:rPr>
      </w:pPr>
      <w:r w:rsidRPr="00201CF2">
        <w:rPr>
          <w:rFonts w:ascii="Times New Roman" w:hAnsi="Times New Roman" w:cs="Times New Roman"/>
          <w:lang w:val="da-DK"/>
        </w:rPr>
        <w:t>Cấu trúc vốn của Công ty gồm phần vốn của các cổ đông gồm vốn góp, các quỹ dự trữ và lợi nhuận sau thuế chưa phân phối.</w:t>
      </w:r>
    </w:p>
    <w:p w:rsidR="00E177D6" w:rsidRPr="00201CF2" w:rsidRDefault="00E177D6" w:rsidP="00E177D6">
      <w:pPr>
        <w:ind w:left="360"/>
        <w:jc w:val="both"/>
        <w:rPr>
          <w:rFonts w:ascii="Times New Roman" w:hAnsi="Times New Roman" w:cs="Times New Roman"/>
          <w:lang w:val="da-DK"/>
        </w:rPr>
      </w:pPr>
    </w:p>
    <w:p w:rsidR="00E177D6" w:rsidRPr="00201CF2" w:rsidRDefault="00E177D6" w:rsidP="00E177D6">
      <w:pPr>
        <w:ind w:left="360" w:firstLine="360"/>
        <w:jc w:val="both"/>
        <w:rPr>
          <w:rFonts w:ascii="Times New Roman" w:hAnsi="Times New Roman" w:cs="Times New Roman"/>
          <w:b/>
          <w:lang w:val="da-DK"/>
        </w:rPr>
      </w:pPr>
      <w:r w:rsidRPr="00201CF2">
        <w:rPr>
          <w:rFonts w:ascii="Times New Roman" w:hAnsi="Times New Roman" w:cs="Times New Roman"/>
          <w:b/>
          <w:lang w:val="da-DK"/>
        </w:rPr>
        <w:t>Các chính sách kế toán chủ yếu</w:t>
      </w:r>
    </w:p>
    <w:p w:rsidR="00E177D6" w:rsidRPr="00201CF2" w:rsidRDefault="00E177D6" w:rsidP="00E177D6">
      <w:pPr>
        <w:ind w:left="360"/>
        <w:jc w:val="both"/>
        <w:rPr>
          <w:rFonts w:ascii="Times New Roman" w:hAnsi="Times New Roman" w:cs="Times New Roman"/>
          <w:lang w:val="da-DK"/>
        </w:rPr>
      </w:pPr>
    </w:p>
    <w:p w:rsidR="00E177D6" w:rsidRPr="00201CF2" w:rsidRDefault="00E177D6" w:rsidP="00E177D6">
      <w:pPr>
        <w:ind w:left="720"/>
        <w:jc w:val="both"/>
        <w:rPr>
          <w:rFonts w:ascii="Times New Roman" w:hAnsi="Times New Roman" w:cs="Times New Roman"/>
          <w:lang w:val="da-DK"/>
        </w:rPr>
      </w:pPr>
      <w:r w:rsidRPr="00201CF2">
        <w:rPr>
          <w:rFonts w:ascii="Times New Roman" w:hAnsi="Times New Roman" w:cs="Times New Roman"/>
          <w:lang w:val="da-DK"/>
        </w:rPr>
        <w:t>Chi tiết các chính sách kế toán chủ yếu và các phương pháp mà Công ty áp dụng (bao gồm các tiêu chí để ghi nhận, cơ sở xác định giá trị và cơ sở ghi nhận các khoản thu nhập và chi phí) đối với từng loại tài sản tài chính, công nợ tài chính và công cụ vốn được trình bày chi tiết tại Thuyết minh số 4.</w:t>
      </w:r>
    </w:p>
    <w:p w:rsidR="00E177D6" w:rsidRPr="00201CF2" w:rsidRDefault="00E177D6" w:rsidP="00E177D6">
      <w:pPr>
        <w:pStyle w:val="BodyText2"/>
        <w:tabs>
          <w:tab w:val="left" w:pos="360"/>
          <w:tab w:val="left" w:pos="900"/>
        </w:tabs>
        <w:ind w:left="360"/>
        <w:rPr>
          <w:sz w:val="20"/>
          <w:lang w:val="da-DK"/>
        </w:rPr>
      </w:pPr>
    </w:p>
    <w:p w:rsidR="00E177D6" w:rsidRPr="00201CF2" w:rsidRDefault="00E177D6" w:rsidP="00E177D6">
      <w:pPr>
        <w:pStyle w:val="BodyText2"/>
        <w:tabs>
          <w:tab w:val="left" w:pos="360"/>
          <w:tab w:val="left" w:pos="900"/>
        </w:tabs>
        <w:ind w:left="360"/>
        <w:rPr>
          <w:sz w:val="20"/>
          <w:lang w:val="da-DK"/>
        </w:rPr>
      </w:pPr>
    </w:p>
    <w:p w:rsidR="00E177D6" w:rsidRPr="00201CF2" w:rsidRDefault="00E177D6" w:rsidP="00E177D6">
      <w:pPr>
        <w:pStyle w:val="BodyText2"/>
        <w:tabs>
          <w:tab w:val="left" w:pos="360"/>
          <w:tab w:val="left" w:pos="900"/>
        </w:tabs>
        <w:ind w:left="360"/>
        <w:rPr>
          <w:sz w:val="20"/>
          <w:lang w:val="da-DK"/>
        </w:rPr>
      </w:pPr>
    </w:p>
    <w:p w:rsidR="00E177D6" w:rsidRPr="00201CF2" w:rsidRDefault="00E177D6" w:rsidP="00E177D6">
      <w:pPr>
        <w:pStyle w:val="BodyText2"/>
        <w:numPr>
          <w:ilvl w:val="0"/>
          <w:numId w:val="42"/>
        </w:numPr>
        <w:tabs>
          <w:tab w:val="clear" w:pos="360"/>
          <w:tab w:val="num" w:pos="720"/>
          <w:tab w:val="right" w:pos="8460"/>
        </w:tabs>
        <w:spacing w:after="0" w:line="240" w:lineRule="auto"/>
        <w:ind w:left="720" w:hanging="720"/>
        <w:jc w:val="both"/>
        <w:rPr>
          <w:b/>
          <w:sz w:val="20"/>
          <w:lang w:val="es-MX"/>
        </w:rPr>
      </w:pPr>
      <w:r w:rsidRPr="00201CF2">
        <w:rPr>
          <w:b/>
          <w:sz w:val="20"/>
          <w:lang w:val="es-MX"/>
        </w:rPr>
        <w:lastRenderedPageBreak/>
        <w:t>CÔNG CỤ TÀI CHÍNH (Tiếp theo)</w:t>
      </w:r>
    </w:p>
    <w:p w:rsidR="00E177D6" w:rsidRPr="00201CF2" w:rsidRDefault="00E177D6" w:rsidP="00E177D6">
      <w:pPr>
        <w:pStyle w:val="BodyText2"/>
        <w:tabs>
          <w:tab w:val="left" w:pos="360"/>
          <w:tab w:val="left" w:pos="900"/>
        </w:tabs>
        <w:ind w:left="360"/>
        <w:rPr>
          <w:sz w:val="10"/>
          <w:lang w:val="da-DK"/>
        </w:rPr>
      </w:pPr>
    </w:p>
    <w:p w:rsidR="00E177D6" w:rsidRPr="00201CF2" w:rsidRDefault="00E177D6" w:rsidP="00E177D6">
      <w:pPr>
        <w:ind w:left="360" w:firstLine="360"/>
        <w:jc w:val="both"/>
        <w:rPr>
          <w:rFonts w:ascii="Times New Roman" w:hAnsi="Times New Roman" w:cs="Times New Roman"/>
          <w:b/>
          <w:lang w:val="da-DK"/>
        </w:rPr>
      </w:pPr>
      <w:r w:rsidRPr="00201CF2">
        <w:rPr>
          <w:rFonts w:ascii="Times New Roman" w:hAnsi="Times New Roman" w:cs="Times New Roman"/>
          <w:b/>
          <w:lang w:val="da-DK"/>
        </w:rPr>
        <w:t>Các loại công cụ tài chính</w:t>
      </w:r>
    </w:p>
    <w:p w:rsidR="00E177D6" w:rsidRPr="00201CF2" w:rsidRDefault="00BC3EB0" w:rsidP="00E177D6">
      <w:pPr>
        <w:ind w:left="360" w:firstLine="360"/>
        <w:jc w:val="both"/>
        <w:rPr>
          <w:rFonts w:ascii="Times New Roman" w:hAnsi="Times New Roman" w:cs="Times New Roman"/>
          <w:b/>
          <w:lang w:val="da-DK"/>
        </w:rPr>
      </w:pPr>
      <w:r w:rsidRPr="00201CF2">
        <w:rPr>
          <w:rFonts w:ascii="Times New Roman" w:hAnsi="Times New Roman" w:cs="Times New Roman"/>
          <w:b/>
          <w:lang w:val="da-DK"/>
        </w:rPr>
        <w:fldChar w:fldCharType="begin"/>
      </w:r>
      <w:r w:rsidRPr="00201CF2">
        <w:rPr>
          <w:rFonts w:ascii="Times New Roman" w:hAnsi="Times New Roman" w:cs="Times New Roman"/>
          <w:b/>
          <w:lang w:val="da-DK"/>
        </w:rPr>
        <w:instrText xml:space="preserve"> LINK Excel.Sheet.8 "C:\\AS2\\CAB\\CAB1\\A3D864091FD2499BAC780002C0DE3DAD\\74DA8BBC14024C35B6799D6A3EC8FF20.AS2\\Embedding 1!FI 1!R2C1:R24C4" "" \a \p \* MERGEFORMAT </w:instrText>
      </w:r>
      <w:r w:rsidRPr="00201CF2">
        <w:rPr>
          <w:rFonts w:ascii="Times New Roman" w:hAnsi="Times New Roman" w:cs="Times New Roman"/>
          <w:b/>
          <w:lang w:val="da-DK"/>
        </w:rPr>
        <w:fldChar w:fldCharType="separate"/>
      </w:r>
      <w:r w:rsidRPr="00BC3EB0">
        <w:rPr>
          <w:rFonts w:ascii="Times New Roman" w:hAnsi="Times New Roman" w:cs="Times New Roman"/>
          <w:b/>
          <w:lang w:val="da-DK"/>
        </w:rPr>
        <w:object w:dxaOrig="8493" w:dyaOrig="3674">
          <v:shape id="_x0000_i1051" type="#_x0000_t75" style="width:424.5pt;height:183.75pt">
            <v:imagedata r:id="rId45" o:title=""/>
          </v:shape>
        </w:object>
      </w:r>
      <w:r w:rsidRPr="00201CF2">
        <w:rPr>
          <w:rFonts w:ascii="Times New Roman" w:hAnsi="Times New Roman" w:cs="Times New Roman"/>
          <w:b/>
          <w:lang w:val="da-DK"/>
        </w:rPr>
        <w:fldChar w:fldCharType="end"/>
      </w:r>
    </w:p>
    <w:p w:rsidR="00E177D6" w:rsidRPr="00201CF2" w:rsidRDefault="00E177D6" w:rsidP="00E177D6">
      <w:pPr>
        <w:ind w:left="360"/>
        <w:jc w:val="both"/>
        <w:rPr>
          <w:rFonts w:ascii="Times New Roman" w:hAnsi="Times New Roman" w:cs="Times New Roman"/>
          <w:b/>
          <w:sz w:val="2"/>
          <w:lang w:val="da-DK"/>
        </w:rPr>
      </w:pPr>
    </w:p>
    <w:p w:rsidR="00E177D6" w:rsidRPr="00201CF2" w:rsidRDefault="00E177D6" w:rsidP="00E177D6">
      <w:pPr>
        <w:ind w:left="720"/>
        <w:jc w:val="both"/>
        <w:rPr>
          <w:rFonts w:ascii="Times New Roman" w:hAnsi="Times New Roman" w:cs="Times New Roman"/>
          <w:lang w:val="en-GB"/>
        </w:rPr>
      </w:pPr>
      <w:r w:rsidRPr="00201CF2">
        <w:rPr>
          <w:rFonts w:ascii="Times New Roman" w:hAnsi="Times New Roman" w:cs="Times New Roman"/>
          <w:lang w:val="en-GB"/>
        </w:rPr>
        <w:t xml:space="preserve">Công ty chưa đánh giá giá trị hợp lý của tài sản tài chính và công nợ tài chính tại ngày kết thúc kỳ kế toán do Thông tư số </w:t>
      </w:r>
      <w:r w:rsidRPr="00201CF2">
        <w:rPr>
          <w:rFonts w:ascii="Times New Roman" w:hAnsi="Times New Roman" w:cs="Times New Roman"/>
          <w:lang w:val="es-MX"/>
        </w:rPr>
        <w:t>210/2009/TT-BTC</w:t>
      </w:r>
      <w:r w:rsidRPr="00201CF2">
        <w:rPr>
          <w:rFonts w:ascii="Times New Roman" w:hAnsi="Times New Roman" w:cs="Times New Roman"/>
          <w:lang w:val="en-GB"/>
        </w:rPr>
        <w:t xml:space="preserve"> do </w:t>
      </w:r>
      <w:r w:rsidRPr="00201CF2">
        <w:rPr>
          <w:rFonts w:ascii="Times New Roman" w:hAnsi="Times New Roman" w:cs="Times New Roman"/>
          <w:lang w:val="es-MX"/>
        </w:rPr>
        <w:t xml:space="preserve">Bộ Tài chính đã ban hành ngày 06 tháng 11 năm 2009 </w:t>
      </w:r>
      <w:r w:rsidRPr="00201CF2">
        <w:rPr>
          <w:rFonts w:ascii="Times New Roman" w:hAnsi="Times New Roman" w:cs="Times New Roman"/>
          <w:lang w:val="en-GB"/>
        </w:rPr>
        <w:t>(“Thông tư 210”) cũng như các quy định hiện hành chưa có hướng dẫn cụ thể về việc xác định giá trị hợp lý của các tài sản tài chính và công nợ tài chính. Thông tư 210 yêu cầu áp dụng Chuẩn mực báo cáo tài chính Quốc tế về việc trình bày báo cáo tài chính và thuyết minh thông tin đối với công cụ tài chính nhưng không đưa ra hướng dẫn tương đương cho việc đánh giá và ghi nhận công cụ tài chính bao gồm cả áp dụng giá trị hợp lý, nhằm phù hợp với Chuẩn mực báo cáo tài chính Quốc tế.</w:t>
      </w:r>
    </w:p>
    <w:p w:rsidR="00E177D6" w:rsidRPr="00201CF2" w:rsidRDefault="00E177D6" w:rsidP="00E177D6">
      <w:pPr>
        <w:ind w:left="360"/>
        <w:jc w:val="both"/>
        <w:rPr>
          <w:rFonts w:ascii="Times New Roman" w:hAnsi="Times New Roman" w:cs="Times New Roman"/>
          <w:sz w:val="12"/>
          <w:lang w:val="en-GB"/>
        </w:rPr>
      </w:pPr>
    </w:p>
    <w:p w:rsidR="00E177D6" w:rsidRPr="00201CF2" w:rsidRDefault="00E177D6" w:rsidP="00E177D6">
      <w:pPr>
        <w:ind w:left="360" w:right="-21" w:firstLine="360"/>
        <w:jc w:val="both"/>
        <w:rPr>
          <w:rFonts w:ascii="Times New Roman" w:hAnsi="Times New Roman" w:cs="Times New Roman"/>
          <w:b/>
          <w:lang w:val="en-GB"/>
        </w:rPr>
      </w:pPr>
      <w:r w:rsidRPr="00201CF2">
        <w:rPr>
          <w:rFonts w:ascii="Times New Roman" w:hAnsi="Times New Roman" w:cs="Times New Roman"/>
          <w:b/>
          <w:lang w:val="en-GB"/>
        </w:rPr>
        <w:t>Mục tiêu quản lý rủi ro tài chính</w:t>
      </w:r>
    </w:p>
    <w:p w:rsidR="00E177D6" w:rsidRPr="00201CF2" w:rsidRDefault="00E177D6" w:rsidP="00E177D6">
      <w:pPr>
        <w:ind w:left="1080" w:right="-21"/>
        <w:jc w:val="both"/>
        <w:rPr>
          <w:rFonts w:ascii="Times New Roman" w:hAnsi="Times New Roman" w:cs="Times New Roman"/>
          <w:b/>
          <w:sz w:val="12"/>
          <w:lang w:val="en-GB"/>
        </w:rPr>
      </w:pPr>
    </w:p>
    <w:p w:rsidR="00E177D6" w:rsidRPr="00201CF2" w:rsidRDefault="00E177D6" w:rsidP="00E177D6">
      <w:pPr>
        <w:ind w:left="720" w:right="-21"/>
        <w:jc w:val="both"/>
        <w:rPr>
          <w:rFonts w:ascii="Times New Roman" w:hAnsi="Times New Roman" w:cs="Times New Roman"/>
          <w:lang w:val="en-GB"/>
        </w:rPr>
      </w:pPr>
      <w:proofErr w:type="gramStart"/>
      <w:r w:rsidRPr="00201CF2">
        <w:rPr>
          <w:rFonts w:ascii="Times New Roman" w:hAnsi="Times New Roman" w:cs="Times New Roman"/>
          <w:lang w:val="en-GB"/>
        </w:rPr>
        <w:t>Rủi ro tài chính bao gồm rủi ro thị trường (bao gồm rủi ro tỷ giá và rủi ro về giá), rủi ro tín dụng, rủi ro thanh khoản.</w:t>
      </w:r>
      <w:proofErr w:type="gramEnd"/>
      <w:r w:rsidRPr="00201CF2">
        <w:rPr>
          <w:rFonts w:ascii="Times New Roman" w:hAnsi="Times New Roman" w:cs="Times New Roman"/>
          <w:lang w:val="en-GB"/>
        </w:rPr>
        <w:t xml:space="preserve"> Công ty không thực hiện các biện pháp phòng ngừa các rủi ro này do thiếu thị trường mua các công cụ tài chính này.</w:t>
      </w:r>
    </w:p>
    <w:p w:rsidR="00E177D6" w:rsidRPr="00201CF2" w:rsidRDefault="00E177D6" w:rsidP="00E177D6">
      <w:pPr>
        <w:ind w:left="360"/>
        <w:jc w:val="both"/>
        <w:rPr>
          <w:rFonts w:ascii="Times New Roman" w:hAnsi="Times New Roman" w:cs="Times New Roman"/>
          <w:sz w:val="16"/>
          <w:lang w:val="en-GB"/>
        </w:rPr>
      </w:pPr>
    </w:p>
    <w:p w:rsidR="00E177D6" w:rsidRPr="00201CF2" w:rsidRDefault="00E177D6" w:rsidP="00E177D6">
      <w:pPr>
        <w:ind w:left="360" w:right="-21" w:firstLine="360"/>
        <w:jc w:val="both"/>
        <w:rPr>
          <w:rFonts w:ascii="Times New Roman" w:hAnsi="Times New Roman" w:cs="Times New Roman"/>
          <w:b/>
          <w:lang w:val="en-GB"/>
        </w:rPr>
      </w:pPr>
      <w:r w:rsidRPr="00201CF2">
        <w:rPr>
          <w:rFonts w:ascii="Times New Roman" w:hAnsi="Times New Roman" w:cs="Times New Roman"/>
          <w:b/>
          <w:lang w:val="en-GB"/>
        </w:rPr>
        <w:t>Rủi ro thị trường</w:t>
      </w:r>
    </w:p>
    <w:p w:rsidR="00E177D6" w:rsidRPr="00201CF2" w:rsidRDefault="00E177D6" w:rsidP="00E177D6">
      <w:pPr>
        <w:ind w:left="1080" w:right="-21"/>
        <w:jc w:val="both"/>
        <w:rPr>
          <w:rFonts w:ascii="Times New Roman" w:hAnsi="Times New Roman" w:cs="Times New Roman"/>
          <w:b/>
          <w:sz w:val="16"/>
          <w:lang w:val="en-GB"/>
        </w:rPr>
      </w:pPr>
    </w:p>
    <w:p w:rsidR="00E177D6" w:rsidRPr="00201CF2" w:rsidRDefault="00E177D6" w:rsidP="00E177D6">
      <w:pPr>
        <w:ind w:left="720" w:right="-21"/>
        <w:jc w:val="both"/>
        <w:rPr>
          <w:rFonts w:ascii="Times New Roman" w:hAnsi="Times New Roman" w:cs="Times New Roman"/>
          <w:lang w:val="en-GB"/>
        </w:rPr>
      </w:pPr>
      <w:proofErr w:type="gramStart"/>
      <w:r w:rsidRPr="00201CF2">
        <w:rPr>
          <w:rFonts w:ascii="Times New Roman" w:hAnsi="Times New Roman" w:cs="Times New Roman"/>
          <w:lang w:val="en-GB"/>
        </w:rPr>
        <w:lastRenderedPageBreak/>
        <w:t>Hoạt động kinh doanh của Công ty sẽ chủ yếu chịu rủi ro khi có sự thay đổi về tỷ giá hối đoái.</w:t>
      </w:r>
      <w:proofErr w:type="gramEnd"/>
      <w:r w:rsidRPr="00201CF2">
        <w:rPr>
          <w:rFonts w:ascii="Times New Roman" w:hAnsi="Times New Roman" w:cs="Times New Roman"/>
          <w:lang w:val="en-GB"/>
        </w:rPr>
        <w:t xml:space="preserve"> Công ty không thực hiện các biện pháp phòng ngừa rủi ro này do thiếu thị trường mua các công cụ tài chính.</w:t>
      </w:r>
    </w:p>
    <w:p w:rsidR="00E177D6" w:rsidRPr="00201CF2" w:rsidRDefault="00E177D6" w:rsidP="00E177D6">
      <w:pPr>
        <w:ind w:left="360" w:right="-21"/>
        <w:jc w:val="both"/>
        <w:rPr>
          <w:rFonts w:ascii="Times New Roman" w:hAnsi="Times New Roman" w:cs="Times New Roman"/>
          <w:sz w:val="16"/>
          <w:lang w:val="en-GB"/>
        </w:rPr>
      </w:pPr>
    </w:p>
    <w:p w:rsidR="00E177D6" w:rsidRPr="00201CF2" w:rsidRDefault="00E177D6" w:rsidP="00E177D6">
      <w:pPr>
        <w:ind w:left="360" w:right="-21" w:firstLine="360"/>
        <w:jc w:val="both"/>
        <w:rPr>
          <w:rFonts w:ascii="Times New Roman" w:hAnsi="Times New Roman" w:cs="Times New Roman"/>
          <w:b/>
          <w:i/>
          <w:lang w:val="en-GB"/>
        </w:rPr>
      </w:pPr>
      <w:r w:rsidRPr="00201CF2">
        <w:rPr>
          <w:rFonts w:ascii="Times New Roman" w:hAnsi="Times New Roman" w:cs="Times New Roman"/>
          <w:b/>
          <w:i/>
          <w:lang w:val="en-GB"/>
        </w:rPr>
        <w:t>Quản lý rủi ro tỷ giá</w:t>
      </w:r>
    </w:p>
    <w:p w:rsidR="00E177D6" w:rsidRPr="00201CF2" w:rsidRDefault="00E177D6" w:rsidP="00E177D6">
      <w:pPr>
        <w:ind w:left="1080" w:right="-21"/>
        <w:jc w:val="both"/>
        <w:rPr>
          <w:rFonts w:ascii="Times New Roman" w:hAnsi="Times New Roman" w:cs="Times New Roman"/>
          <w:i/>
          <w:sz w:val="18"/>
          <w:lang w:val="en-GB"/>
        </w:rPr>
      </w:pPr>
    </w:p>
    <w:p w:rsidR="00E177D6" w:rsidRPr="00201CF2" w:rsidRDefault="00E177D6" w:rsidP="00E177D6">
      <w:pPr>
        <w:ind w:left="720" w:right="-21"/>
        <w:jc w:val="both"/>
        <w:rPr>
          <w:rFonts w:ascii="Times New Roman" w:hAnsi="Times New Roman" w:cs="Times New Roman"/>
          <w:lang w:val="en-GB"/>
        </w:rPr>
      </w:pPr>
      <w:r w:rsidRPr="00201CF2">
        <w:rPr>
          <w:rFonts w:ascii="Times New Roman" w:hAnsi="Times New Roman" w:cs="Times New Roman"/>
          <w:lang w:val="en-GB"/>
        </w:rPr>
        <w:t xml:space="preserve">Công ty thực hiện một số các giao dịch có gốc ngoại tệ, </w:t>
      </w:r>
      <w:proofErr w:type="gramStart"/>
      <w:r w:rsidRPr="00201CF2">
        <w:rPr>
          <w:rFonts w:ascii="Times New Roman" w:hAnsi="Times New Roman" w:cs="Times New Roman"/>
          <w:lang w:val="en-GB"/>
        </w:rPr>
        <w:t>theo</w:t>
      </w:r>
      <w:proofErr w:type="gramEnd"/>
      <w:r w:rsidRPr="00201CF2">
        <w:rPr>
          <w:rFonts w:ascii="Times New Roman" w:hAnsi="Times New Roman" w:cs="Times New Roman"/>
          <w:lang w:val="en-GB"/>
        </w:rPr>
        <w:t xml:space="preserve"> đó, Công ty sẽ chịu rủi ro khi có biến động về tỷ giá. </w:t>
      </w:r>
    </w:p>
    <w:p w:rsidR="00E177D6" w:rsidRPr="00201CF2" w:rsidRDefault="00E177D6" w:rsidP="00E177D6">
      <w:pPr>
        <w:ind w:left="360"/>
        <w:jc w:val="both"/>
        <w:rPr>
          <w:rFonts w:ascii="Times New Roman" w:hAnsi="Times New Roman" w:cs="Times New Roman"/>
          <w:b/>
          <w:sz w:val="16"/>
          <w:lang w:val="da-DK"/>
        </w:rPr>
      </w:pPr>
    </w:p>
    <w:p w:rsidR="00E177D6" w:rsidRPr="00201CF2" w:rsidRDefault="00E177D6" w:rsidP="00E177D6">
      <w:pPr>
        <w:ind w:left="360" w:right="-21" w:firstLine="360"/>
        <w:jc w:val="both"/>
        <w:rPr>
          <w:rFonts w:ascii="Times New Roman" w:hAnsi="Times New Roman" w:cs="Times New Roman"/>
          <w:lang w:val="en-GB"/>
        </w:rPr>
      </w:pPr>
      <w:r w:rsidRPr="00201CF2">
        <w:rPr>
          <w:rFonts w:ascii="Times New Roman" w:hAnsi="Times New Roman" w:cs="Times New Roman"/>
          <w:lang w:val="en-GB"/>
        </w:rPr>
        <w:t>Giá trị ghi sổ của các tài sản bằng tiền có gốc ngoại tệ tại thời điểm cuối kỳ như sau:</w:t>
      </w:r>
    </w:p>
    <w:p w:rsidR="00E177D6" w:rsidRPr="00201CF2" w:rsidRDefault="00BC3EB0" w:rsidP="00E177D6">
      <w:pPr>
        <w:ind w:left="360" w:right="-21" w:firstLine="360"/>
        <w:jc w:val="both"/>
        <w:rPr>
          <w:rFonts w:ascii="Times New Roman" w:hAnsi="Times New Roman" w:cs="Times New Roman"/>
          <w:sz w:val="4"/>
          <w:lang w:val="en-GB"/>
        </w:rPr>
      </w:pPr>
      <w:r w:rsidRPr="00201CF2">
        <w:rPr>
          <w:rFonts w:ascii="Times New Roman" w:hAnsi="Times New Roman" w:cs="Times New Roman"/>
          <w:lang w:val="en-GB"/>
        </w:rPr>
        <w:fldChar w:fldCharType="begin"/>
      </w:r>
      <w:r w:rsidRPr="00201CF2">
        <w:rPr>
          <w:rFonts w:ascii="Times New Roman" w:hAnsi="Times New Roman" w:cs="Times New Roman"/>
          <w:lang w:val="en-GB"/>
        </w:rPr>
        <w:instrText xml:space="preserve"> LINK Excel.Sheet.8 "C:\\AS2\\CAB\\CAB1\\A3D864091FD2499BAC780002C0DE3DAD\\74DA8BBC14024C35B6799D6A3EC8FF20.AS2\\Embedding 1!FI 2!R2C2:R8C6" "" \a \p \* MERGEFORMAT </w:instrText>
      </w:r>
      <w:r w:rsidRPr="00201CF2">
        <w:rPr>
          <w:rFonts w:ascii="Times New Roman" w:hAnsi="Times New Roman" w:cs="Times New Roman"/>
          <w:lang w:val="en-GB"/>
        </w:rPr>
        <w:fldChar w:fldCharType="separate"/>
      </w:r>
      <w:r w:rsidRPr="00BC3EB0">
        <w:rPr>
          <w:rFonts w:ascii="Times New Roman" w:hAnsi="Times New Roman" w:cs="Times New Roman"/>
          <w:lang w:val="en-GB"/>
        </w:rPr>
        <w:object w:dxaOrig="8684" w:dyaOrig="1359">
          <v:shape id="_x0000_i1052" type="#_x0000_t75" style="width:424.5pt;height:69.75pt" o:preferrelative="f">
            <v:imagedata r:id="rId46" o:title=""/>
            <o:lock v:ext="edit" aspectratio="f"/>
          </v:shape>
        </w:object>
      </w:r>
      <w:r w:rsidRPr="00201CF2">
        <w:rPr>
          <w:rFonts w:ascii="Times New Roman" w:hAnsi="Times New Roman" w:cs="Times New Roman"/>
          <w:lang w:val="en-GB"/>
        </w:rPr>
        <w:fldChar w:fldCharType="end"/>
      </w:r>
    </w:p>
    <w:p w:rsidR="00E177D6" w:rsidRPr="00201CF2" w:rsidRDefault="00E177D6" w:rsidP="00E177D6">
      <w:pPr>
        <w:tabs>
          <w:tab w:val="left" w:pos="2527"/>
        </w:tabs>
        <w:ind w:left="360" w:right="-21"/>
        <w:jc w:val="both"/>
        <w:rPr>
          <w:rFonts w:ascii="Times New Roman" w:hAnsi="Times New Roman" w:cs="Times New Roman"/>
          <w:sz w:val="10"/>
          <w:lang w:val="en-GB"/>
        </w:rPr>
      </w:pPr>
      <w:r w:rsidRPr="00201CF2">
        <w:rPr>
          <w:rFonts w:ascii="Times New Roman" w:hAnsi="Times New Roman" w:cs="Times New Roman"/>
          <w:b/>
          <w:lang w:val="da-DK"/>
        </w:rPr>
        <w:tab/>
      </w:r>
    </w:p>
    <w:p w:rsidR="00E177D6" w:rsidRPr="00201CF2" w:rsidRDefault="00E177D6" w:rsidP="00E177D6">
      <w:pPr>
        <w:tabs>
          <w:tab w:val="left" w:pos="2527"/>
        </w:tabs>
        <w:ind w:left="360" w:right="-21" w:firstLine="360"/>
        <w:jc w:val="both"/>
        <w:rPr>
          <w:rFonts w:ascii="Times New Roman" w:hAnsi="Times New Roman" w:cs="Times New Roman"/>
          <w:i/>
          <w:lang w:val="en-GB"/>
        </w:rPr>
      </w:pPr>
      <w:r w:rsidRPr="00201CF2">
        <w:rPr>
          <w:rFonts w:ascii="Times New Roman" w:hAnsi="Times New Roman" w:cs="Times New Roman"/>
          <w:b/>
          <w:i/>
          <w:lang w:val="en-GB"/>
        </w:rPr>
        <w:t>Quản lý rủi ro về giá</w:t>
      </w:r>
    </w:p>
    <w:p w:rsidR="00E177D6" w:rsidRPr="00201CF2" w:rsidRDefault="00E177D6" w:rsidP="00E177D6">
      <w:pPr>
        <w:tabs>
          <w:tab w:val="left" w:pos="2527"/>
        </w:tabs>
        <w:ind w:left="360" w:right="-21"/>
        <w:jc w:val="both"/>
        <w:rPr>
          <w:rFonts w:ascii="Times New Roman" w:hAnsi="Times New Roman" w:cs="Times New Roman"/>
          <w:b/>
          <w:sz w:val="10"/>
          <w:lang w:val="en-GB"/>
        </w:rPr>
      </w:pPr>
    </w:p>
    <w:p w:rsidR="00E177D6" w:rsidRPr="00201CF2" w:rsidRDefault="00E177D6" w:rsidP="00E177D6">
      <w:pPr>
        <w:tabs>
          <w:tab w:val="left" w:pos="2527"/>
        </w:tabs>
        <w:ind w:left="720" w:right="-21"/>
        <w:jc w:val="both"/>
        <w:rPr>
          <w:rFonts w:ascii="Times New Roman" w:hAnsi="Times New Roman" w:cs="Times New Roman"/>
          <w:lang w:val="en-GB"/>
        </w:rPr>
      </w:pPr>
      <w:proofErr w:type="gramStart"/>
      <w:r w:rsidRPr="00201CF2">
        <w:rPr>
          <w:rFonts w:ascii="Times New Roman" w:hAnsi="Times New Roman" w:cs="Times New Roman"/>
          <w:lang w:val="en-GB"/>
        </w:rPr>
        <w:t>Công ty chịu rủi ro về giá của công cụ vốn phát sinh từ các khoản đầu tư vào công cụ vốn.</w:t>
      </w:r>
      <w:proofErr w:type="gramEnd"/>
      <w:r w:rsidRPr="00201CF2">
        <w:rPr>
          <w:rFonts w:ascii="Times New Roman" w:hAnsi="Times New Roman" w:cs="Times New Roman"/>
          <w:lang w:val="en-GB"/>
        </w:rPr>
        <w:t xml:space="preserve"> </w:t>
      </w:r>
      <w:proofErr w:type="gramStart"/>
      <w:r w:rsidRPr="00201CF2">
        <w:rPr>
          <w:rFonts w:ascii="Times New Roman" w:hAnsi="Times New Roman" w:cs="Times New Roman"/>
          <w:lang w:val="en-GB"/>
        </w:rPr>
        <w:t>Trong kỳ, Công ty đầu tư mua thêm 1.500.000 cổ phần của Công ty Cổ phần Gang thép Cao Bằng với số tiền là 26.250.000.000 đồng (mệnh giá 10.000 đồng/1 cổ phần).</w:t>
      </w:r>
      <w:proofErr w:type="gramEnd"/>
      <w:r w:rsidRPr="00201CF2">
        <w:rPr>
          <w:rFonts w:ascii="Times New Roman" w:hAnsi="Times New Roman" w:cs="Times New Roman"/>
          <w:lang w:val="en-GB"/>
        </w:rPr>
        <w:t xml:space="preserve"> </w:t>
      </w:r>
      <w:proofErr w:type="gramStart"/>
      <w:r w:rsidRPr="00201CF2">
        <w:rPr>
          <w:rFonts w:ascii="Times New Roman" w:hAnsi="Times New Roman" w:cs="Times New Roman"/>
          <w:lang w:val="en-GB"/>
        </w:rPr>
        <w:t>Các khoản đầu tư vào công cụ vốn được nắm giữ không phải cho mục đích kinh doanh mà cho mục đích chiến lược lâu dài.</w:t>
      </w:r>
      <w:proofErr w:type="gramEnd"/>
      <w:r w:rsidRPr="00201CF2">
        <w:rPr>
          <w:rFonts w:ascii="Times New Roman" w:hAnsi="Times New Roman" w:cs="Times New Roman"/>
          <w:lang w:val="en-GB"/>
        </w:rPr>
        <w:t xml:space="preserve"> </w:t>
      </w:r>
      <w:proofErr w:type="gramStart"/>
      <w:r w:rsidRPr="00201CF2">
        <w:rPr>
          <w:rFonts w:ascii="Times New Roman" w:hAnsi="Times New Roman" w:cs="Times New Roman"/>
          <w:lang w:val="en-GB"/>
        </w:rPr>
        <w:t>Công ty không có ý định bán các khoản đầu tư này.</w:t>
      </w:r>
      <w:proofErr w:type="gramEnd"/>
    </w:p>
    <w:p w:rsidR="00E177D6" w:rsidRPr="00201CF2" w:rsidRDefault="00E177D6" w:rsidP="00E177D6">
      <w:pPr>
        <w:tabs>
          <w:tab w:val="left" w:pos="2527"/>
        </w:tabs>
        <w:ind w:left="720" w:right="-21"/>
        <w:jc w:val="both"/>
        <w:rPr>
          <w:rFonts w:ascii="Times New Roman" w:hAnsi="Times New Roman" w:cs="Times New Roman"/>
          <w:lang w:val="en-GB"/>
        </w:rPr>
      </w:pPr>
    </w:p>
    <w:p w:rsidR="00E177D6" w:rsidRPr="00201CF2" w:rsidRDefault="00E177D6" w:rsidP="00E177D6">
      <w:pPr>
        <w:pStyle w:val="BodyText2"/>
        <w:numPr>
          <w:ilvl w:val="0"/>
          <w:numId w:val="43"/>
        </w:numPr>
        <w:tabs>
          <w:tab w:val="clear" w:pos="360"/>
          <w:tab w:val="num" w:pos="720"/>
          <w:tab w:val="right" w:pos="8460"/>
        </w:tabs>
        <w:spacing w:after="0" w:line="240" w:lineRule="auto"/>
        <w:ind w:left="720" w:hanging="720"/>
        <w:jc w:val="both"/>
        <w:rPr>
          <w:b/>
          <w:sz w:val="20"/>
          <w:lang w:val="es-MX"/>
        </w:rPr>
      </w:pPr>
      <w:r w:rsidRPr="00201CF2">
        <w:rPr>
          <w:b/>
          <w:sz w:val="20"/>
          <w:lang w:val="es-MX"/>
        </w:rPr>
        <w:t>CÔNG CỤ TÀI CHÍNH (Tiếp theo)</w:t>
      </w:r>
    </w:p>
    <w:p w:rsidR="00E177D6" w:rsidRPr="00201CF2" w:rsidRDefault="00E177D6" w:rsidP="00E177D6">
      <w:pPr>
        <w:tabs>
          <w:tab w:val="left" w:pos="2527"/>
        </w:tabs>
        <w:ind w:left="360" w:right="-21"/>
        <w:jc w:val="both"/>
        <w:rPr>
          <w:rFonts w:ascii="Times New Roman" w:hAnsi="Times New Roman" w:cs="Times New Roman"/>
          <w:sz w:val="12"/>
          <w:lang w:val="en-GB"/>
        </w:rPr>
      </w:pPr>
    </w:p>
    <w:p w:rsidR="00E177D6" w:rsidRPr="00201CF2" w:rsidRDefault="00E177D6" w:rsidP="00E177D6">
      <w:pPr>
        <w:tabs>
          <w:tab w:val="left" w:pos="360"/>
        </w:tabs>
        <w:ind w:right="-21"/>
        <w:jc w:val="both"/>
        <w:rPr>
          <w:rFonts w:ascii="Times New Roman" w:hAnsi="Times New Roman" w:cs="Times New Roman"/>
          <w:b/>
          <w:lang w:val="en-GB"/>
        </w:rPr>
      </w:pPr>
      <w:r w:rsidRPr="00201CF2">
        <w:rPr>
          <w:rFonts w:ascii="Times New Roman" w:hAnsi="Times New Roman" w:cs="Times New Roman"/>
          <w:b/>
          <w:lang w:val="en-GB"/>
        </w:rPr>
        <w:tab/>
      </w:r>
      <w:r w:rsidRPr="00201CF2">
        <w:rPr>
          <w:rFonts w:ascii="Times New Roman" w:hAnsi="Times New Roman" w:cs="Times New Roman"/>
          <w:b/>
          <w:lang w:val="en-GB"/>
        </w:rPr>
        <w:tab/>
        <w:t>Rủi ro tín dụng</w:t>
      </w:r>
    </w:p>
    <w:p w:rsidR="00E177D6" w:rsidRPr="00201CF2" w:rsidRDefault="00E177D6" w:rsidP="00E177D6">
      <w:pPr>
        <w:ind w:left="720" w:right="-1"/>
        <w:jc w:val="both"/>
        <w:rPr>
          <w:rFonts w:ascii="Times New Roman" w:hAnsi="Times New Roman" w:cs="Times New Roman"/>
          <w:lang w:val="en-GB"/>
        </w:rPr>
      </w:pPr>
      <w:proofErr w:type="gramStart"/>
      <w:r w:rsidRPr="00201CF2">
        <w:rPr>
          <w:rFonts w:ascii="Times New Roman" w:hAnsi="Times New Roman" w:cs="Times New Roman"/>
          <w:lang w:val="en-GB"/>
        </w:rPr>
        <w:t>Rủi ro tín dụng xảy ra khi một khách hàng hoặc đối tác không đáp ứng được các nghĩa vụ trong hợp đồng dẫn đến các tổn thất tài chính cho Công ty.</w:t>
      </w:r>
      <w:proofErr w:type="gramEnd"/>
      <w:r w:rsidRPr="00201CF2">
        <w:rPr>
          <w:rFonts w:ascii="Times New Roman" w:hAnsi="Times New Roman" w:cs="Times New Roman"/>
          <w:lang w:val="en-GB"/>
        </w:rPr>
        <w:t xml:space="preserve"> Công ty có chính sách tín dụng phù hợp và thường xuyên </w:t>
      </w:r>
      <w:proofErr w:type="gramStart"/>
      <w:r w:rsidRPr="00201CF2">
        <w:rPr>
          <w:rFonts w:ascii="Times New Roman" w:hAnsi="Times New Roman" w:cs="Times New Roman"/>
          <w:lang w:val="en-GB"/>
        </w:rPr>
        <w:t>theo</w:t>
      </w:r>
      <w:proofErr w:type="gramEnd"/>
      <w:r w:rsidRPr="00201CF2">
        <w:rPr>
          <w:rFonts w:ascii="Times New Roman" w:hAnsi="Times New Roman" w:cs="Times New Roman"/>
          <w:lang w:val="en-GB"/>
        </w:rPr>
        <w:t xml:space="preserve"> dõi tình hình để đánh giá xem Công ty có chịu rủi ro tín dụng hay không. Công ty không có bất kỳ rủi ro tín dụng trọng yếu nào với các khách hàng hoặc đối tác bởi vì các khoản phải </w:t>
      </w:r>
      <w:proofErr w:type="gramStart"/>
      <w:r w:rsidRPr="00201CF2">
        <w:rPr>
          <w:rFonts w:ascii="Times New Roman" w:hAnsi="Times New Roman" w:cs="Times New Roman"/>
          <w:lang w:val="en-GB"/>
        </w:rPr>
        <w:t>thu</w:t>
      </w:r>
      <w:proofErr w:type="gramEnd"/>
      <w:r w:rsidRPr="00201CF2">
        <w:rPr>
          <w:rFonts w:ascii="Times New Roman" w:hAnsi="Times New Roman" w:cs="Times New Roman"/>
          <w:lang w:val="en-GB"/>
        </w:rPr>
        <w:t xml:space="preserve"> chủ yếu của một khách hàng mà từ trước đến nay chưa phải trích lập dự phòng phải thu cho khách hàng này. </w:t>
      </w:r>
    </w:p>
    <w:p w:rsidR="00E177D6" w:rsidRPr="00201CF2" w:rsidRDefault="00E177D6" w:rsidP="00E177D6">
      <w:pPr>
        <w:ind w:left="360" w:right="-1" w:firstLine="360"/>
        <w:jc w:val="both"/>
        <w:rPr>
          <w:rFonts w:ascii="Times New Roman" w:hAnsi="Times New Roman" w:cs="Times New Roman"/>
          <w:b/>
          <w:lang w:val="en-GB"/>
        </w:rPr>
      </w:pPr>
      <w:r w:rsidRPr="00201CF2">
        <w:rPr>
          <w:rFonts w:ascii="Times New Roman" w:hAnsi="Times New Roman" w:cs="Times New Roman"/>
          <w:b/>
          <w:lang w:val="en-GB"/>
        </w:rPr>
        <w:lastRenderedPageBreak/>
        <w:t>Quản lý rủi ro thanh khoản</w:t>
      </w:r>
    </w:p>
    <w:p w:rsidR="00E177D6" w:rsidRPr="00201CF2" w:rsidRDefault="00E177D6" w:rsidP="00E177D6">
      <w:pPr>
        <w:ind w:left="1080" w:right="-1"/>
        <w:jc w:val="both"/>
        <w:rPr>
          <w:rFonts w:ascii="Times New Roman" w:hAnsi="Times New Roman" w:cs="Times New Roman"/>
          <w:sz w:val="12"/>
          <w:lang w:val="en-GB"/>
        </w:rPr>
      </w:pPr>
    </w:p>
    <w:p w:rsidR="00E177D6" w:rsidRPr="00201CF2" w:rsidRDefault="00E177D6" w:rsidP="00E177D6">
      <w:pPr>
        <w:ind w:left="720" w:right="-1"/>
        <w:jc w:val="both"/>
        <w:rPr>
          <w:rFonts w:ascii="Times New Roman" w:hAnsi="Times New Roman" w:cs="Times New Roman"/>
          <w:lang w:val="en-GB"/>
        </w:rPr>
      </w:pPr>
      <w:proofErr w:type="gramStart"/>
      <w:r w:rsidRPr="00201CF2">
        <w:rPr>
          <w:rFonts w:ascii="Times New Roman" w:hAnsi="Times New Roman" w:cs="Times New Roman"/>
          <w:lang w:val="en-GB"/>
        </w:rPr>
        <w:t>Mục đích quản lý rủi ro thanh khoản nhằm đảm bảo đủ nguồn vốn để đáp ứng các nghĩa vụ tài chính hiện tại và trong tương lai.</w:t>
      </w:r>
      <w:proofErr w:type="gramEnd"/>
      <w:r w:rsidRPr="00201CF2">
        <w:rPr>
          <w:rFonts w:ascii="Times New Roman" w:hAnsi="Times New Roman" w:cs="Times New Roman"/>
          <w:lang w:val="en-GB"/>
        </w:rPr>
        <w:t xml:space="preserve"> Tính thanh khoản cũng được Công ty quản lý nhằm đảm bảo mức phụ trội giữa công nợ đến hạn và tài sản đến hạn trong kỳ ở mức có thể được kiểm soát đối với số vốn mà Công ty tin rằng có thể tạo ra trong kỳ đó. Chính sách của Công ty là theo dõi thường xuyên các yêu cầu về thảnh khoản hiện tại và dự kiến trong tương lai nhằm đảm bảo Công ty duy trì đủ mức dự phòng tiền mặt và đủ vốn mà các chủ sở hữu đã góp nhằm đáp ứng các quy định về tính thanh khoản ngắn hạn và dài hạn hơn.</w:t>
      </w:r>
    </w:p>
    <w:p w:rsidR="00E177D6" w:rsidRPr="00201CF2" w:rsidRDefault="00E177D6" w:rsidP="00E177D6">
      <w:pPr>
        <w:ind w:left="1080" w:right="-1"/>
        <w:jc w:val="both"/>
        <w:rPr>
          <w:rFonts w:ascii="Times New Roman" w:hAnsi="Times New Roman" w:cs="Times New Roman"/>
          <w:sz w:val="14"/>
          <w:lang w:val="en-GB"/>
        </w:rPr>
      </w:pPr>
    </w:p>
    <w:p w:rsidR="00E177D6" w:rsidRPr="00201CF2" w:rsidRDefault="00E177D6" w:rsidP="00E177D6">
      <w:pPr>
        <w:ind w:left="720" w:right="-1"/>
        <w:jc w:val="both"/>
        <w:rPr>
          <w:rFonts w:ascii="Times New Roman" w:hAnsi="Times New Roman" w:cs="Times New Roman"/>
          <w:lang w:val="en-GB"/>
        </w:rPr>
      </w:pPr>
      <w:r w:rsidRPr="00201CF2">
        <w:rPr>
          <w:rFonts w:ascii="Times New Roman" w:hAnsi="Times New Roman" w:cs="Times New Roman"/>
          <w:lang w:val="en-GB"/>
        </w:rPr>
        <w:t xml:space="preserve">Các bảng dưới đây trình bày chi tiết các mức đáo hạn </w:t>
      </w:r>
      <w:proofErr w:type="gramStart"/>
      <w:r w:rsidRPr="00201CF2">
        <w:rPr>
          <w:rFonts w:ascii="Times New Roman" w:hAnsi="Times New Roman" w:cs="Times New Roman"/>
          <w:lang w:val="en-GB"/>
        </w:rPr>
        <w:t>theo</w:t>
      </w:r>
      <w:proofErr w:type="gramEnd"/>
      <w:r w:rsidRPr="00201CF2">
        <w:rPr>
          <w:rFonts w:ascii="Times New Roman" w:hAnsi="Times New Roman" w:cs="Times New Roman"/>
          <w:lang w:val="en-GB"/>
        </w:rPr>
        <w:t xml:space="preserve"> hợp đồng còn lại đối với tài sản tài chính và công nợ tài chính phi phái sinh và thời hạn thanh toán như đã được thỏa thuận. Các bảng này được trình bày dựa trên dòng tiền chưa chiết khấu của tài sản tài chính và dòng tiền chưa chiết khấu của công nợ tài chính tính </w:t>
      </w:r>
      <w:proofErr w:type="gramStart"/>
      <w:r w:rsidRPr="00201CF2">
        <w:rPr>
          <w:rFonts w:ascii="Times New Roman" w:hAnsi="Times New Roman" w:cs="Times New Roman"/>
          <w:lang w:val="en-GB"/>
        </w:rPr>
        <w:t>theo</w:t>
      </w:r>
      <w:proofErr w:type="gramEnd"/>
      <w:r w:rsidRPr="00201CF2">
        <w:rPr>
          <w:rFonts w:ascii="Times New Roman" w:hAnsi="Times New Roman" w:cs="Times New Roman"/>
          <w:lang w:val="en-GB"/>
        </w:rPr>
        <w:t xml:space="preserve"> ngày sớm nhất mà Công ty phải trả. </w:t>
      </w:r>
      <w:proofErr w:type="gramStart"/>
      <w:r w:rsidRPr="00201CF2">
        <w:rPr>
          <w:rFonts w:ascii="Times New Roman" w:hAnsi="Times New Roman" w:cs="Times New Roman"/>
          <w:lang w:val="en-GB"/>
        </w:rPr>
        <w:t>Việc trình bày thông tin tài sản tài chính phi phái sinh là cần thiết để hiểu được việc quản lý rủi ro thanh khoản của Công ty khi tính thanh khoản được quản lý trên cơ sở công nợ và tài sản thuần.</w:t>
      </w:r>
      <w:proofErr w:type="gramEnd"/>
    </w:p>
    <w:p w:rsidR="00E177D6" w:rsidRPr="00201CF2" w:rsidRDefault="00E177D6" w:rsidP="00E177D6">
      <w:pPr>
        <w:ind w:left="720" w:right="-1"/>
        <w:jc w:val="both"/>
        <w:rPr>
          <w:rFonts w:ascii="Times New Roman" w:hAnsi="Times New Roman" w:cs="Times New Roman"/>
          <w:sz w:val="2"/>
          <w:lang w:val="en-GB"/>
        </w:rPr>
      </w:pPr>
    </w:p>
    <w:p w:rsidR="00E177D6" w:rsidRDefault="00BC3EB0" w:rsidP="00E177D6">
      <w:pPr>
        <w:ind w:left="720" w:right="-1"/>
        <w:jc w:val="both"/>
        <w:rPr>
          <w:lang w:val="en-GB"/>
        </w:rPr>
      </w:pPr>
      <w:r w:rsidRPr="00201CF2">
        <w:rPr>
          <w:rFonts w:ascii="Times New Roman" w:hAnsi="Times New Roman" w:cs="Times New Roman"/>
          <w:lang w:val="en-GB"/>
        </w:rPr>
        <w:fldChar w:fldCharType="begin"/>
      </w:r>
      <w:r w:rsidRPr="00201CF2">
        <w:rPr>
          <w:rFonts w:ascii="Times New Roman" w:hAnsi="Times New Roman" w:cs="Times New Roman"/>
          <w:lang w:val="en-GB"/>
        </w:rPr>
        <w:instrText xml:space="preserve"> LINK Excel.Sheet.8 "C:\\AS2\\CAB\\CAB1\\A3D864091FD2499BAC780002C0DE3DAD\\74DA8BBC14024C35B6799D6A3EC8FF20.AS2\\Embedding 1!FI 3!R2C2:R16C6" "" \a \p \* MERGEFORMAT </w:instrText>
      </w:r>
      <w:r w:rsidRPr="00201CF2">
        <w:rPr>
          <w:rFonts w:ascii="Times New Roman" w:hAnsi="Times New Roman" w:cs="Times New Roman"/>
          <w:lang w:val="en-GB"/>
        </w:rPr>
        <w:fldChar w:fldCharType="separate"/>
      </w:r>
      <w:r w:rsidRPr="00BC3EB0">
        <w:rPr>
          <w:rFonts w:ascii="Times New Roman" w:hAnsi="Times New Roman" w:cs="Times New Roman"/>
          <w:lang w:val="en-GB"/>
        </w:rPr>
        <w:object w:dxaOrig="8524" w:dyaOrig="3424">
          <v:shape id="_x0000_i1053" type="#_x0000_t75" style="width:426pt;height:171pt">
            <v:imagedata r:id="rId47" o:title=""/>
          </v:shape>
        </w:object>
      </w:r>
      <w:r w:rsidRPr="00201CF2">
        <w:rPr>
          <w:rFonts w:ascii="Times New Roman" w:hAnsi="Times New Roman" w:cs="Times New Roman"/>
          <w:lang w:val="en-GB"/>
        </w:rPr>
        <w:fldChar w:fldCharType="end"/>
      </w:r>
    </w:p>
    <w:p w:rsidR="00E177D6" w:rsidRPr="00B726A7" w:rsidRDefault="00E177D6" w:rsidP="00E177D6">
      <w:pPr>
        <w:ind w:left="720" w:right="-1"/>
        <w:jc w:val="both"/>
        <w:rPr>
          <w:sz w:val="2"/>
          <w:lang w:val="en-GB"/>
        </w:rPr>
      </w:pPr>
    </w:p>
    <w:p w:rsidR="00E177D6" w:rsidRPr="00B726A7" w:rsidRDefault="00BC3EB0" w:rsidP="00E177D6">
      <w:pPr>
        <w:ind w:left="720"/>
        <w:jc w:val="both"/>
        <w:rPr>
          <w:b/>
          <w:sz w:val="2"/>
          <w:lang w:val="da-DK"/>
        </w:rPr>
      </w:pPr>
      <w:r>
        <w:rPr>
          <w:b/>
          <w:sz w:val="2"/>
          <w:lang w:val="da-DK"/>
        </w:rPr>
        <w:lastRenderedPageBreak/>
        <w:fldChar w:fldCharType="begin"/>
      </w:r>
      <w:r>
        <w:rPr>
          <w:b/>
          <w:sz w:val="2"/>
          <w:lang w:val="da-DK"/>
        </w:rPr>
        <w:instrText xml:space="preserve"> LINK Excel.Sheet.8 "C:\\AS2\\CAB\\CAB1\\A3D864091FD2499BAC780002C0DE3DAD\\74DA8BBC14024C35B6799D6A3EC8FF20.AS2\\Embedding 1!FI 3!R18C2:R32C6" "" \a \p </w:instrText>
      </w:r>
      <w:r>
        <w:rPr>
          <w:b/>
          <w:sz w:val="2"/>
          <w:lang w:val="da-DK"/>
        </w:rPr>
        <w:fldChar w:fldCharType="separate"/>
      </w:r>
      <w:r w:rsidRPr="00BC3EB0">
        <w:rPr>
          <w:b/>
          <w:sz w:val="2"/>
          <w:lang w:val="da-DK"/>
        </w:rPr>
        <w:object w:dxaOrig="8524" w:dyaOrig="3438">
          <v:shape id="_x0000_i1054" type="#_x0000_t75" style="width:426pt;height:171.75pt">
            <v:imagedata r:id="rId48" o:title=""/>
          </v:shape>
        </w:object>
      </w:r>
      <w:r>
        <w:rPr>
          <w:b/>
          <w:sz w:val="2"/>
          <w:lang w:val="da-DK"/>
        </w:rPr>
        <w:fldChar w:fldCharType="end"/>
      </w:r>
    </w:p>
    <w:p w:rsidR="00E177D6" w:rsidRDefault="00E177D6" w:rsidP="00E177D6">
      <w:pPr>
        <w:ind w:left="360"/>
        <w:jc w:val="both"/>
        <w:rPr>
          <w:b/>
          <w:sz w:val="2"/>
          <w:lang w:val="da-DK"/>
        </w:rPr>
      </w:pPr>
    </w:p>
    <w:p w:rsidR="00E177D6" w:rsidRDefault="00E177D6" w:rsidP="00E177D6">
      <w:pPr>
        <w:ind w:left="360"/>
        <w:jc w:val="both"/>
        <w:rPr>
          <w:b/>
          <w:sz w:val="2"/>
          <w:lang w:val="da-DK"/>
        </w:rPr>
      </w:pPr>
    </w:p>
    <w:p w:rsidR="00E177D6" w:rsidRDefault="00E177D6" w:rsidP="00E177D6">
      <w:pPr>
        <w:ind w:left="360"/>
        <w:jc w:val="both"/>
        <w:rPr>
          <w:b/>
          <w:sz w:val="2"/>
          <w:lang w:val="da-DK"/>
        </w:rPr>
      </w:pPr>
    </w:p>
    <w:p w:rsidR="00E177D6" w:rsidRDefault="00E177D6" w:rsidP="00E177D6">
      <w:pPr>
        <w:ind w:left="360"/>
        <w:jc w:val="both"/>
        <w:rPr>
          <w:b/>
          <w:sz w:val="2"/>
          <w:lang w:val="da-DK"/>
        </w:rPr>
      </w:pPr>
    </w:p>
    <w:p w:rsidR="00E177D6" w:rsidRDefault="00E177D6" w:rsidP="00E177D6">
      <w:pPr>
        <w:ind w:left="360"/>
        <w:jc w:val="both"/>
        <w:rPr>
          <w:b/>
          <w:sz w:val="2"/>
          <w:lang w:val="da-DK"/>
        </w:rPr>
      </w:pPr>
    </w:p>
    <w:p w:rsidR="00E177D6" w:rsidRPr="00201CF2" w:rsidRDefault="00E177D6" w:rsidP="00E177D6">
      <w:pPr>
        <w:ind w:left="720" w:right="-1"/>
        <w:jc w:val="both"/>
        <w:rPr>
          <w:rFonts w:ascii="Times New Roman" w:hAnsi="Times New Roman" w:cs="Times New Roman"/>
          <w:lang w:val="en-GB"/>
        </w:rPr>
      </w:pPr>
      <w:r w:rsidRPr="00201CF2">
        <w:rPr>
          <w:rFonts w:ascii="Times New Roman" w:hAnsi="Times New Roman" w:cs="Times New Roman"/>
          <w:lang w:val="en-GB"/>
        </w:rPr>
        <w:t>Ban Giám đốc đánh giá rủi ro thanh khoản ở mức thấp. Ban Giám đốc tin tưởng rằng Công ty có thể tạo ra đủ nguồn tiền để đáp ứng các nghĩa vụ tài chính khi đến hạn.</w:t>
      </w:r>
    </w:p>
    <w:p w:rsidR="00E177D6" w:rsidRPr="007146C2" w:rsidRDefault="00E177D6" w:rsidP="00E177D6">
      <w:pPr>
        <w:pStyle w:val="BodyText2"/>
        <w:numPr>
          <w:ilvl w:val="0"/>
          <w:numId w:val="43"/>
        </w:numPr>
        <w:tabs>
          <w:tab w:val="clear" w:pos="360"/>
          <w:tab w:val="num" w:pos="720"/>
          <w:tab w:val="right" w:pos="8460"/>
        </w:tabs>
        <w:spacing w:after="0" w:line="240" w:lineRule="auto"/>
        <w:ind w:left="720" w:hanging="720"/>
        <w:jc w:val="both"/>
        <w:rPr>
          <w:b/>
          <w:sz w:val="20"/>
          <w:lang w:val="es-MX"/>
        </w:rPr>
      </w:pPr>
      <w:r w:rsidRPr="007146C2">
        <w:rPr>
          <w:b/>
          <w:sz w:val="20"/>
          <w:lang w:val="es-MX"/>
        </w:rPr>
        <w:t>NGHIỆP VỤ VÀ SỐ DƯ VỚI CÁC BÊN LIÊN QUAN</w:t>
      </w:r>
    </w:p>
    <w:p w:rsidR="00E177D6" w:rsidRPr="007146C2" w:rsidRDefault="00E177D6" w:rsidP="00E177D6">
      <w:pPr>
        <w:ind w:firstLine="360"/>
        <w:jc w:val="both"/>
        <w:rPr>
          <w:b/>
          <w:lang w:val="es-MX"/>
        </w:rPr>
      </w:pPr>
    </w:p>
    <w:p w:rsidR="00E177D6" w:rsidRPr="00201CF2" w:rsidRDefault="00E177D6" w:rsidP="00E177D6">
      <w:pPr>
        <w:ind w:left="720"/>
        <w:jc w:val="both"/>
        <w:rPr>
          <w:rFonts w:ascii="Times New Roman" w:hAnsi="Times New Roman" w:cs="Times New Roman"/>
          <w:b/>
          <w:lang w:val="en-GB"/>
        </w:rPr>
      </w:pPr>
      <w:r w:rsidRPr="00201CF2">
        <w:rPr>
          <w:rFonts w:ascii="Times New Roman" w:hAnsi="Times New Roman" w:cs="Times New Roman"/>
          <w:b/>
          <w:lang w:val="en-GB"/>
        </w:rPr>
        <w:t>Danh sách các bên liên quan:</w:t>
      </w:r>
    </w:p>
    <w:p w:rsidR="00E177D6" w:rsidRPr="00201CF2" w:rsidRDefault="00E177D6" w:rsidP="00E177D6">
      <w:pPr>
        <w:ind w:left="720"/>
        <w:jc w:val="both"/>
        <w:rPr>
          <w:rFonts w:ascii="Times New Roman" w:hAnsi="Times New Roman" w:cs="Times New Roman"/>
          <w:b/>
          <w:sz w:val="6"/>
          <w:lang w:val="en-GB"/>
        </w:rPr>
      </w:pPr>
    </w:p>
    <w:p w:rsidR="00E177D6" w:rsidRPr="00201CF2" w:rsidRDefault="00E177D6" w:rsidP="00E177D6">
      <w:pPr>
        <w:ind w:left="720"/>
        <w:jc w:val="both"/>
        <w:rPr>
          <w:rFonts w:ascii="Times New Roman" w:hAnsi="Times New Roman" w:cs="Times New Roman"/>
          <w:b/>
          <w:sz w:val="6"/>
          <w:lang w:val="en-GB"/>
        </w:rPr>
      </w:pPr>
    </w:p>
    <w:p w:rsidR="00E177D6" w:rsidRPr="00201CF2" w:rsidRDefault="00E177D6" w:rsidP="00E177D6">
      <w:pPr>
        <w:ind w:left="720"/>
        <w:jc w:val="both"/>
        <w:rPr>
          <w:rFonts w:ascii="Times New Roman" w:hAnsi="Times New Roman" w:cs="Times New Roman"/>
          <w:b/>
          <w:sz w:val="6"/>
          <w:lang w:val="en-GB"/>
        </w:rPr>
      </w:pPr>
    </w:p>
    <w:tbl>
      <w:tblPr>
        <w:tblW w:w="0" w:type="auto"/>
        <w:tblInd w:w="720" w:type="dxa"/>
        <w:tblLook w:val="04A0"/>
      </w:tblPr>
      <w:tblGrid>
        <w:gridCol w:w="5148"/>
        <w:gridCol w:w="3521"/>
      </w:tblGrid>
      <w:tr w:rsidR="00E177D6" w:rsidRPr="00201CF2" w:rsidTr="00A848A9">
        <w:tc>
          <w:tcPr>
            <w:tcW w:w="5148" w:type="dxa"/>
            <w:shd w:val="clear" w:color="auto" w:fill="auto"/>
          </w:tcPr>
          <w:p w:rsidR="00E177D6" w:rsidRPr="00201CF2" w:rsidRDefault="00E177D6" w:rsidP="00A848A9">
            <w:pPr>
              <w:jc w:val="both"/>
              <w:rPr>
                <w:rFonts w:ascii="Times New Roman" w:hAnsi="Times New Roman" w:cs="Times New Roman"/>
                <w:b/>
                <w:u w:val="single"/>
                <w:lang w:val="en-GB"/>
              </w:rPr>
            </w:pPr>
            <w:r w:rsidRPr="00201CF2">
              <w:rPr>
                <w:rFonts w:ascii="Times New Roman" w:hAnsi="Times New Roman" w:cs="Times New Roman"/>
                <w:b/>
                <w:u w:val="single"/>
                <w:lang w:val="en-GB"/>
              </w:rPr>
              <w:t>Bên liên quan</w:t>
            </w:r>
          </w:p>
        </w:tc>
        <w:tc>
          <w:tcPr>
            <w:tcW w:w="3521" w:type="dxa"/>
            <w:shd w:val="clear" w:color="auto" w:fill="auto"/>
          </w:tcPr>
          <w:p w:rsidR="00E177D6" w:rsidRPr="00201CF2" w:rsidRDefault="00E177D6" w:rsidP="00A848A9">
            <w:pPr>
              <w:jc w:val="both"/>
              <w:rPr>
                <w:rFonts w:ascii="Times New Roman" w:hAnsi="Times New Roman" w:cs="Times New Roman"/>
                <w:b/>
                <w:u w:val="single"/>
                <w:lang w:val="en-GB"/>
              </w:rPr>
            </w:pPr>
            <w:r w:rsidRPr="00201CF2">
              <w:rPr>
                <w:rFonts w:ascii="Times New Roman" w:hAnsi="Times New Roman" w:cs="Times New Roman"/>
                <w:b/>
                <w:u w:val="single"/>
                <w:lang w:val="en-GB"/>
              </w:rPr>
              <w:t>Mối quan hệ</w:t>
            </w:r>
          </w:p>
        </w:tc>
      </w:tr>
      <w:tr w:rsidR="00E177D6" w:rsidRPr="00201CF2" w:rsidTr="00A848A9">
        <w:tc>
          <w:tcPr>
            <w:tcW w:w="5148" w:type="dxa"/>
            <w:shd w:val="clear" w:color="auto" w:fill="auto"/>
          </w:tcPr>
          <w:p w:rsidR="00E177D6" w:rsidRPr="00201CF2" w:rsidRDefault="00E177D6" w:rsidP="00A848A9">
            <w:pPr>
              <w:jc w:val="both"/>
              <w:rPr>
                <w:rFonts w:ascii="Times New Roman" w:hAnsi="Times New Roman" w:cs="Times New Roman"/>
                <w:b/>
                <w:lang w:val="en-GB"/>
              </w:rPr>
            </w:pPr>
          </w:p>
        </w:tc>
        <w:tc>
          <w:tcPr>
            <w:tcW w:w="3521" w:type="dxa"/>
            <w:shd w:val="clear" w:color="auto" w:fill="auto"/>
          </w:tcPr>
          <w:p w:rsidR="00E177D6" w:rsidRPr="00201CF2" w:rsidRDefault="00E177D6" w:rsidP="00A848A9">
            <w:pPr>
              <w:jc w:val="both"/>
              <w:rPr>
                <w:rFonts w:ascii="Times New Roman" w:hAnsi="Times New Roman" w:cs="Times New Roman"/>
                <w:b/>
                <w:lang w:val="en-GB"/>
              </w:rPr>
            </w:pPr>
          </w:p>
        </w:tc>
      </w:tr>
      <w:tr w:rsidR="00E177D6" w:rsidRPr="00201CF2" w:rsidTr="00A848A9">
        <w:tc>
          <w:tcPr>
            <w:tcW w:w="5148" w:type="dxa"/>
            <w:shd w:val="clear" w:color="auto" w:fill="auto"/>
          </w:tcPr>
          <w:p w:rsidR="00E177D6" w:rsidRPr="00201CF2" w:rsidRDefault="00E177D6" w:rsidP="00A848A9">
            <w:pPr>
              <w:jc w:val="both"/>
              <w:rPr>
                <w:rFonts w:ascii="Times New Roman" w:hAnsi="Times New Roman" w:cs="Times New Roman"/>
                <w:lang w:val="en-GB"/>
              </w:rPr>
            </w:pPr>
            <w:r w:rsidRPr="00201CF2">
              <w:rPr>
                <w:rFonts w:ascii="Times New Roman" w:hAnsi="Times New Roman" w:cs="Times New Roman"/>
                <w:lang w:val="en-GB"/>
              </w:rPr>
              <w:t>Các thành viên Hội đồng Quản trị và Ban Giám đốc</w:t>
            </w:r>
          </w:p>
        </w:tc>
        <w:tc>
          <w:tcPr>
            <w:tcW w:w="3521" w:type="dxa"/>
            <w:shd w:val="clear" w:color="auto" w:fill="auto"/>
          </w:tcPr>
          <w:p w:rsidR="00E177D6" w:rsidRPr="00201CF2" w:rsidRDefault="00E177D6" w:rsidP="00A848A9">
            <w:pPr>
              <w:jc w:val="both"/>
              <w:rPr>
                <w:rFonts w:ascii="Times New Roman" w:hAnsi="Times New Roman" w:cs="Times New Roman"/>
                <w:lang w:val="en-GB"/>
              </w:rPr>
            </w:pPr>
            <w:r w:rsidRPr="00201CF2">
              <w:rPr>
                <w:rFonts w:ascii="Times New Roman" w:hAnsi="Times New Roman" w:cs="Times New Roman"/>
                <w:lang w:val="en-GB"/>
              </w:rPr>
              <w:t>Quản lý, điều hành Công ty</w:t>
            </w:r>
          </w:p>
        </w:tc>
      </w:tr>
    </w:tbl>
    <w:p w:rsidR="00E177D6" w:rsidRDefault="00E177D6" w:rsidP="00E177D6">
      <w:pPr>
        <w:ind w:firstLine="720"/>
        <w:jc w:val="both"/>
        <w:rPr>
          <w:rFonts w:ascii="Times New Roman" w:hAnsi="Times New Roman" w:cs="Times New Roman"/>
          <w:b/>
        </w:rPr>
      </w:pPr>
    </w:p>
    <w:p w:rsidR="00201CF2" w:rsidRDefault="00201CF2" w:rsidP="00E177D6">
      <w:pPr>
        <w:ind w:firstLine="720"/>
        <w:jc w:val="both"/>
        <w:rPr>
          <w:rFonts w:ascii="Times New Roman" w:hAnsi="Times New Roman" w:cs="Times New Roman"/>
          <w:b/>
        </w:rPr>
      </w:pPr>
    </w:p>
    <w:p w:rsidR="00201CF2" w:rsidRDefault="00201CF2" w:rsidP="00E177D6">
      <w:pPr>
        <w:ind w:firstLine="720"/>
        <w:jc w:val="both"/>
        <w:rPr>
          <w:rFonts w:ascii="Times New Roman" w:hAnsi="Times New Roman" w:cs="Times New Roman"/>
          <w:b/>
        </w:rPr>
      </w:pPr>
    </w:p>
    <w:p w:rsidR="00201CF2" w:rsidRDefault="00201CF2" w:rsidP="00E177D6">
      <w:pPr>
        <w:ind w:firstLine="720"/>
        <w:jc w:val="both"/>
        <w:rPr>
          <w:rFonts w:ascii="Times New Roman" w:hAnsi="Times New Roman" w:cs="Times New Roman"/>
          <w:b/>
        </w:rPr>
      </w:pPr>
    </w:p>
    <w:p w:rsidR="00201CF2" w:rsidRDefault="00201CF2" w:rsidP="00E177D6">
      <w:pPr>
        <w:ind w:firstLine="720"/>
        <w:jc w:val="both"/>
        <w:rPr>
          <w:rFonts w:ascii="Times New Roman" w:hAnsi="Times New Roman" w:cs="Times New Roman"/>
          <w:b/>
        </w:rPr>
      </w:pPr>
    </w:p>
    <w:p w:rsidR="00201CF2" w:rsidRPr="00201CF2" w:rsidRDefault="00201CF2" w:rsidP="00E177D6">
      <w:pPr>
        <w:ind w:firstLine="720"/>
        <w:jc w:val="both"/>
        <w:rPr>
          <w:rFonts w:ascii="Times New Roman" w:hAnsi="Times New Roman" w:cs="Times New Roman"/>
          <w:b/>
        </w:rPr>
      </w:pPr>
    </w:p>
    <w:p w:rsidR="00E177D6" w:rsidRPr="00201CF2" w:rsidRDefault="00E177D6" w:rsidP="00E177D6">
      <w:pPr>
        <w:ind w:firstLine="720"/>
        <w:jc w:val="both"/>
        <w:rPr>
          <w:rFonts w:ascii="Times New Roman" w:hAnsi="Times New Roman" w:cs="Times New Roman"/>
          <w:b/>
        </w:rPr>
      </w:pPr>
      <w:r w:rsidRPr="00201CF2">
        <w:rPr>
          <w:rFonts w:ascii="Times New Roman" w:hAnsi="Times New Roman" w:cs="Times New Roman"/>
          <w:b/>
        </w:rPr>
        <w:lastRenderedPageBreak/>
        <w:t>Thu nhập Ban Giám đốc và Hội đồng Quản trị được hưởng trong năm như sau:</w:t>
      </w:r>
    </w:p>
    <w:p w:rsidR="00E177D6" w:rsidRPr="00201CF2" w:rsidRDefault="00BC3EB0" w:rsidP="00E177D6">
      <w:pPr>
        <w:ind w:left="630"/>
        <w:jc w:val="both"/>
        <w:rPr>
          <w:rFonts w:ascii="Times New Roman" w:hAnsi="Times New Roman" w:cs="Times New Roman"/>
          <w:b/>
        </w:rPr>
      </w:pPr>
      <w:r w:rsidRPr="00201CF2">
        <w:rPr>
          <w:rFonts w:ascii="Times New Roman" w:hAnsi="Times New Roman" w:cs="Times New Roman"/>
          <w:b/>
        </w:rPr>
        <w:fldChar w:fldCharType="begin"/>
      </w:r>
      <w:r w:rsidRPr="00201CF2">
        <w:rPr>
          <w:rFonts w:ascii="Times New Roman" w:hAnsi="Times New Roman" w:cs="Times New Roman"/>
          <w:b/>
        </w:rPr>
        <w:instrText xml:space="preserve"> LINK Excel.Sheet.8 "C:\\AS2\\CAB\\CAB1\\A3D864091FD2499BAC780002C0DE3DAD\\74DA8BBC14024C35B6799D6A3EC8FF20.AS2\\Embedding 1!NotesBS!R417C2:R428C5" "" \a \p \* MERGEFORMAT </w:instrText>
      </w:r>
      <w:r w:rsidRPr="00201CF2">
        <w:rPr>
          <w:rFonts w:ascii="Times New Roman" w:hAnsi="Times New Roman" w:cs="Times New Roman"/>
          <w:b/>
        </w:rPr>
        <w:fldChar w:fldCharType="separate"/>
      </w:r>
      <w:r w:rsidRPr="00BC3EB0">
        <w:rPr>
          <w:rFonts w:ascii="Times New Roman" w:hAnsi="Times New Roman" w:cs="Times New Roman"/>
          <w:b/>
        </w:rPr>
        <w:object w:dxaOrig="8638" w:dyaOrig="3200">
          <v:shape id="_x0000_i1055" type="#_x0000_t75" style="width:6in;height:159.75pt">
            <v:imagedata r:id="rId49" o:title=""/>
          </v:shape>
        </w:object>
      </w:r>
      <w:r w:rsidRPr="00201CF2">
        <w:rPr>
          <w:rFonts w:ascii="Times New Roman" w:hAnsi="Times New Roman" w:cs="Times New Roman"/>
          <w:b/>
        </w:rPr>
        <w:fldChar w:fldCharType="end"/>
      </w:r>
    </w:p>
    <w:p w:rsidR="00E177D6" w:rsidRPr="00201CF2" w:rsidRDefault="00E177D6" w:rsidP="00E177D6">
      <w:pPr>
        <w:numPr>
          <w:ilvl w:val="0"/>
          <w:numId w:val="43"/>
        </w:numPr>
        <w:tabs>
          <w:tab w:val="clear" w:pos="360"/>
          <w:tab w:val="num" w:pos="720"/>
        </w:tabs>
        <w:spacing w:after="0" w:line="240" w:lineRule="auto"/>
        <w:jc w:val="both"/>
        <w:rPr>
          <w:rFonts w:ascii="Times New Roman" w:hAnsi="Times New Roman" w:cs="Times New Roman"/>
          <w:b/>
          <w:lang w:val="es-MX"/>
        </w:rPr>
      </w:pPr>
      <w:r w:rsidRPr="00201CF2">
        <w:rPr>
          <w:rFonts w:ascii="Times New Roman" w:hAnsi="Times New Roman" w:cs="Times New Roman"/>
          <w:b/>
          <w:lang w:val="es-MX"/>
        </w:rPr>
        <w:t>SỐ LIỆU SO SÁNH</w:t>
      </w:r>
    </w:p>
    <w:p w:rsidR="00E177D6" w:rsidRPr="00201CF2" w:rsidRDefault="00E177D6" w:rsidP="00E177D6">
      <w:pPr>
        <w:pStyle w:val="BodyText2"/>
        <w:ind w:left="360"/>
        <w:rPr>
          <w:b/>
          <w:sz w:val="20"/>
          <w:lang w:val="es-MX"/>
        </w:rPr>
      </w:pPr>
    </w:p>
    <w:p w:rsidR="00E177D6" w:rsidRPr="00201CF2" w:rsidRDefault="00E177D6" w:rsidP="00E177D6">
      <w:pPr>
        <w:pStyle w:val="Level0"/>
        <w:tabs>
          <w:tab w:val="clear" w:pos="576"/>
          <w:tab w:val="clear" w:pos="1152"/>
          <w:tab w:val="clear" w:pos="1728"/>
          <w:tab w:val="clear" w:pos="2304"/>
        </w:tabs>
        <w:spacing w:before="0" w:line="276" w:lineRule="auto"/>
        <w:ind w:left="720" w:firstLine="0"/>
        <w:jc w:val="both"/>
        <w:rPr>
          <w:sz w:val="20"/>
        </w:rPr>
      </w:pPr>
      <w:r w:rsidRPr="00201CF2">
        <w:rPr>
          <w:sz w:val="20"/>
        </w:rPr>
        <w:t xml:space="preserve">Số liệu so sánh là số liệu của báo cáo tài chính cho năm tài chính kết thúc ngày 31 tháng 12 năm 2013 đã được kiểm toán bởi một công ty kiểm toán độc lập khác. </w:t>
      </w:r>
    </w:p>
    <w:p w:rsidR="00E177D6" w:rsidRPr="00201CF2" w:rsidRDefault="00E177D6" w:rsidP="00E177D6">
      <w:pPr>
        <w:pStyle w:val="BodyText2"/>
        <w:spacing w:line="276" w:lineRule="auto"/>
        <w:ind w:left="360"/>
        <w:rPr>
          <w:sz w:val="20"/>
          <w:lang w:val="es-MX"/>
        </w:rPr>
      </w:pPr>
    </w:p>
    <w:p w:rsidR="00E177D6" w:rsidRPr="00201CF2" w:rsidRDefault="00E177D6" w:rsidP="00E177D6">
      <w:pPr>
        <w:pStyle w:val="BodyTextIndent"/>
        <w:rPr>
          <w:rFonts w:ascii="Times New Roman" w:hAnsi="Times New Roman" w:cs="Times New Roman"/>
          <w:b/>
          <w:sz w:val="20"/>
          <w:lang w:val="es-MX"/>
        </w:rPr>
      </w:pPr>
    </w:p>
    <w:p w:rsidR="00E177D6" w:rsidRPr="00201CF2" w:rsidRDefault="00E177D6" w:rsidP="00E177D6">
      <w:pPr>
        <w:pStyle w:val="BodyTextIndent"/>
        <w:rPr>
          <w:rFonts w:ascii="Times New Roman" w:hAnsi="Times New Roman" w:cs="Times New Roman"/>
          <w:b/>
          <w:sz w:val="20"/>
          <w:lang w:val="es-MX"/>
        </w:rPr>
      </w:pPr>
    </w:p>
    <w:p w:rsidR="00E177D6" w:rsidRPr="00201CF2" w:rsidRDefault="00E177D6" w:rsidP="00E177D6">
      <w:pPr>
        <w:pStyle w:val="BodyTextIndent"/>
        <w:rPr>
          <w:rFonts w:ascii="Times New Roman" w:hAnsi="Times New Roman" w:cs="Times New Roman"/>
          <w:b/>
          <w:sz w:val="20"/>
          <w:lang w:val="es-MX"/>
        </w:rPr>
      </w:pPr>
    </w:p>
    <w:p w:rsidR="00E177D6" w:rsidRPr="00201CF2" w:rsidRDefault="00E177D6" w:rsidP="00E177D6">
      <w:pPr>
        <w:pStyle w:val="BodyTextIndent"/>
        <w:rPr>
          <w:rFonts w:ascii="Times New Roman" w:hAnsi="Times New Roman" w:cs="Times New Roman"/>
          <w:b/>
          <w:sz w:val="20"/>
          <w:lang w:val="es-MX"/>
        </w:rPr>
      </w:pPr>
    </w:p>
    <w:p w:rsidR="00E177D6" w:rsidRPr="00201CF2" w:rsidRDefault="00E177D6" w:rsidP="00E177D6">
      <w:pPr>
        <w:pStyle w:val="BodyTextIndent"/>
        <w:rPr>
          <w:rFonts w:ascii="Times New Roman" w:hAnsi="Times New Roman" w:cs="Times New Roman"/>
          <w:b/>
          <w:sz w:val="20"/>
          <w:lang w:val="es-MX"/>
        </w:rPr>
      </w:pPr>
    </w:p>
    <w:p w:rsidR="00E177D6" w:rsidRPr="00201CF2" w:rsidRDefault="00E177D6" w:rsidP="00E177D6">
      <w:pPr>
        <w:pStyle w:val="BodyTextIndent"/>
        <w:rPr>
          <w:rFonts w:ascii="Times New Roman" w:hAnsi="Times New Roman" w:cs="Times New Roman"/>
          <w:b/>
          <w:sz w:val="20"/>
          <w:lang w:val="es-MX"/>
        </w:rPr>
      </w:pPr>
    </w:p>
    <w:p w:rsidR="00E177D6" w:rsidRPr="00201CF2" w:rsidRDefault="00E177D6" w:rsidP="00E177D6">
      <w:pPr>
        <w:pStyle w:val="BodyTextIndent"/>
        <w:rPr>
          <w:rFonts w:ascii="Times New Roman" w:hAnsi="Times New Roman" w:cs="Times New Roman"/>
          <w:b/>
          <w:sz w:val="20"/>
          <w:lang w:val="es-MX"/>
        </w:rPr>
      </w:pPr>
    </w:p>
    <w:p w:rsidR="00E177D6" w:rsidRPr="00201CF2" w:rsidRDefault="00E177D6" w:rsidP="00E177D6">
      <w:pPr>
        <w:rPr>
          <w:rFonts w:ascii="Times New Roman" w:hAnsi="Times New Roman" w:cs="Times New Roman"/>
          <w:lang w:val="es-MX"/>
        </w:rPr>
      </w:pPr>
    </w:p>
    <w:tbl>
      <w:tblPr>
        <w:tblW w:w="0" w:type="auto"/>
        <w:tblInd w:w="108" w:type="dxa"/>
        <w:tblLook w:val="01E0"/>
      </w:tblPr>
      <w:tblGrid>
        <w:gridCol w:w="2880"/>
        <w:gridCol w:w="270"/>
        <w:gridCol w:w="2880"/>
        <w:gridCol w:w="270"/>
        <w:gridCol w:w="3059"/>
      </w:tblGrid>
      <w:tr w:rsidR="00E177D6" w:rsidRPr="00201CF2" w:rsidTr="00A848A9">
        <w:tc>
          <w:tcPr>
            <w:tcW w:w="2880" w:type="dxa"/>
            <w:tcBorders>
              <w:top w:val="single" w:sz="4" w:space="0" w:color="auto"/>
            </w:tcBorders>
          </w:tcPr>
          <w:p w:rsidR="00E177D6" w:rsidRPr="00201CF2" w:rsidRDefault="00E177D6" w:rsidP="00A848A9">
            <w:pPr>
              <w:ind w:left="-90" w:hanging="90"/>
              <w:rPr>
                <w:rFonts w:ascii="Times New Roman" w:hAnsi="Times New Roman" w:cs="Times New Roman"/>
                <w:b/>
                <w:lang w:val="es-MX"/>
              </w:rPr>
            </w:pPr>
            <w:r w:rsidRPr="00201CF2">
              <w:rPr>
                <w:rFonts w:ascii="Times New Roman" w:hAnsi="Times New Roman" w:cs="Times New Roman"/>
                <w:b/>
                <w:lang w:val="es-MX"/>
              </w:rPr>
              <w:t xml:space="preserve">  Hoàng Lê Khanh</w:t>
            </w:r>
          </w:p>
          <w:p w:rsidR="00E177D6" w:rsidRPr="00201CF2" w:rsidRDefault="00E177D6" w:rsidP="00A848A9">
            <w:pPr>
              <w:ind w:hanging="90"/>
              <w:rPr>
                <w:rFonts w:ascii="Times New Roman" w:hAnsi="Times New Roman" w:cs="Times New Roman"/>
                <w:b/>
                <w:lang w:val="es-MX"/>
              </w:rPr>
            </w:pPr>
            <w:r w:rsidRPr="00201CF2">
              <w:rPr>
                <w:rFonts w:ascii="Times New Roman" w:hAnsi="Times New Roman" w:cs="Times New Roman"/>
                <w:b/>
                <w:lang w:val="es-MX"/>
              </w:rPr>
              <w:t>Người lập biểu</w:t>
            </w:r>
          </w:p>
          <w:p w:rsidR="00E177D6" w:rsidRPr="00201CF2" w:rsidRDefault="00E177D6" w:rsidP="00A848A9">
            <w:pPr>
              <w:ind w:hanging="90"/>
              <w:rPr>
                <w:rFonts w:ascii="Times New Roman" w:hAnsi="Times New Roman" w:cs="Times New Roman"/>
                <w:b/>
                <w:lang w:val="es-MX"/>
              </w:rPr>
            </w:pPr>
          </w:p>
          <w:p w:rsidR="00E177D6" w:rsidRPr="00201CF2" w:rsidRDefault="00E177D6" w:rsidP="00A848A9">
            <w:pPr>
              <w:ind w:hanging="90"/>
              <w:rPr>
                <w:rFonts w:ascii="Times New Roman" w:hAnsi="Times New Roman" w:cs="Times New Roman"/>
                <w:i/>
                <w:lang w:val="es-MX"/>
              </w:rPr>
            </w:pPr>
            <w:r w:rsidRPr="00201CF2">
              <w:rPr>
                <w:rFonts w:ascii="Times New Roman" w:hAnsi="Times New Roman" w:cs="Times New Roman"/>
                <w:i/>
                <w:lang w:val="es-MX"/>
              </w:rPr>
              <w:t>Ngày 09 tháng 3 năm 2015</w:t>
            </w:r>
          </w:p>
          <w:p w:rsidR="00E177D6" w:rsidRPr="00201CF2" w:rsidRDefault="00E177D6" w:rsidP="00A848A9">
            <w:pPr>
              <w:ind w:hanging="90"/>
              <w:rPr>
                <w:rFonts w:ascii="Times New Roman" w:hAnsi="Times New Roman" w:cs="Times New Roman"/>
                <w:i/>
                <w:lang w:val="es-MX"/>
              </w:rPr>
            </w:pPr>
          </w:p>
        </w:tc>
        <w:tc>
          <w:tcPr>
            <w:tcW w:w="270" w:type="dxa"/>
          </w:tcPr>
          <w:p w:rsidR="00E177D6" w:rsidRPr="00201CF2" w:rsidRDefault="00E177D6" w:rsidP="00A848A9">
            <w:pPr>
              <w:ind w:hanging="90"/>
              <w:rPr>
                <w:rFonts w:ascii="Times New Roman" w:hAnsi="Times New Roman" w:cs="Times New Roman"/>
                <w:b/>
                <w:lang w:val="es-MX"/>
              </w:rPr>
            </w:pPr>
          </w:p>
        </w:tc>
        <w:tc>
          <w:tcPr>
            <w:tcW w:w="2880" w:type="dxa"/>
            <w:tcBorders>
              <w:top w:val="single" w:sz="4" w:space="0" w:color="auto"/>
            </w:tcBorders>
          </w:tcPr>
          <w:p w:rsidR="00E177D6" w:rsidRPr="00201CF2" w:rsidRDefault="00E177D6" w:rsidP="00A848A9">
            <w:pPr>
              <w:ind w:hanging="90"/>
              <w:rPr>
                <w:rFonts w:ascii="Times New Roman" w:hAnsi="Times New Roman" w:cs="Times New Roman"/>
                <w:b/>
                <w:lang w:val="es-MX"/>
              </w:rPr>
            </w:pPr>
            <w:r w:rsidRPr="00201CF2">
              <w:rPr>
                <w:rFonts w:ascii="Times New Roman" w:hAnsi="Times New Roman" w:cs="Times New Roman"/>
                <w:b/>
                <w:lang w:val="es-MX"/>
              </w:rPr>
              <w:t>Đỗ Khắc Hùng</w:t>
            </w:r>
          </w:p>
          <w:p w:rsidR="00E177D6" w:rsidRPr="00201CF2" w:rsidRDefault="00E177D6" w:rsidP="00A848A9">
            <w:pPr>
              <w:ind w:hanging="90"/>
              <w:rPr>
                <w:rFonts w:ascii="Times New Roman" w:hAnsi="Times New Roman" w:cs="Times New Roman"/>
                <w:b/>
                <w:lang w:val="es-MX"/>
              </w:rPr>
            </w:pPr>
            <w:r w:rsidRPr="00201CF2">
              <w:rPr>
                <w:rFonts w:ascii="Times New Roman" w:hAnsi="Times New Roman" w:cs="Times New Roman"/>
                <w:b/>
                <w:lang w:val="es-MX"/>
              </w:rPr>
              <w:t>Kế toán trưởng</w:t>
            </w:r>
          </w:p>
          <w:p w:rsidR="00E177D6" w:rsidRPr="00201CF2" w:rsidRDefault="00E177D6" w:rsidP="00A848A9">
            <w:pPr>
              <w:ind w:hanging="90"/>
              <w:rPr>
                <w:rFonts w:ascii="Times New Roman" w:hAnsi="Times New Roman" w:cs="Times New Roman"/>
                <w:b/>
                <w:lang w:val="es-MX"/>
              </w:rPr>
            </w:pPr>
          </w:p>
          <w:p w:rsidR="00E177D6" w:rsidRPr="00201CF2" w:rsidRDefault="00E177D6" w:rsidP="00A848A9">
            <w:pPr>
              <w:rPr>
                <w:rFonts w:ascii="Times New Roman" w:hAnsi="Times New Roman" w:cs="Times New Roman"/>
                <w:b/>
                <w:lang w:val="es-MX"/>
              </w:rPr>
            </w:pPr>
          </w:p>
        </w:tc>
        <w:tc>
          <w:tcPr>
            <w:tcW w:w="270" w:type="dxa"/>
          </w:tcPr>
          <w:p w:rsidR="00E177D6" w:rsidRPr="00201CF2" w:rsidRDefault="00E177D6" w:rsidP="00A848A9">
            <w:pPr>
              <w:ind w:hanging="76"/>
              <w:rPr>
                <w:rFonts w:ascii="Times New Roman" w:hAnsi="Times New Roman" w:cs="Times New Roman"/>
                <w:b/>
                <w:lang w:val="es-MX"/>
              </w:rPr>
            </w:pPr>
          </w:p>
        </w:tc>
        <w:tc>
          <w:tcPr>
            <w:tcW w:w="3059" w:type="dxa"/>
            <w:tcBorders>
              <w:top w:val="single" w:sz="4" w:space="0" w:color="auto"/>
            </w:tcBorders>
          </w:tcPr>
          <w:p w:rsidR="00E177D6" w:rsidRPr="00201CF2" w:rsidRDefault="00E177D6" w:rsidP="00A848A9">
            <w:pPr>
              <w:ind w:hanging="76"/>
              <w:rPr>
                <w:rFonts w:ascii="Times New Roman" w:hAnsi="Times New Roman" w:cs="Times New Roman"/>
                <w:b/>
                <w:lang w:val="es-MX"/>
              </w:rPr>
            </w:pPr>
            <w:r w:rsidRPr="00201CF2">
              <w:rPr>
                <w:rFonts w:ascii="Times New Roman" w:hAnsi="Times New Roman" w:cs="Times New Roman"/>
                <w:b/>
                <w:lang w:val="es-MX"/>
              </w:rPr>
              <w:t>Trịnh Ngọc Hiếu</w:t>
            </w:r>
          </w:p>
          <w:p w:rsidR="00E177D6" w:rsidRPr="00201CF2" w:rsidRDefault="00E177D6" w:rsidP="00A848A9">
            <w:pPr>
              <w:ind w:hanging="90"/>
              <w:rPr>
                <w:rFonts w:ascii="Times New Roman" w:hAnsi="Times New Roman" w:cs="Times New Roman"/>
                <w:b/>
                <w:lang w:val="es-MX"/>
              </w:rPr>
            </w:pPr>
            <w:r w:rsidRPr="00201CF2">
              <w:rPr>
                <w:rFonts w:ascii="Times New Roman" w:hAnsi="Times New Roman" w:cs="Times New Roman"/>
                <w:b/>
                <w:lang w:val="es-MX"/>
              </w:rPr>
              <w:t>Giám đốc</w:t>
            </w:r>
          </w:p>
          <w:p w:rsidR="00E177D6" w:rsidRPr="00201CF2" w:rsidRDefault="00E177D6" w:rsidP="00A848A9">
            <w:pPr>
              <w:ind w:hanging="76"/>
              <w:rPr>
                <w:rFonts w:ascii="Times New Roman" w:hAnsi="Times New Roman" w:cs="Times New Roman"/>
                <w:b/>
                <w:lang w:val="es-MX"/>
              </w:rPr>
            </w:pPr>
          </w:p>
        </w:tc>
      </w:tr>
    </w:tbl>
    <w:p w:rsidR="0017278A" w:rsidRPr="00201CF2" w:rsidRDefault="0017278A" w:rsidP="00201CF2">
      <w:pPr>
        <w:spacing w:after="0" w:line="360" w:lineRule="auto"/>
        <w:jc w:val="both"/>
        <w:rPr>
          <w:rFonts w:ascii="Times New Roman" w:hAnsi="Times New Roman" w:cs="Times New Roman"/>
          <w:sz w:val="18"/>
          <w:lang w:val="nl-NL"/>
        </w:rPr>
      </w:pPr>
    </w:p>
    <w:sectPr w:rsidR="0017278A" w:rsidRPr="00201CF2" w:rsidSect="0017278A">
      <w:footerReference w:type="default" r:id="rId50"/>
      <w:pgSz w:w="12240" w:h="15840" w:code="1"/>
      <w:pgMar w:top="1440" w:right="1440" w:bottom="126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7C3" w:rsidRDefault="00FF17C3" w:rsidP="0055323A">
      <w:pPr>
        <w:spacing w:after="0" w:line="240" w:lineRule="auto"/>
      </w:pPr>
      <w:r>
        <w:separator/>
      </w:r>
    </w:p>
  </w:endnote>
  <w:endnote w:type="continuationSeparator" w:id="0">
    <w:p w:rsidR="00FF17C3" w:rsidRDefault="00FF17C3" w:rsidP="005532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78A" w:rsidRDefault="0017278A" w:rsidP="0017278A">
    <w:pPr>
      <w:pStyle w:val="Footer"/>
      <w:ind w:right="-10"/>
      <w:rPr>
        <w:rStyle w:val="PageNumber"/>
        <w:rFonts w:ascii="Times New Roman" w:hAnsi="Times New Roman"/>
        <w:sz w:val="20"/>
      </w:rPr>
    </w:pPr>
  </w:p>
  <w:p w:rsidR="0017278A" w:rsidRPr="001D401B" w:rsidRDefault="0017278A" w:rsidP="0017278A">
    <w:pPr>
      <w:pStyle w:val="Footer"/>
      <w:framePr w:wrap="around" w:vAnchor="text" w:hAnchor="page" w:x="6136" w:y="100"/>
      <w:rPr>
        <w:rStyle w:val="PageNumber"/>
        <w:rFonts w:ascii="Times New Roman" w:hAnsi="Times New Roman"/>
        <w:sz w:val="20"/>
      </w:rPr>
    </w:pPr>
    <w:r w:rsidRPr="001D401B">
      <w:rPr>
        <w:rStyle w:val="PageNumber"/>
        <w:rFonts w:ascii="Times New Roman" w:hAnsi="Times New Roman"/>
        <w:sz w:val="20"/>
      </w:rPr>
      <w:t xml:space="preserve">  </w:t>
    </w:r>
    <w:r w:rsidR="00BC3EB0" w:rsidRPr="001D401B">
      <w:rPr>
        <w:rStyle w:val="PageNumber"/>
        <w:rFonts w:ascii="Times New Roman" w:hAnsi="Times New Roman"/>
        <w:sz w:val="20"/>
      </w:rPr>
      <w:fldChar w:fldCharType="begin"/>
    </w:r>
    <w:r w:rsidRPr="00061CD6">
      <w:rPr>
        <w:rStyle w:val="PageNumber"/>
        <w:rFonts w:ascii="Times New Roman" w:hAnsi="Times New Roman"/>
        <w:sz w:val="20"/>
      </w:rPr>
      <w:instrText xml:space="preserve">PAGE  </w:instrText>
    </w:r>
    <w:r w:rsidR="00BC3EB0" w:rsidRPr="001D401B">
      <w:rPr>
        <w:rStyle w:val="PageNumber"/>
        <w:rFonts w:ascii="Times New Roman" w:hAnsi="Times New Roman"/>
        <w:sz w:val="20"/>
      </w:rPr>
      <w:fldChar w:fldCharType="separate"/>
    </w:r>
    <w:r w:rsidR="00BB3A7B">
      <w:rPr>
        <w:rStyle w:val="PageNumber"/>
        <w:rFonts w:ascii="Times New Roman" w:hAnsi="Times New Roman"/>
        <w:noProof/>
        <w:sz w:val="20"/>
      </w:rPr>
      <w:t>30</w:t>
    </w:r>
    <w:r w:rsidR="00BC3EB0" w:rsidRPr="001D401B">
      <w:rPr>
        <w:rStyle w:val="PageNumber"/>
        <w:rFonts w:ascii="Times New Roman" w:hAnsi="Times New Roman"/>
        <w:sz w:val="20"/>
      </w:rPr>
      <w:fldChar w:fldCharType="end"/>
    </w:r>
  </w:p>
  <w:p w:rsidR="0017278A" w:rsidRPr="00BC2D60" w:rsidRDefault="0017278A">
    <w:pPr>
      <w:pStyle w:val="Footer"/>
      <w:ind w:right="-10"/>
      <w:jc w:val="center"/>
      <w:rPr>
        <w:rFonts w:ascii="Times New Roman" w:hAnsi="Times New Roman"/>
        <w:sz w:val="20"/>
      </w:rPr>
    </w:pPr>
    <w:r>
      <w:rPr>
        <w:rStyle w:val="PageNumber"/>
        <w:rFonts w:ascii="Times New Roman" w:hAnsi="Times New Roman"/>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D6" w:rsidRPr="0014053A" w:rsidRDefault="00E177D6" w:rsidP="0014053A">
    <w:pPr>
      <w:pStyle w:val="Footer"/>
      <w:ind w:right="-10"/>
      <w:rPr>
        <w:rStyle w:val="PageNumber"/>
        <w:rFonts w:ascii="Times New Roman" w:hAnsi="Times New Roman"/>
        <w:i/>
        <w:sz w:val="20"/>
      </w:rPr>
    </w:pPr>
  </w:p>
  <w:p w:rsidR="00E177D6" w:rsidRPr="001D401B" w:rsidRDefault="00E177D6" w:rsidP="00061CD6">
    <w:pPr>
      <w:pStyle w:val="Footer"/>
      <w:framePr w:wrap="around" w:vAnchor="text" w:hAnchor="margin" w:xAlign="center" w:y="107"/>
      <w:rPr>
        <w:rStyle w:val="PageNumber"/>
        <w:rFonts w:ascii="Times New Roman" w:hAnsi="Times New Roman"/>
        <w:sz w:val="20"/>
      </w:rPr>
    </w:pPr>
    <w:r w:rsidRPr="001D401B">
      <w:rPr>
        <w:rStyle w:val="PageNumber"/>
        <w:rFonts w:ascii="Times New Roman" w:hAnsi="Times New Roman"/>
        <w:sz w:val="20"/>
      </w:rPr>
      <w:t xml:space="preserve">  </w:t>
    </w:r>
    <w:r w:rsidR="00BC3EB0" w:rsidRPr="001D401B">
      <w:rPr>
        <w:rStyle w:val="PageNumber"/>
        <w:rFonts w:ascii="Times New Roman" w:hAnsi="Times New Roman"/>
        <w:sz w:val="20"/>
      </w:rPr>
      <w:fldChar w:fldCharType="begin"/>
    </w:r>
    <w:r w:rsidRPr="00061CD6">
      <w:rPr>
        <w:rStyle w:val="PageNumber"/>
        <w:rFonts w:ascii="Times New Roman" w:hAnsi="Times New Roman"/>
        <w:sz w:val="20"/>
      </w:rPr>
      <w:instrText xml:space="preserve">PAGE  </w:instrText>
    </w:r>
    <w:r w:rsidR="00BC3EB0" w:rsidRPr="001D401B">
      <w:rPr>
        <w:rStyle w:val="PageNumber"/>
        <w:rFonts w:ascii="Times New Roman" w:hAnsi="Times New Roman"/>
        <w:sz w:val="20"/>
      </w:rPr>
      <w:fldChar w:fldCharType="separate"/>
    </w:r>
    <w:r w:rsidR="00BB3A7B">
      <w:rPr>
        <w:rStyle w:val="PageNumber"/>
        <w:rFonts w:ascii="Times New Roman" w:hAnsi="Times New Roman"/>
        <w:noProof/>
        <w:sz w:val="20"/>
      </w:rPr>
      <w:t>46</w:t>
    </w:r>
    <w:r w:rsidR="00BC3EB0" w:rsidRPr="001D401B">
      <w:rPr>
        <w:rStyle w:val="PageNumber"/>
        <w:rFonts w:ascii="Times New Roman" w:hAnsi="Times New Roman"/>
        <w:sz w:val="20"/>
      </w:rPr>
      <w:fldChar w:fldCharType="end"/>
    </w:r>
  </w:p>
  <w:p w:rsidR="00E177D6" w:rsidRPr="00BC2D60" w:rsidRDefault="00E177D6" w:rsidP="00061CD6">
    <w:pPr>
      <w:pStyle w:val="Footer"/>
      <w:ind w:right="-10"/>
      <w:rPr>
        <w:rFonts w:ascii="Times New Roman" w:hAnsi="Times New Roman"/>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78A" w:rsidRDefault="0017278A" w:rsidP="0055323A">
    <w:pPr>
      <w:pStyle w:val="Footer"/>
      <w:pBdr>
        <w:top w:val="thinThickSmallGap" w:sz="24" w:space="1" w:color="622423" w:themeColor="accent2" w:themeShade="7F"/>
      </w:pBdr>
      <w:jc w:val="center"/>
      <w:rPr>
        <w:rFonts w:asciiTheme="majorHAnsi" w:hAnsiTheme="majorHAnsi"/>
      </w:rPr>
    </w:pPr>
    <w:r>
      <w:rPr>
        <w:rFonts w:asciiTheme="majorHAnsi" w:hAnsiTheme="majorHAnsi"/>
      </w:rPr>
      <w:t>BÁO CÁO THƯỜNG NIÊN 2014 – Công ty CP cơ khí và khoáng sản Hà Giang</w:t>
    </w:r>
    <w:r>
      <w:rPr>
        <w:rFonts w:asciiTheme="majorHAnsi" w:hAnsiTheme="majorHAnsi"/>
      </w:rPr>
      <w:ptab w:relativeTo="margin" w:alignment="right" w:leader="none"/>
    </w:r>
    <w:r>
      <w:rPr>
        <w:rFonts w:asciiTheme="majorHAnsi" w:hAnsiTheme="majorHAnsi"/>
      </w:rPr>
      <w:t xml:space="preserve">Trang </w:t>
    </w:r>
    <w:r w:rsidR="00BC3EB0" w:rsidRPr="00BC3EB0">
      <w:fldChar w:fldCharType="begin"/>
    </w:r>
    <w:r>
      <w:instrText xml:space="preserve"> PAGE   \* MERGEFORMAT </w:instrText>
    </w:r>
    <w:r w:rsidR="00BC3EB0" w:rsidRPr="00BC3EB0">
      <w:fldChar w:fldCharType="separate"/>
    </w:r>
    <w:r w:rsidR="00BB3A7B" w:rsidRPr="00BB3A7B">
      <w:rPr>
        <w:rFonts w:asciiTheme="majorHAnsi" w:hAnsiTheme="majorHAnsi"/>
        <w:noProof/>
      </w:rPr>
      <w:t>10</w:t>
    </w:r>
    <w:r w:rsidR="00BC3EB0">
      <w:rPr>
        <w:rFonts w:asciiTheme="majorHAnsi" w:hAnsiTheme="majorHAnsi"/>
        <w:noProof/>
      </w:rPr>
      <w:fldChar w:fldCharType="end"/>
    </w:r>
  </w:p>
  <w:p w:rsidR="0017278A" w:rsidRDefault="0017278A" w:rsidP="00ED4BCF">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7C3" w:rsidRDefault="00FF17C3" w:rsidP="0055323A">
      <w:pPr>
        <w:spacing w:after="0" w:line="240" w:lineRule="auto"/>
      </w:pPr>
      <w:r>
        <w:separator/>
      </w:r>
    </w:p>
  </w:footnote>
  <w:footnote w:type="continuationSeparator" w:id="0">
    <w:p w:rsidR="00FF17C3" w:rsidRDefault="00FF17C3" w:rsidP="005532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D6" w:rsidRPr="00544BD9" w:rsidRDefault="00E177D6" w:rsidP="0062601A">
    <w:pPr>
      <w:pStyle w:val="Header"/>
      <w:jc w:val="both"/>
      <w:rPr>
        <w:rFonts w:ascii="Times New Roman" w:hAnsi="Times New Roman"/>
        <w:bCs/>
        <w:sz w:val="2"/>
      </w:rPr>
    </w:pPr>
  </w:p>
  <w:tbl>
    <w:tblPr>
      <w:tblW w:w="9180" w:type="dxa"/>
      <w:tblInd w:w="108" w:type="dxa"/>
      <w:tblBorders>
        <w:bottom w:val="single" w:sz="4" w:space="0" w:color="auto"/>
      </w:tblBorders>
      <w:tblLook w:val="01E0"/>
    </w:tblPr>
    <w:tblGrid>
      <w:gridCol w:w="4395"/>
      <w:gridCol w:w="4785"/>
    </w:tblGrid>
    <w:tr w:rsidR="00E177D6" w:rsidRPr="005337AB" w:rsidTr="00455FFA">
      <w:tc>
        <w:tcPr>
          <w:tcW w:w="9180" w:type="dxa"/>
          <w:gridSpan w:val="2"/>
        </w:tcPr>
        <w:p w:rsidR="00E177D6" w:rsidRPr="00E177D6" w:rsidRDefault="00E177D6" w:rsidP="00E177D6">
          <w:pPr>
            <w:tabs>
              <w:tab w:val="left" w:pos="5245"/>
              <w:tab w:val="right" w:pos="9270"/>
            </w:tabs>
            <w:spacing w:after="100" w:afterAutospacing="1" w:line="240" w:lineRule="auto"/>
            <w:ind w:left="-108" w:right="-108"/>
            <w:jc w:val="both"/>
            <w:rPr>
              <w:rFonts w:ascii="Times New Roman" w:hAnsi="Times New Roman" w:cs="Times New Roman"/>
              <w:b/>
              <w:bCs/>
              <w:sz w:val="20"/>
            </w:rPr>
          </w:pPr>
          <w:r w:rsidRPr="00E177D6">
            <w:rPr>
              <w:rFonts w:ascii="Times New Roman" w:hAnsi="Times New Roman" w:cs="Times New Roman"/>
              <w:b/>
              <w:bCs/>
              <w:sz w:val="20"/>
            </w:rPr>
            <w:t xml:space="preserve">CÔNG TY CỔ PHẦN CƠ KHÍ VÀ KHOÁNG SẢN HÀ GIANG                                           </w:t>
          </w:r>
        </w:p>
      </w:tc>
    </w:tr>
    <w:tr w:rsidR="00E177D6" w:rsidRPr="005337AB" w:rsidTr="00455FFA">
      <w:tc>
        <w:tcPr>
          <w:tcW w:w="4395" w:type="dxa"/>
        </w:tcPr>
        <w:p w:rsidR="00E177D6" w:rsidRPr="00E177D6" w:rsidRDefault="00E177D6" w:rsidP="00E177D6">
          <w:pPr>
            <w:tabs>
              <w:tab w:val="left" w:pos="5245"/>
              <w:tab w:val="right" w:pos="9270"/>
            </w:tabs>
            <w:spacing w:after="100" w:afterAutospacing="1" w:line="240" w:lineRule="auto"/>
            <w:ind w:left="-108" w:right="-3888"/>
            <w:rPr>
              <w:rFonts w:ascii="Times New Roman" w:hAnsi="Times New Roman" w:cs="Times New Roman"/>
              <w:color w:val="000000"/>
              <w:sz w:val="20"/>
            </w:rPr>
          </w:pPr>
          <w:r w:rsidRPr="00E177D6">
            <w:rPr>
              <w:rFonts w:ascii="Times New Roman" w:hAnsi="Times New Roman" w:cs="Times New Roman"/>
              <w:color w:val="000000"/>
              <w:sz w:val="20"/>
            </w:rPr>
            <w:t xml:space="preserve">Số 390 đường Nguyễn Trãi, thành phố Hà Giang </w:t>
          </w:r>
        </w:p>
        <w:p w:rsidR="00E177D6" w:rsidRPr="00E177D6" w:rsidRDefault="00E177D6" w:rsidP="00E177D6">
          <w:pPr>
            <w:tabs>
              <w:tab w:val="left" w:pos="5245"/>
              <w:tab w:val="right" w:pos="9270"/>
            </w:tabs>
            <w:spacing w:after="100" w:afterAutospacing="1" w:line="240" w:lineRule="auto"/>
            <w:ind w:left="-108"/>
            <w:rPr>
              <w:rFonts w:ascii="Times New Roman" w:hAnsi="Times New Roman" w:cs="Times New Roman"/>
              <w:b/>
              <w:bCs/>
              <w:sz w:val="20"/>
            </w:rPr>
          </w:pPr>
          <w:r w:rsidRPr="00E177D6">
            <w:rPr>
              <w:rFonts w:ascii="Times New Roman" w:hAnsi="Times New Roman" w:cs="Times New Roman"/>
              <w:color w:val="000000"/>
              <w:sz w:val="20"/>
            </w:rPr>
            <w:t>Tỉnh Hà Giang, CHXHCN Việt Nam</w:t>
          </w:r>
        </w:p>
      </w:tc>
      <w:tc>
        <w:tcPr>
          <w:tcW w:w="4785" w:type="dxa"/>
        </w:tcPr>
        <w:p w:rsidR="00E177D6" w:rsidRPr="00E177D6" w:rsidRDefault="00E177D6" w:rsidP="00E177D6">
          <w:pPr>
            <w:tabs>
              <w:tab w:val="left" w:pos="5245"/>
              <w:tab w:val="right" w:pos="9270"/>
            </w:tabs>
            <w:spacing w:after="100" w:afterAutospacing="1" w:line="240" w:lineRule="auto"/>
            <w:ind w:right="-108"/>
            <w:jc w:val="right"/>
            <w:rPr>
              <w:rFonts w:ascii="Times New Roman" w:hAnsi="Times New Roman" w:cs="Times New Roman"/>
              <w:bCs/>
              <w:sz w:val="20"/>
            </w:rPr>
          </w:pPr>
          <w:r w:rsidRPr="00E177D6">
            <w:rPr>
              <w:rFonts w:ascii="Times New Roman" w:hAnsi="Times New Roman" w:cs="Times New Roman"/>
              <w:b/>
              <w:bCs/>
              <w:sz w:val="20"/>
            </w:rPr>
            <w:t>Báo cáo tài chính</w:t>
          </w:r>
        </w:p>
        <w:p w:rsidR="00E177D6" w:rsidRPr="00E177D6" w:rsidRDefault="00E177D6" w:rsidP="00E177D6">
          <w:pPr>
            <w:tabs>
              <w:tab w:val="left" w:pos="5245"/>
              <w:tab w:val="right" w:pos="9270"/>
            </w:tabs>
            <w:spacing w:after="100" w:afterAutospacing="1" w:line="240" w:lineRule="auto"/>
            <w:ind w:right="-108"/>
            <w:jc w:val="right"/>
            <w:rPr>
              <w:rFonts w:ascii="Times New Roman" w:hAnsi="Times New Roman" w:cs="Times New Roman"/>
              <w:b/>
              <w:bCs/>
              <w:sz w:val="20"/>
            </w:rPr>
          </w:pPr>
          <w:r w:rsidRPr="00E177D6">
            <w:rPr>
              <w:rFonts w:ascii="Times New Roman" w:hAnsi="Times New Roman" w:cs="Times New Roman"/>
              <w:bCs/>
              <w:sz w:val="20"/>
            </w:rPr>
            <w:t>Cho năm tài chính kết thúc ngày 31 tháng 12 năm 2014</w:t>
          </w:r>
        </w:p>
      </w:tc>
    </w:tr>
  </w:tbl>
  <w:p w:rsidR="00E177D6" w:rsidRPr="00544BD9" w:rsidRDefault="00E177D6" w:rsidP="00CB73C2">
    <w:pPr>
      <w:tabs>
        <w:tab w:val="left" w:pos="5245"/>
        <w:tab w:val="right" w:pos="9270"/>
      </w:tabs>
      <w:rPr>
        <w:sz w:val="12"/>
      </w:rPr>
    </w:pPr>
  </w:p>
  <w:p w:rsidR="00E177D6" w:rsidRPr="00563CFF" w:rsidRDefault="00E177D6" w:rsidP="00B726A7">
    <w:pPr>
      <w:pStyle w:val="Heading2"/>
      <w:numPr>
        <w:ilvl w:val="0"/>
        <w:numId w:val="0"/>
      </w:numPr>
      <w:tabs>
        <w:tab w:val="right" w:pos="9180"/>
      </w:tabs>
      <w:rPr>
        <w:rFonts w:ascii="Times New Roman" w:hAnsi="Times New Roman"/>
      </w:rPr>
    </w:pPr>
    <w:r w:rsidRPr="00563CFF">
      <w:rPr>
        <w:rFonts w:ascii="Times New Roman" w:hAnsi="Times New Roman"/>
      </w:rPr>
      <w:t xml:space="preserve">THUYẾT MINH </w:t>
    </w:r>
    <w:r w:rsidRPr="00425F80">
      <w:rPr>
        <w:rFonts w:ascii="Times New Roman" w:hAnsi="Times New Roman"/>
      </w:rPr>
      <w:t xml:space="preserve">BÁO CÁO </w:t>
    </w:r>
    <w:r>
      <w:rPr>
        <w:rFonts w:ascii="Times New Roman" w:hAnsi="Times New Roman"/>
      </w:rPr>
      <w:t xml:space="preserve">TÀI CHÍNH </w:t>
    </w:r>
    <w:r>
      <w:rPr>
        <w:rFonts w:ascii="Times New Roman" w:hAnsi="Times New Roman"/>
      </w:rPr>
      <w:tab/>
      <w:t>MẪU SỐ B 09-DN</w:t>
    </w:r>
  </w:p>
  <w:p w:rsidR="00E177D6" w:rsidRPr="00544BD9" w:rsidRDefault="00E177D6" w:rsidP="00CB73C2">
    <w:pPr>
      <w:pStyle w:val="Header"/>
      <w:jc w:val="both"/>
      <w:rPr>
        <w:rFonts w:ascii="Times New Roman" w:hAnsi="Times New Roman"/>
        <w:i/>
        <w:iCs/>
        <w:sz w:val="20"/>
      </w:rPr>
    </w:pPr>
    <w:r>
      <w:rPr>
        <w:rFonts w:ascii="Times New Roman" w:hAnsi="Times New Roman"/>
        <w:i/>
        <w:iCs/>
        <w:sz w:val="20"/>
      </w:rPr>
      <w:t>Các t</w:t>
    </w:r>
    <w:r w:rsidRPr="00544BD9">
      <w:rPr>
        <w:rFonts w:ascii="Times New Roman" w:hAnsi="Times New Roman"/>
        <w:i/>
        <w:iCs/>
        <w:sz w:val="20"/>
      </w:rPr>
      <w:t xml:space="preserve">huyết minh này là </w:t>
    </w:r>
    <w:r>
      <w:rPr>
        <w:rFonts w:ascii="Times New Roman" w:hAnsi="Times New Roman"/>
        <w:i/>
        <w:iCs/>
        <w:sz w:val="20"/>
      </w:rPr>
      <w:t xml:space="preserve">một </w:t>
    </w:r>
    <w:r w:rsidRPr="00544BD9">
      <w:rPr>
        <w:rFonts w:ascii="Times New Roman" w:hAnsi="Times New Roman"/>
        <w:i/>
        <w:iCs/>
        <w:sz w:val="20"/>
      </w:rPr>
      <w:t xml:space="preserve">bộ phận hợp thành và cần được đọc đồng thời với </w:t>
    </w:r>
    <w:r>
      <w:rPr>
        <w:rFonts w:ascii="Times New Roman" w:hAnsi="Times New Roman"/>
        <w:i/>
        <w:iCs/>
        <w:sz w:val="20"/>
      </w:rPr>
      <w:t>b</w:t>
    </w:r>
    <w:r w:rsidRPr="00544BD9">
      <w:rPr>
        <w:rFonts w:ascii="Times New Roman" w:hAnsi="Times New Roman"/>
        <w:i/>
        <w:iCs/>
        <w:sz w:val="20"/>
      </w:rPr>
      <w:t>áo cáo tài chính kèm theo</w:t>
    </w:r>
  </w:p>
  <w:p w:rsidR="00E177D6" w:rsidRPr="003F62EB" w:rsidRDefault="00E177D6" w:rsidP="00CB73C2">
    <w:pPr>
      <w:pStyle w:val="Header"/>
      <w:jc w:val="both"/>
      <w:rPr>
        <w:rFonts w:ascii="Times New Roman" w:hAnsi="Times New Roman"/>
        <w:sz w:val="30"/>
        <w:szCs w:val="30"/>
      </w:rPr>
    </w:pPr>
    <w:r w:rsidRPr="003F62EB">
      <w:rPr>
        <w:rFonts w:ascii="Times New Roman" w:hAnsi="Times New Roman"/>
        <w:b/>
        <w:bCs/>
        <w:sz w:val="30"/>
        <w:szCs w:val="30"/>
      </w:rPr>
      <w:t xml:space="preserve">                      </w:t>
    </w:r>
    <w:r w:rsidRPr="003F62EB">
      <w:rPr>
        <w:rFonts w:ascii="Times New Roman" w:hAnsi="Times New Roman"/>
        <w:bCs/>
        <w:sz w:val="30"/>
        <w:szCs w:val="3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D6" w:rsidRPr="00544BD9" w:rsidRDefault="00E177D6" w:rsidP="0062601A">
    <w:pPr>
      <w:pStyle w:val="Header"/>
      <w:jc w:val="both"/>
      <w:rPr>
        <w:rFonts w:ascii="Times New Roman" w:hAnsi="Times New Roman"/>
        <w:bCs/>
        <w:sz w:val="2"/>
      </w:rPr>
    </w:pPr>
  </w:p>
  <w:tbl>
    <w:tblPr>
      <w:tblW w:w="9180" w:type="dxa"/>
      <w:tblInd w:w="108" w:type="dxa"/>
      <w:tblBorders>
        <w:bottom w:val="single" w:sz="4" w:space="0" w:color="auto"/>
      </w:tblBorders>
      <w:tblLook w:val="01E0"/>
    </w:tblPr>
    <w:tblGrid>
      <w:gridCol w:w="4395"/>
      <w:gridCol w:w="4785"/>
    </w:tblGrid>
    <w:tr w:rsidR="00E177D6" w:rsidRPr="006E09DF" w:rsidTr="00455FFA">
      <w:tc>
        <w:tcPr>
          <w:tcW w:w="9180" w:type="dxa"/>
          <w:gridSpan w:val="2"/>
        </w:tcPr>
        <w:p w:rsidR="00E177D6" w:rsidRPr="006E09DF" w:rsidRDefault="00E177D6" w:rsidP="006E09DF">
          <w:pPr>
            <w:tabs>
              <w:tab w:val="left" w:pos="5245"/>
              <w:tab w:val="right" w:pos="9270"/>
            </w:tabs>
            <w:spacing w:after="0"/>
            <w:ind w:left="-108" w:right="-108"/>
            <w:jc w:val="both"/>
            <w:rPr>
              <w:rFonts w:ascii="Times New Roman" w:hAnsi="Times New Roman" w:cs="Times New Roman"/>
              <w:b/>
              <w:bCs/>
              <w:sz w:val="20"/>
            </w:rPr>
          </w:pPr>
          <w:r w:rsidRPr="006E09DF">
            <w:rPr>
              <w:rFonts w:ascii="Times New Roman" w:hAnsi="Times New Roman" w:cs="Times New Roman"/>
              <w:b/>
              <w:bCs/>
              <w:sz w:val="20"/>
            </w:rPr>
            <w:t xml:space="preserve">CÔNG TY CỔ PHẦN CƠ KHÍ VÀ KHOÁNG SẢN HÀ GIANG                                           </w:t>
          </w:r>
        </w:p>
      </w:tc>
    </w:tr>
    <w:tr w:rsidR="00E177D6" w:rsidRPr="006E09DF" w:rsidTr="00455FFA">
      <w:tc>
        <w:tcPr>
          <w:tcW w:w="4395" w:type="dxa"/>
        </w:tcPr>
        <w:p w:rsidR="00E177D6" w:rsidRPr="006E09DF" w:rsidRDefault="00E177D6" w:rsidP="006E09DF">
          <w:pPr>
            <w:tabs>
              <w:tab w:val="left" w:pos="5245"/>
              <w:tab w:val="right" w:pos="9270"/>
            </w:tabs>
            <w:spacing w:after="0"/>
            <w:ind w:left="-108" w:right="-3888"/>
            <w:rPr>
              <w:rFonts w:ascii="Times New Roman" w:hAnsi="Times New Roman" w:cs="Times New Roman"/>
              <w:color w:val="000000"/>
              <w:sz w:val="20"/>
            </w:rPr>
          </w:pPr>
          <w:r w:rsidRPr="006E09DF">
            <w:rPr>
              <w:rFonts w:ascii="Times New Roman" w:hAnsi="Times New Roman" w:cs="Times New Roman"/>
              <w:color w:val="000000"/>
              <w:sz w:val="20"/>
            </w:rPr>
            <w:t xml:space="preserve">Số 390 đường Nguyễn Trãi, thành phố Hà Giang </w:t>
          </w:r>
        </w:p>
        <w:p w:rsidR="00E177D6" w:rsidRPr="006E09DF" w:rsidRDefault="00E177D6" w:rsidP="006E09DF">
          <w:pPr>
            <w:tabs>
              <w:tab w:val="left" w:pos="5245"/>
              <w:tab w:val="right" w:pos="9270"/>
            </w:tabs>
            <w:spacing w:after="0"/>
            <w:ind w:left="-108"/>
            <w:rPr>
              <w:rFonts w:ascii="Times New Roman" w:hAnsi="Times New Roman" w:cs="Times New Roman"/>
              <w:b/>
              <w:bCs/>
              <w:sz w:val="20"/>
            </w:rPr>
          </w:pPr>
          <w:r w:rsidRPr="006E09DF">
            <w:rPr>
              <w:rFonts w:ascii="Times New Roman" w:hAnsi="Times New Roman" w:cs="Times New Roman"/>
              <w:color w:val="000000"/>
              <w:sz w:val="20"/>
            </w:rPr>
            <w:t>Tỉnh Hà Giang, CHXHCN Việt Nam</w:t>
          </w:r>
        </w:p>
      </w:tc>
      <w:tc>
        <w:tcPr>
          <w:tcW w:w="4785" w:type="dxa"/>
        </w:tcPr>
        <w:p w:rsidR="00E177D6" w:rsidRPr="006E09DF" w:rsidRDefault="00E177D6" w:rsidP="006E09DF">
          <w:pPr>
            <w:tabs>
              <w:tab w:val="left" w:pos="5245"/>
              <w:tab w:val="right" w:pos="9270"/>
            </w:tabs>
            <w:spacing w:after="0"/>
            <w:ind w:right="-108"/>
            <w:jc w:val="right"/>
            <w:rPr>
              <w:rFonts w:ascii="Times New Roman" w:hAnsi="Times New Roman" w:cs="Times New Roman"/>
              <w:bCs/>
              <w:sz w:val="20"/>
            </w:rPr>
          </w:pPr>
          <w:r w:rsidRPr="006E09DF">
            <w:rPr>
              <w:rFonts w:ascii="Times New Roman" w:hAnsi="Times New Roman" w:cs="Times New Roman"/>
              <w:b/>
              <w:bCs/>
              <w:sz w:val="20"/>
            </w:rPr>
            <w:t>Báo cáo tài chính</w:t>
          </w:r>
        </w:p>
        <w:p w:rsidR="00E177D6" w:rsidRPr="006E09DF" w:rsidRDefault="00E177D6" w:rsidP="006E09DF">
          <w:pPr>
            <w:tabs>
              <w:tab w:val="left" w:pos="5245"/>
              <w:tab w:val="right" w:pos="9270"/>
            </w:tabs>
            <w:spacing w:after="0"/>
            <w:ind w:right="-108"/>
            <w:jc w:val="right"/>
            <w:rPr>
              <w:rFonts w:ascii="Times New Roman" w:hAnsi="Times New Roman" w:cs="Times New Roman"/>
              <w:b/>
              <w:bCs/>
              <w:sz w:val="20"/>
            </w:rPr>
          </w:pPr>
          <w:r w:rsidRPr="006E09DF">
            <w:rPr>
              <w:rFonts w:ascii="Times New Roman" w:hAnsi="Times New Roman" w:cs="Times New Roman"/>
              <w:bCs/>
              <w:sz w:val="20"/>
            </w:rPr>
            <w:t>Cho năm tài chính kết thúc ngày 31 tháng 12 năm 2014</w:t>
          </w:r>
        </w:p>
      </w:tc>
    </w:tr>
  </w:tbl>
  <w:p w:rsidR="00E177D6" w:rsidRPr="00544BD9" w:rsidRDefault="00E177D6" w:rsidP="00CB73C2">
    <w:pPr>
      <w:tabs>
        <w:tab w:val="left" w:pos="5245"/>
        <w:tab w:val="right" w:pos="9270"/>
      </w:tabs>
      <w:rPr>
        <w:sz w:val="12"/>
      </w:rPr>
    </w:pPr>
  </w:p>
  <w:p w:rsidR="00E177D6" w:rsidRPr="00563CFF" w:rsidRDefault="00E177D6" w:rsidP="00B726A7">
    <w:pPr>
      <w:pStyle w:val="Heading2"/>
      <w:numPr>
        <w:ilvl w:val="0"/>
        <w:numId w:val="0"/>
      </w:numPr>
      <w:tabs>
        <w:tab w:val="right" w:pos="9180"/>
      </w:tabs>
      <w:rPr>
        <w:rFonts w:ascii="Times New Roman" w:hAnsi="Times New Roman"/>
      </w:rPr>
    </w:pPr>
    <w:r w:rsidRPr="00563CFF">
      <w:rPr>
        <w:rFonts w:ascii="Times New Roman" w:hAnsi="Times New Roman"/>
      </w:rPr>
      <w:t xml:space="preserve">THUYẾT MINH </w:t>
    </w:r>
    <w:r w:rsidRPr="00425F80">
      <w:rPr>
        <w:rFonts w:ascii="Times New Roman" w:hAnsi="Times New Roman"/>
      </w:rPr>
      <w:t xml:space="preserve">BÁO CÁO </w:t>
    </w:r>
    <w:r>
      <w:rPr>
        <w:rFonts w:ascii="Times New Roman" w:hAnsi="Times New Roman"/>
      </w:rPr>
      <w:t xml:space="preserve">TÀI CHÍNH (Tiếp </w:t>
    </w:r>
    <w:proofErr w:type="gramStart"/>
    <w:r>
      <w:rPr>
        <w:rFonts w:ascii="Times New Roman" w:hAnsi="Times New Roman"/>
      </w:rPr>
      <w:t>theo</w:t>
    </w:r>
    <w:proofErr w:type="gramEnd"/>
    <w:r>
      <w:rPr>
        <w:rFonts w:ascii="Times New Roman" w:hAnsi="Times New Roman"/>
      </w:rPr>
      <w:t>)</w:t>
    </w:r>
    <w:r>
      <w:rPr>
        <w:rFonts w:ascii="Times New Roman" w:hAnsi="Times New Roman"/>
      </w:rPr>
      <w:tab/>
      <w:t>MẪU SỐ B 09-DN</w:t>
    </w:r>
  </w:p>
  <w:p w:rsidR="00E177D6" w:rsidRPr="00544BD9" w:rsidRDefault="00E177D6" w:rsidP="00CB73C2">
    <w:pPr>
      <w:pStyle w:val="Header"/>
      <w:jc w:val="both"/>
      <w:rPr>
        <w:rFonts w:ascii="Times New Roman" w:hAnsi="Times New Roman"/>
        <w:i/>
        <w:iCs/>
        <w:sz w:val="20"/>
      </w:rPr>
    </w:pPr>
    <w:r>
      <w:rPr>
        <w:rFonts w:ascii="Times New Roman" w:hAnsi="Times New Roman"/>
        <w:i/>
        <w:iCs/>
        <w:sz w:val="20"/>
      </w:rPr>
      <w:t>Các t</w:t>
    </w:r>
    <w:r w:rsidRPr="00544BD9">
      <w:rPr>
        <w:rFonts w:ascii="Times New Roman" w:hAnsi="Times New Roman"/>
        <w:i/>
        <w:iCs/>
        <w:sz w:val="20"/>
      </w:rPr>
      <w:t xml:space="preserve">huyết minh này là </w:t>
    </w:r>
    <w:r>
      <w:rPr>
        <w:rFonts w:ascii="Times New Roman" w:hAnsi="Times New Roman"/>
        <w:i/>
        <w:iCs/>
        <w:sz w:val="20"/>
      </w:rPr>
      <w:t xml:space="preserve">một </w:t>
    </w:r>
    <w:r w:rsidRPr="00544BD9">
      <w:rPr>
        <w:rFonts w:ascii="Times New Roman" w:hAnsi="Times New Roman"/>
        <w:i/>
        <w:iCs/>
        <w:sz w:val="20"/>
      </w:rPr>
      <w:t xml:space="preserve">bộ phận hợp thành và cần được đọc đồng thời với </w:t>
    </w:r>
    <w:r>
      <w:rPr>
        <w:rFonts w:ascii="Times New Roman" w:hAnsi="Times New Roman"/>
        <w:i/>
        <w:iCs/>
        <w:sz w:val="20"/>
      </w:rPr>
      <w:t>b</w:t>
    </w:r>
    <w:r w:rsidRPr="00544BD9">
      <w:rPr>
        <w:rFonts w:ascii="Times New Roman" w:hAnsi="Times New Roman"/>
        <w:i/>
        <w:iCs/>
        <w:sz w:val="20"/>
      </w:rPr>
      <w:t>áo cáo tài chính kèm theo</w:t>
    </w:r>
  </w:p>
  <w:p w:rsidR="00E177D6" w:rsidRPr="003F62EB" w:rsidRDefault="00E177D6" w:rsidP="00CB73C2">
    <w:pPr>
      <w:pStyle w:val="Header"/>
      <w:jc w:val="both"/>
      <w:rPr>
        <w:rFonts w:ascii="Times New Roman" w:hAnsi="Times New Roman"/>
        <w:sz w:val="30"/>
        <w:szCs w:val="30"/>
      </w:rPr>
    </w:pPr>
    <w:r w:rsidRPr="003F62EB">
      <w:rPr>
        <w:rFonts w:ascii="Times New Roman" w:hAnsi="Times New Roman"/>
        <w:b/>
        <w:bCs/>
        <w:sz w:val="30"/>
        <w:szCs w:val="30"/>
      </w:rPr>
      <w:t xml:space="preserve">                      </w:t>
    </w:r>
    <w:r w:rsidRPr="003F62EB">
      <w:rPr>
        <w:rFonts w:ascii="Times New Roman" w:hAnsi="Times New Roman"/>
        <w:bCs/>
        <w:sz w:val="30"/>
        <w:szCs w:val="3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D6" w:rsidRPr="00544BD9" w:rsidRDefault="00E177D6" w:rsidP="0062601A">
    <w:pPr>
      <w:pStyle w:val="Header"/>
      <w:jc w:val="both"/>
      <w:rPr>
        <w:rFonts w:ascii="Times New Roman" w:hAnsi="Times New Roman"/>
        <w:bCs/>
        <w:sz w:val="2"/>
      </w:rPr>
    </w:pPr>
  </w:p>
  <w:tbl>
    <w:tblPr>
      <w:tblW w:w="14130" w:type="dxa"/>
      <w:tblInd w:w="108" w:type="dxa"/>
      <w:tblBorders>
        <w:bottom w:val="single" w:sz="4" w:space="0" w:color="auto"/>
      </w:tblBorders>
      <w:tblLook w:val="01E0"/>
    </w:tblPr>
    <w:tblGrid>
      <w:gridCol w:w="4680"/>
      <w:gridCol w:w="9450"/>
    </w:tblGrid>
    <w:tr w:rsidR="00E177D6" w:rsidRPr="005337AB" w:rsidTr="00B15E47">
      <w:tc>
        <w:tcPr>
          <w:tcW w:w="14130" w:type="dxa"/>
          <w:gridSpan w:val="2"/>
        </w:tcPr>
        <w:p w:rsidR="00E177D6" w:rsidRPr="006E09DF" w:rsidRDefault="00E177D6" w:rsidP="006E09DF">
          <w:pPr>
            <w:tabs>
              <w:tab w:val="left" w:pos="5245"/>
              <w:tab w:val="right" w:pos="9270"/>
            </w:tabs>
            <w:spacing w:after="0"/>
            <w:ind w:left="-108" w:right="-108"/>
            <w:rPr>
              <w:rFonts w:ascii="Times New Roman" w:hAnsi="Times New Roman" w:cs="Times New Roman"/>
              <w:b/>
              <w:bCs/>
              <w:sz w:val="20"/>
            </w:rPr>
          </w:pPr>
          <w:r w:rsidRPr="006E09DF">
            <w:rPr>
              <w:rFonts w:ascii="Times New Roman" w:hAnsi="Times New Roman" w:cs="Times New Roman"/>
              <w:b/>
              <w:bCs/>
              <w:sz w:val="20"/>
            </w:rPr>
            <w:t xml:space="preserve">CÔNG TY CỔ PHẦN CƠ KHÍ VÀ KHOÁNG SẢN HÀ GIANG                                                                                                                                              </w:t>
          </w:r>
        </w:p>
      </w:tc>
    </w:tr>
    <w:tr w:rsidR="00E177D6" w:rsidRPr="005337AB" w:rsidTr="00B15E47">
      <w:tc>
        <w:tcPr>
          <w:tcW w:w="4680" w:type="dxa"/>
        </w:tcPr>
        <w:p w:rsidR="00E177D6" w:rsidRPr="006E09DF" w:rsidRDefault="00E177D6" w:rsidP="006E09DF">
          <w:pPr>
            <w:tabs>
              <w:tab w:val="left" w:pos="5245"/>
              <w:tab w:val="right" w:pos="9270"/>
            </w:tabs>
            <w:spacing w:after="0"/>
            <w:ind w:left="-108" w:right="-3888"/>
            <w:rPr>
              <w:rFonts w:ascii="Times New Roman" w:hAnsi="Times New Roman" w:cs="Times New Roman"/>
              <w:color w:val="000000"/>
              <w:sz w:val="20"/>
            </w:rPr>
          </w:pPr>
          <w:r w:rsidRPr="006E09DF">
            <w:rPr>
              <w:rFonts w:ascii="Times New Roman" w:hAnsi="Times New Roman" w:cs="Times New Roman"/>
              <w:color w:val="000000"/>
              <w:sz w:val="20"/>
            </w:rPr>
            <w:t xml:space="preserve">Số 390 đường Nguyễn Trãi, thành phố Hà Giang </w:t>
          </w:r>
        </w:p>
        <w:p w:rsidR="00E177D6" w:rsidRPr="006E09DF" w:rsidRDefault="00E177D6" w:rsidP="006E09DF">
          <w:pPr>
            <w:tabs>
              <w:tab w:val="left" w:pos="5245"/>
              <w:tab w:val="right" w:pos="9270"/>
            </w:tabs>
            <w:spacing w:after="0"/>
            <w:ind w:left="-108"/>
            <w:rPr>
              <w:rFonts w:ascii="Times New Roman" w:hAnsi="Times New Roman" w:cs="Times New Roman"/>
              <w:b/>
              <w:bCs/>
              <w:sz w:val="20"/>
            </w:rPr>
          </w:pPr>
          <w:r w:rsidRPr="006E09DF">
            <w:rPr>
              <w:rFonts w:ascii="Times New Roman" w:hAnsi="Times New Roman" w:cs="Times New Roman"/>
              <w:color w:val="000000"/>
              <w:sz w:val="20"/>
            </w:rPr>
            <w:t>Tỉnh Hà Giang, CHXHCN Việt Nam</w:t>
          </w:r>
        </w:p>
      </w:tc>
      <w:tc>
        <w:tcPr>
          <w:tcW w:w="9450" w:type="dxa"/>
        </w:tcPr>
        <w:p w:rsidR="00E177D6" w:rsidRPr="006E09DF" w:rsidRDefault="00E177D6" w:rsidP="006E09DF">
          <w:pPr>
            <w:tabs>
              <w:tab w:val="left" w:pos="5245"/>
              <w:tab w:val="right" w:pos="9270"/>
            </w:tabs>
            <w:spacing w:after="0"/>
            <w:ind w:right="-108"/>
            <w:jc w:val="right"/>
            <w:rPr>
              <w:rFonts w:ascii="Times New Roman" w:hAnsi="Times New Roman" w:cs="Times New Roman"/>
              <w:bCs/>
              <w:sz w:val="20"/>
            </w:rPr>
          </w:pPr>
          <w:r w:rsidRPr="006E09DF">
            <w:rPr>
              <w:rFonts w:ascii="Times New Roman" w:hAnsi="Times New Roman" w:cs="Times New Roman"/>
              <w:b/>
              <w:bCs/>
              <w:sz w:val="20"/>
            </w:rPr>
            <w:t>Báo cáo tài chính</w:t>
          </w:r>
        </w:p>
        <w:p w:rsidR="00E177D6" w:rsidRPr="006E09DF" w:rsidRDefault="00E177D6" w:rsidP="006E09DF">
          <w:pPr>
            <w:tabs>
              <w:tab w:val="left" w:pos="5245"/>
              <w:tab w:val="right" w:pos="9270"/>
            </w:tabs>
            <w:spacing w:after="0"/>
            <w:ind w:right="-108"/>
            <w:jc w:val="right"/>
            <w:rPr>
              <w:rFonts w:ascii="Times New Roman" w:hAnsi="Times New Roman" w:cs="Times New Roman"/>
              <w:b/>
              <w:bCs/>
              <w:sz w:val="20"/>
            </w:rPr>
          </w:pPr>
          <w:r w:rsidRPr="006E09DF">
            <w:rPr>
              <w:rFonts w:ascii="Times New Roman" w:hAnsi="Times New Roman" w:cs="Times New Roman"/>
              <w:bCs/>
              <w:sz w:val="20"/>
            </w:rPr>
            <w:t xml:space="preserve">                Cho năm tài chính kết thúc ngày 31 tháng 12 năm 2014</w:t>
          </w:r>
          <w:r w:rsidRPr="006E09DF">
            <w:rPr>
              <w:rFonts w:ascii="Times New Roman" w:hAnsi="Times New Roman" w:cs="Times New Roman"/>
              <w:b/>
              <w:bCs/>
              <w:sz w:val="20"/>
            </w:rPr>
            <w:tab/>
          </w:r>
          <w:r w:rsidRPr="006E09DF">
            <w:rPr>
              <w:rFonts w:ascii="Times New Roman" w:hAnsi="Times New Roman" w:cs="Times New Roman"/>
              <w:b/>
              <w:bCs/>
              <w:sz w:val="20"/>
            </w:rPr>
            <w:tab/>
          </w:r>
        </w:p>
      </w:tc>
    </w:tr>
  </w:tbl>
  <w:p w:rsidR="00E177D6" w:rsidRPr="00B726A7" w:rsidRDefault="00E177D6" w:rsidP="00CB73C2">
    <w:pPr>
      <w:tabs>
        <w:tab w:val="left" w:pos="5245"/>
        <w:tab w:val="right" w:pos="9270"/>
      </w:tabs>
      <w:rPr>
        <w:sz w:val="2"/>
      </w:rPr>
    </w:pPr>
  </w:p>
  <w:p w:rsidR="00E177D6" w:rsidRPr="00563CFF" w:rsidRDefault="00E177D6" w:rsidP="00CB73C2">
    <w:pPr>
      <w:pStyle w:val="Heading2"/>
      <w:numPr>
        <w:ilvl w:val="0"/>
        <w:numId w:val="0"/>
      </w:numPr>
      <w:tabs>
        <w:tab w:val="right" w:pos="9360"/>
      </w:tabs>
      <w:rPr>
        <w:rFonts w:ascii="Times New Roman" w:hAnsi="Times New Roman"/>
      </w:rPr>
    </w:pPr>
    <w:r w:rsidRPr="00563CFF">
      <w:rPr>
        <w:rFonts w:ascii="Times New Roman" w:hAnsi="Times New Roman"/>
      </w:rPr>
      <w:t xml:space="preserve">THUYẾT MINH </w:t>
    </w:r>
    <w:r w:rsidRPr="00425F80">
      <w:rPr>
        <w:rFonts w:ascii="Times New Roman" w:hAnsi="Times New Roman"/>
      </w:rPr>
      <w:t xml:space="preserve">BÁO CÁO </w:t>
    </w:r>
    <w:r>
      <w:rPr>
        <w:rFonts w:ascii="Times New Roman" w:hAnsi="Times New Roman"/>
      </w:rPr>
      <w:t xml:space="preserve">TÀI CHÍNH (Tiếp </w:t>
    </w:r>
    <w:proofErr w:type="gramStart"/>
    <w:r>
      <w:rPr>
        <w:rFonts w:ascii="Times New Roman" w:hAnsi="Times New Roman"/>
      </w:rPr>
      <w:t>theo</w:t>
    </w:r>
    <w:proofErr w:type="gramEnd"/>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MẪU SỐ B 09-DN</w:t>
    </w:r>
  </w:p>
  <w:p w:rsidR="00E177D6" w:rsidRPr="00544BD9" w:rsidRDefault="00E177D6" w:rsidP="00CB73C2">
    <w:pPr>
      <w:pStyle w:val="Header"/>
      <w:jc w:val="both"/>
      <w:rPr>
        <w:rFonts w:ascii="Times New Roman" w:hAnsi="Times New Roman"/>
        <w:i/>
        <w:iCs/>
        <w:sz w:val="20"/>
      </w:rPr>
    </w:pPr>
    <w:r>
      <w:rPr>
        <w:rFonts w:ascii="Times New Roman" w:hAnsi="Times New Roman"/>
        <w:i/>
        <w:iCs/>
        <w:sz w:val="20"/>
      </w:rPr>
      <w:t>Các t</w:t>
    </w:r>
    <w:r w:rsidRPr="00544BD9">
      <w:rPr>
        <w:rFonts w:ascii="Times New Roman" w:hAnsi="Times New Roman"/>
        <w:i/>
        <w:iCs/>
        <w:sz w:val="20"/>
      </w:rPr>
      <w:t xml:space="preserve">huyết minh này là </w:t>
    </w:r>
    <w:r>
      <w:rPr>
        <w:rFonts w:ascii="Times New Roman" w:hAnsi="Times New Roman"/>
        <w:i/>
        <w:iCs/>
        <w:sz w:val="20"/>
      </w:rPr>
      <w:t xml:space="preserve">một </w:t>
    </w:r>
    <w:r w:rsidRPr="00544BD9">
      <w:rPr>
        <w:rFonts w:ascii="Times New Roman" w:hAnsi="Times New Roman"/>
        <w:i/>
        <w:iCs/>
        <w:sz w:val="20"/>
      </w:rPr>
      <w:t xml:space="preserve">bộ phận hợp thành và cần được đọc đồng thời với </w:t>
    </w:r>
    <w:r>
      <w:rPr>
        <w:rFonts w:ascii="Times New Roman" w:hAnsi="Times New Roman"/>
        <w:i/>
        <w:iCs/>
        <w:sz w:val="20"/>
      </w:rPr>
      <w:t>b</w:t>
    </w:r>
    <w:r w:rsidRPr="00544BD9">
      <w:rPr>
        <w:rFonts w:ascii="Times New Roman" w:hAnsi="Times New Roman"/>
        <w:i/>
        <w:iCs/>
        <w:sz w:val="20"/>
      </w:rPr>
      <w:t>áo cáo tài chính kèm theo</w:t>
    </w:r>
  </w:p>
  <w:p w:rsidR="00E177D6" w:rsidRPr="003F62EB" w:rsidRDefault="00E177D6" w:rsidP="00CB73C2">
    <w:pPr>
      <w:pStyle w:val="Header"/>
      <w:jc w:val="both"/>
      <w:rPr>
        <w:rFonts w:ascii="Times New Roman" w:hAnsi="Times New Roman"/>
        <w:sz w:val="30"/>
        <w:szCs w:val="30"/>
      </w:rPr>
    </w:pPr>
    <w:r w:rsidRPr="003F62EB">
      <w:rPr>
        <w:rFonts w:ascii="Times New Roman" w:hAnsi="Times New Roman"/>
        <w:b/>
        <w:bCs/>
        <w:sz w:val="30"/>
        <w:szCs w:val="30"/>
      </w:rPr>
      <w:t xml:space="preserve">                      </w:t>
    </w:r>
    <w:r w:rsidRPr="003F62EB">
      <w:rPr>
        <w:rFonts w:ascii="Times New Roman" w:hAnsi="Times New Roman"/>
        <w:bCs/>
        <w:sz w:val="30"/>
        <w:szCs w:val="3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056"/>
    <w:multiLevelType w:val="hybridMultilevel"/>
    <w:tmpl w:val="C122E380"/>
    <w:lvl w:ilvl="0" w:tplc="37D8CE10">
      <w:numFmt w:val="bullet"/>
      <w:lvlText w:val="-"/>
      <w:lvlJc w:val="left"/>
      <w:pPr>
        <w:ind w:left="1080" w:hanging="360"/>
      </w:pPr>
      <w:rPr>
        <w:rFonts w:ascii="Arial" w:eastAsia="Times New Roman" w:hAnsi="Arial" w:cs="Arial" w:hint="default"/>
        <w:color w:val="auto"/>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962BE8"/>
    <w:multiLevelType w:val="hybridMultilevel"/>
    <w:tmpl w:val="564E6AE2"/>
    <w:lvl w:ilvl="0" w:tplc="E3420C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B2343"/>
    <w:multiLevelType w:val="hybridMultilevel"/>
    <w:tmpl w:val="EB5A5A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164186"/>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nsid w:val="0EF03CE9"/>
    <w:multiLevelType w:val="multilevel"/>
    <w:tmpl w:val="2C52ABB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0F241946"/>
    <w:multiLevelType w:val="hybridMultilevel"/>
    <w:tmpl w:val="FE2A1B2C"/>
    <w:lvl w:ilvl="0" w:tplc="AD588C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B2B4A"/>
    <w:multiLevelType w:val="hybridMultilevel"/>
    <w:tmpl w:val="ECB2FDB4"/>
    <w:lvl w:ilvl="0" w:tplc="E3420C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C2875"/>
    <w:multiLevelType w:val="hybridMultilevel"/>
    <w:tmpl w:val="7F44D5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C7160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1394188"/>
    <w:multiLevelType w:val="multilevel"/>
    <w:tmpl w:val="6696F816"/>
    <w:lvl w:ilvl="0">
      <w:start w:val="4"/>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21614496"/>
    <w:multiLevelType w:val="hybridMultilevel"/>
    <w:tmpl w:val="F1E231F0"/>
    <w:lvl w:ilvl="0" w:tplc="38B4BC96">
      <w:start w:val="24"/>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067F53"/>
    <w:multiLevelType w:val="hybridMultilevel"/>
    <w:tmpl w:val="DA00D0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AD4B02"/>
    <w:multiLevelType w:val="hybridMultilevel"/>
    <w:tmpl w:val="459CE3C8"/>
    <w:lvl w:ilvl="0" w:tplc="C1F69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1C49DD"/>
    <w:multiLevelType w:val="hybridMultilevel"/>
    <w:tmpl w:val="A6489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1024ED"/>
    <w:multiLevelType w:val="hybridMultilevel"/>
    <w:tmpl w:val="C2780128"/>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nsid w:val="29345F6E"/>
    <w:multiLevelType w:val="hybridMultilevel"/>
    <w:tmpl w:val="89FAC510"/>
    <w:lvl w:ilvl="0" w:tplc="37D8CE10">
      <w:numFmt w:val="bullet"/>
      <w:lvlText w:val="-"/>
      <w:lvlJc w:val="left"/>
      <w:pPr>
        <w:ind w:left="720" w:hanging="360"/>
      </w:pPr>
      <w:rPr>
        <w:rFonts w:ascii="Arial" w:eastAsia="Times New Roman" w:hAnsi="Arial" w:cs="Aria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A14BA1"/>
    <w:multiLevelType w:val="multilevel"/>
    <w:tmpl w:val="7040A5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2F2A078A"/>
    <w:multiLevelType w:val="hybridMultilevel"/>
    <w:tmpl w:val="75B62E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836212"/>
    <w:multiLevelType w:val="hybridMultilevel"/>
    <w:tmpl w:val="A6802636"/>
    <w:lvl w:ilvl="0" w:tplc="69DCB3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A87366"/>
    <w:multiLevelType w:val="multilevel"/>
    <w:tmpl w:val="C7AE05F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AE5199E"/>
    <w:multiLevelType w:val="multilevel"/>
    <w:tmpl w:val="3B7C5F7C"/>
    <w:lvl w:ilvl="0">
      <w:start w:val="1"/>
      <w:numFmt w:val="upperRoman"/>
      <w:lvlText w:val="%1."/>
      <w:lvlJc w:val="left"/>
      <w:pPr>
        <w:ind w:left="90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B3B77D2"/>
    <w:multiLevelType w:val="hybridMultilevel"/>
    <w:tmpl w:val="1794F7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982D20"/>
    <w:multiLevelType w:val="hybridMultilevel"/>
    <w:tmpl w:val="ABA4254A"/>
    <w:lvl w:ilvl="0" w:tplc="37D8CE10">
      <w:numFmt w:val="bullet"/>
      <w:lvlText w:val="-"/>
      <w:lvlJc w:val="left"/>
      <w:pPr>
        <w:ind w:left="720" w:hanging="360"/>
      </w:pPr>
      <w:rPr>
        <w:rFonts w:ascii="Arial" w:eastAsia="Times New Roman" w:hAnsi="Arial" w:cs="Arial" w:hint="default"/>
        <w:color w:val="auto"/>
        <w:sz w:val="16"/>
        <w:szCs w:val="16"/>
      </w:rPr>
    </w:lvl>
    <w:lvl w:ilvl="1" w:tplc="37D8CE10">
      <w:numFmt w:val="bullet"/>
      <w:lvlText w:val="-"/>
      <w:lvlJc w:val="left"/>
      <w:pPr>
        <w:ind w:left="1440" w:hanging="360"/>
      </w:pPr>
      <w:rPr>
        <w:rFonts w:ascii="Arial" w:eastAsia="Times New Roman" w:hAnsi="Arial" w:cs="Arial" w:hint="default"/>
        <w:color w:val="auto"/>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5D725D"/>
    <w:multiLevelType w:val="hybridMultilevel"/>
    <w:tmpl w:val="2EA25B7A"/>
    <w:lvl w:ilvl="0" w:tplc="0409000F">
      <w:start w:val="1"/>
      <w:numFmt w:val="decimal"/>
      <w:lvlText w:val="%1."/>
      <w:lvlJc w:val="left"/>
      <w:pPr>
        <w:ind w:left="720" w:hanging="360"/>
      </w:pPr>
      <w:rPr>
        <w:rFonts w:hint="default"/>
      </w:rPr>
    </w:lvl>
    <w:lvl w:ilvl="1" w:tplc="AB7AE638">
      <w:start w:val="2"/>
      <w:numFmt w:val="bullet"/>
      <w:lvlText w:val="-"/>
      <w:lvlJc w:val="left"/>
      <w:pPr>
        <w:ind w:left="1485" w:hanging="405"/>
      </w:pPr>
      <w:rPr>
        <w:rFonts w:ascii="Times New Roman" w:eastAsiaTheme="minorHAnsi" w:hAnsi="Times New Roman" w:cs="Times New Roman" w:hint="default"/>
        <w:sz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534DDB"/>
    <w:multiLevelType w:val="multilevel"/>
    <w:tmpl w:val="57C0B2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4A3E7F25"/>
    <w:multiLevelType w:val="hybridMultilevel"/>
    <w:tmpl w:val="F47CDB52"/>
    <w:lvl w:ilvl="0" w:tplc="37D8CE10">
      <w:numFmt w:val="bullet"/>
      <w:lvlText w:val="-"/>
      <w:lvlJc w:val="left"/>
      <w:pPr>
        <w:ind w:left="720" w:hanging="360"/>
      </w:pPr>
      <w:rPr>
        <w:rFonts w:ascii="Arial" w:eastAsia="Times New Roman" w:hAnsi="Arial" w:cs="Aria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1C17C0"/>
    <w:multiLevelType w:val="hybridMultilevel"/>
    <w:tmpl w:val="72964454"/>
    <w:lvl w:ilvl="0" w:tplc="E3420C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ED679A"/>
    <w:multiLevelType w:val="hybridMultilevel"/>
    <w:tmpl w:val="C3647F74"/>
    <w:lvl w:ilvl="0" w:tplc="7A56A0D6">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4F4C6DDD"/>
    <w:multiLevelType w:val="hybridMultilevel"/>
    <w:tmpl w:val="2E26B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6F0FA2"/>
    <w:multiLevelType w:val="hybridMultilevel"/>
    <w:tmpl w:val="1A963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6C308E"/>
    <w:multiLevelType w:val="hybridMultilevel"/>
    <w:tmpl w:val="200CB32A"/>
    <w:lvl w:ilvl="0" w:tplc="FAC4F614">
      <w:start w:val="1"/>
      <w:numFmt w:val="decimal"/>
      <w:lvlText w:val="%1."/>
      <w:lvlJc w:val="left"/>
      <w:pPr>
        <w:tabs>
          <w:tab w:val="num" w:pos="360"/>
        </w:tabs>
        <w:ind w:left="360" w:hanging="360"/>
      </w:pPr>
      <w:rPr>
        <w:rFonts w:hint="default"/>
        <w:b/>
      </w:rPr>
    </w:lvl>
    <w:lvl w:ilvl="1" w:tplc="C7768578">
      <w:numFmt w:val="none"/>
      <w:lvlText w:val=""/>
      <w:lvlJc w:val="left"/>
      <w:pPr>
        <w:tabs>
          <w:tab w:val="num" w:pos="360"/>
        </w:tabs>
      </w:pPr>
    </w:lvl>
    <w:lvl w:ilvl="2" w:tplc="D6DE7FD4">
      <w:numFmt w:val="none"/>
      <w:lvlText w:val=""/>
      <w:lvlJc w:val="left"/>
      <w:pPr>
        <w:tabs>
          <w:tab w:val="num" w:pos="360"/>
        </w:tabs>
      </w:pPr>
    </w:lvl>
    <w:lvl w:ilvl="3" w:tplc="7F30B694">
      <w:numFmt w:val="none"/>
      <w:lvlText w:val=""/>
      <w:lvlJc w:val="left"/>
      <w:pPr>
        <w:tabs>
          <w:tab w:val="num" w:pos="360"/>
        </w:tabs>
      </w:pPr>
    </w:lvl>
    <w:lvl w:ilvl="4" w:tplc="C5665F68">
      <w:numFmt w:val="none"/>
      <w:lvlText w:val=""/>
      <w:lvlJc w:val="left"/>
      <w:pPr>
        <w:tabs>
          <w:tab w:val="num" w:pos="360"/>
        </w:tabs>
      </w:pPr>
    </w:lvl>
    <w:lvl w:ilvl="5" w:tplc="8E4A2182">
      <w:numFmt w:val="none"/>
      <w:lvlText w:val=""/>
      <w:lvlJc w:val="left"/>
      <w:pPr>
        <w:tabs>
          <w:tab w:val="num" w:pos="360"/>
        </w:tabs>
      </w:pPr>
    </w:lvl>
    <w:lvl w:ilvl="6" w:tplc="C3AE62D2">
      <w:numFmt w:val="none"/>
      <w:lvlText w:val=""/>
      <w:lvlJc w:val="left"/>
      <w:pPr>
        <w:tabs>
          <w:tab w:val="num" w:pos="360"/>
        </w:tabs>
      </w:pPr>
    </w:lvl>
    <w:lvl w:ilvl="7" w:tplc="92EAAA58">
      <w:numFmt w:val="none"/>
      <w:lvlText w:val=""/>
      <w:lvlJc w:val="left"/>
      <w:pPr>
        <w:tabs>
          <w:tab w:val="num" w:pos="360"/>
        </w:tabs>
      </w:pPr>
    </w:lvl>
    <w:lvl w:ilvl="8" w:tplc="7B641E6A">
      <w:numFmt w:val="none"/>
      <w:lvlText w:val=""/>
      <w:lvlJc w:val="left"/>
      <w:pPr>
        <w:tabs>
          <w:tab w:val="num" w:pos="360"/>
        </w:tabs>
      </w:pPr>
    </w:lvl>
  </w:abstractNum>
  <w:abstractNum w:abstractNumId="31">
    <w:nsid w:val="5856158E"/>
    <w:multiLevelType w:val="hybridMultilevel"/>
    <w:tmpl w:val="D93EBF46"/>
    <w:lvl w:ilvl="0" w:tplc="D21C2B9E">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CE5D9E"/>
    <w:multiLevelType w:val="hybridMultilevel"/>
    <w:tmpl w:val="9F18032E"/>
    <w:lvl w:ilvl="0" w:tplc="02C82780">
      <w:start w:val="24"/>
      <w:numFmt w:val="decimal"/>
      <w:lvlText w:val="%1."/>
      <w:lvlJc w:val="left"/>
      <w:pPr>
        <w:tabs>
          <w:tab w:val="num" w:pos="360"/>
        </w:tabs>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E74403"/>
    <w:multiLevelType w:val="hybridMultilevel"/>
    <w:tmpl w:val="AD5C0DF2"/>
    <w:lvl w:ilvl="0" w:tplc="B3FEA5BC">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EF0675"/>
    <w:multiLevelType w:val="hybridMultilevel"/>
    <w:tmpl w:val="9774B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954E13"/>
    <w:multiLevelType w:val="multilevel"/>
    <w:tmpl w:val="066CAC4C"/>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nsid w:val="67C07CD5"/>
    <w:multiLevelType w:val="hybridMultilevel"/>
    <w:tmpl w:val="BAB06EEE"/>
    <w:lvl w:ilvl="0" w:tplc="AB7AE638">
      <w:start w:val="2"/>
      <w:numFmt w:val="bullet"/>
      <w:lvlText w:val="-"/>
      <w:lvlJc w:val="left"/>
      <w:pPr>
        <w:ind w:left="720" w:hanging="360"/>
      </w:pPr>
      <w:rPr>
        <w:rFonts w:ascii="Times New Roman" w:eastAsiaTheme="minorHAnsi" w:hAnsi="Times New Roman" w:cs="Times New Roman"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3C1D42"/>
    <w:multiLevelType w:val="hybridMultilevel"/>
    <w:tmpl w:val="F4E0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7D7CAD"/>
    <w:multiLevelType w:val="hybridMultilevel"/>
    <w:tmpl w:val="81AE7DA2"/>
    <w:lvl w:ilvl="0" w:tplc="37D8CE10">
      <w:numFmt w:val="bullet"/>
      <w:lvlText w:val="-"/>
      <w:lvlJc w:val="left"/>
      <w:pPr>
        <w:ind w:left="720" w:hanging="360"/>
      </w:pPr>
      <w:rPr>
        <w:rFonts w:ascii="Arial" w:eastAsia="Times New Roman" w:hAnsi="Arial" w:cs="Arial" w:hint="default"/>
        <w:color w:val="auto"/>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514C8A"/>
    <w:multiLevelType w:val="hybridMultilevel"/>
    <w:tmpl w:val="274C0484"/>
    <w:lvl w:ilvl="0" w:tplc="E3420CC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2B85E0A"/>
    <w:multiLevelType w:val="hybridMultilevel"/>
    <w:tmpl w:val="03203ECC"/>
    <w:lvl w:ilvl="0" w:tplc="41409D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1048F7"/>
    <w:multiLevelType w:val="hybridMultilevel"/>
    <w:tmpl w:val="9A54F3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A4C1055"/>
    <w:multiLevelType w:val="hybridMultilevel"/>
    <w:tmpl w:val="0FCC54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C50509B"/>
    <w:multiLevelType w:val="hybridMultilevel"/>
    <w:tmpl w:val="2E26B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E10E06"/>
    <w:multiLevelType w:val="hybridMultilevel"/>
    <w:tmpl w:val="3CF286F2"/>
    <w:lvl w:ilvl="0" w:tplc="771002E2">
      <w:start w:val="4"/>
      <w:numFmt w:val="decimal"/>
      <w:lvlText w:val="%1."/>
      <w:lvlJc w:val="left"/>
      <w:pPr>
        <w:tabs>
          <w:tab w:val="num" w:pos="360"/>
        </w:tabs>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FD4F8E"/>
    <w:multiLevelType w:val="hybridMultilevel"/>
    <w:tmpl w:val="8C620416"/>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num w:numId="1">
    <w:abstractNumId w:val="20"/>
  </w:num>
  <w:num w:numId="2">
    <w:abstractNumId w:val="37"/>
  </w:num>
  <w:num w:numId="3">
    <w:abstractNumId w:val="4"/>
  </w:num>
  <w:num w:numId="4">
    <w:abstractNumId w:val="11"/>
  </w:num>
  <w:num w:numId="5">
    <w:abstractNumId w:val="13"/>
  </w:num>
  <w:num w:numId="6">
    <w:abstractNumId w:val="23"/>
  </w:num>
  <w:num w:numId="7">
    <w:abstractNumId w:val="39"/>
  </w:num>
  <w:num w:numId="8">
    <w:abstractNumId w:val="26"/>
  </w:num>
  <w:num w:numId="9">
    <w:abstractNumId w:val="21"/>
  </w:num>
  <w:num w:numId="10">
    <w:abstractNumId w:val="6"/>
  </w:num>
  <w:num w:numId="11">
    <w:abstractNumId w:val="7"/>
  </w:num>
  <w:num w:numId="12">
    <w:abstractNumId w:val="34"/>
  </w:num>
  <w:num w:numId="13">
    <w:abstractNumId w:val="24"/>
  </w:num>
  <w:num w:numId="14">
    <w:abstractNumId w:val="5"/>
  </w:num>
  <w:num w:numId="15">
    <w:abstractNumId w:val="14"/>
  </w:num>
  <w:num w:numId="16">
    <w:abstractNumId w:val="16"/>
  </w:num>
  <w:num w:numId="17">
    <w:abstractNumId w:val="42"/>
  </w:num>
  <w:num w:numId="18">
    <w:abstractNumId w:val="41"/>
  </w:num>
  <w:num w:numId="19">
    <w:abstractNumId w:val="29"/>
  </w:num>
  <w:num w:numId="20">
    <w:abstractNumId w:val="12"/>
  </w:num>
  <w:num w:numId="21">
    <w:abstractNumId w:val="25"/>
  </w:num>
  <w:num w:numId="22">
    <w:abstractNumId w:val="15"/>
  </w:num>
  <w:num w:numId="23">
    <w:abstractNumId w:val="0"/>
  </w:num>
  <w:num w:numId="24">
    <w:abstractNumId w:val="43"/>
  </w:num>
  <w:num w:numId="25">
    <w:abstractNumId w:val="31"/>
  </w:num>
  <w:num w:numId="26">
    <w:abstractNumId w:val="28"/>
  </w:num>
  <w:num w:numId="27">
    <w:abstractNumId w:val="40"/>
  </w:num>
  <w:num w:numId="28">
    <w:abstractNumId w:val="1"/>
  </w:num>
  <w:num w:numId="29">
    <w:abstractNumId w:val="17"/>
  </w:num>
  <w:num w:numId="30">
    <w:abstractNumId w:val="38"/>
  </w:num>
  <w:num w:numId="31">
    <w:abstractNumId w:val="22"/>
  </w:num>
  <w:num w:numId="32">
    <w:abstractNumId w:val="45"/>
  </w:num>
  <w:num w:numId="33">
    <w:abstractNumId w:val="36"/>
  </w:num>
  <w:num w:numId="34">
    <w:abstractNumId w:val="9"/>
  </w:num>
  <w:num w:numId="35">
    <w:abstractNumId w:val="19"/>
  </w:num>
  <w:num w:numId="36">
    <w:abstractNumId w:val="35"/>
  </w:num>
  <w:num w:numId="37">
    <w:abstractNumId w:val="2"/>
  </w:num>
  <w:num w:numId="38">
    <w:abstractNumId w:val="3"/>
  </w:num>
  <w:num w:numId="39">
    <w:abstractNumId w:val="8"/>
  </w:num>
  <w:num w:numId="40">
    <w:abstractNumId w:val="30"/>
  </w:num>
  <w:num w:numId="41">
    <w:abstractNumId w:val="27"/>
  </w:num>
  <w:num w:numId="42">
    <w:abstractNumId w:val="10"/>
  </w:num>
  <w:num w:numId="43">
    <w:abstractNumId w:val="32"/>
  </w:num>
  <w:num w:numId="44">
    <w:abstractNumId w:val="44"/>
  </w:num>
  <w:num w:numId="45">
    <w:abstractNumId w:val="33"/>
  </w:num>
  <w:num w:numId="4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am">
    <w15:presenceInfo w15:providerId="Windows Live" w15:userId="613c05dce8b31e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E3D63"/>
    <w:rsid w:val="000012C8"/>
    <w:rsid w:val="0000130D"/>
    <w:rsid w:val="000020C3"/>
    <w:rsid w:val="00010244"/>
    <w:rsid w:val="0001578A"/>
    <w:rsid w:val="000241F5"/>
    <w:rsid w:val="000306D4"/>
    <w:rsid w:val="0005062D"/>
    <w:rsid w:val="00056B90"/>
    <w:rsid w:val="0006206D"/>
    <w:rsid w:val="00066FDF"/>
    <w:rsid w:val="000678A7"/>
    <w:rsid w:val="00072579"/>
    <w:rsid w:val="0007725A"/>
    <w:rsid w:val="0008101A"/>
    <w:rsid w:val="0008270E"/>
    <w:rsid w:val="000A0BA2"/>
    <w:rsid w:val="000A7966"/>
    <w:rsid w:val="000E3611"/>
    <w:rsid w:val="000E6AE6"/>
    <w:rsid w:val="001024B0"/>
    <w:rsid w:val="001250C6"/>
    <w:rsid w:val="00131DC6"/>
    <w:rsid w:val="00132859"/>
    <w:rsid w:val="0014654E"/>
    <w:rsid w:val="00152688"/>
    <w:rsid w:val="00152A58"/>
    <w:rsid w:val="00166E2D"/>
    <w:rsid w:val="001673BA"/>
    <w:rsid w:val="00167C39"/>
    <w:rsid w:val="0017278A"/>
    <w:rsid w:val="0017339C"/>
    <w:rsid w:val="00180C2E"/>
    <w:rsid w:val="00194E5B"/>
    <w:rsid w:val="001A2C33"/>
    <w:rsid w:val="001A52D7"/>
    <w:rsid w:val="001A7CC2"/>
    <w:rsid w:val="001C7CBE"/>
    <w:rsid w:val="001D08C4"/>
    <w:rsid w:val="001E4C80"/>
    <w:rsid w:val="001E5387"/>
    <w:rsid w:val="001F10F3"/>
    <w:rsid w:val="00201CF2"/>
    <w:rsid w:val="00202471"/>
    <w:rsid w:val="002118B6"/>
    <w:rsid w:val="00214FEC"/>
    <w:rsid w:val="002176AA"/>
    <w:rsid w:val="00243877"/>
    <w:rsid w:val="00244459"/>
    <w:rsid w:val="00254EB8"/>
    <w:rsid w:val="002639BD"/>
    <w:rsid w:val="00264703"/>
    <w:rsid w:val="00282797"/>
    <w:rsid w:val="00291547"/>
    <w:rsid w:val="002A0856"/>
    <w:rsid w:val="002A1C98"/>
    <w:rsid w:val="002B3BC5"/>
    <w:rsid w:val="002C2365"/>
    <w:rsid w:val="002C64CC"/>
    <w:rsid w:val="002D55D2"/>
    <w:rsid w:val="002D5ACD"/>
    <w:rsid w:val="002D5CD4"/>
    <w:rsid w:val="002E60BB"/>
    <w:rsid w:val="0030274B"/>
    <w:rsid w:val="00303E30"/>
    <w:rsid w:val="00305AEB"/>
    <w:rsid w:val="00315490"/>
    <w:rsid w:val="00317087"/>
    <w:rsid w:val="00317FFE"/>
    <w:rsid w:val="00321B0B"/>
    <w:rsid w:val="00321DC7"/>
    <w:rsid w:val="00323574"/>
    <w:rsid w:val="003330D0"/>
    <w:rsid w:val="003349B8"/>
    <w:rsid w:val="00351590"/>
    <w:rsid w:val="003534EA"/>
    <w:rsid w:val="00355B84"/>
    <w:rsid w:val="003755DC"/>
    <w:rsid w:val="00387C31"/>
    <w:rsid w:val="003917FD"/>
    <w:rsid w:val="00393E74"/>
    <w:rsid w:val="003A4069"/>
    <w:rsid w:val="003B0942"/>
    <w:rsid w:val="003B105B"/>
    <w:rsid w:val="003B3011"/>
    <w:rsid w:val="003E116F"/>
    <w:rsid w:val="003E7EA8"/>
    <w:rsid w:val="003E7FA7"/>
    <w:rsid w:val="003F7269"/>
    <w:rsid w:val="00402F80"/>
    <w:rsid w:val="004127AC"/>
    <w:rsid w:val="00417052"/>
    <w:rsid w:val="0042173D"/>
    <w:rsid w:val="004419BF"/>
    <w:rsid w:val="00460EC5"/>
    <w:rsid w:val="00465B77"/>
    <w:rsid w:val="00475A3D"/>
    <w:rsid w:val="00476771"/>
    <w:rsid w:val="00490F67"/>
    <w:rsid w:val="0049385A"/>
    <w:rsid w:val="004A0107"/>
    <w:rsid w:val="004A2399"/>
    <w:rsid w:val="004A79D3"/>
    <w:rsid w:val="004B1BAE"/>
    <w:rsid w:val="004B622D"/>
    <w:rsid w:val="004B65E1"/>
    <w:rsid w:val="004D3D83"/>
    <w:rsid w:val="004E210D"/>
    <w:rsid w:val="004E45D5"/>
    <w:rsid w:val="004F0A2C"/>
    <w:rsid w:val="004F28C7"/>
    <w:rsid w:val="004F6580"/>
    <w:rsid w:val="00527FC3"/>
    <w:rsid w:val="00541698"/>
    <w:rsid w:val="0054395B"/>
    <w:rsid w:val="0054455F"/>
    <w:rsid w:val="0055323A"/>
    <w:rsid w:val="00560226"/>
    <w:rsid w:val="00560474"/>
    <w:rsid w:val="00560B18"/>
    <w:rsid w:val="0056164D"/>
    <w:rsid w:val="00573DD2"/>
    <w:rsid w:val="0057432A"/>
    <w:rsid w:val="00594A18"/>
    <w:rsid w:val="00596957"/>
    <w:rsid w:val="005A0C41"/>
    <w:rsid w:val="005B0673"/>
    <w:rsid w:val="005B6776"/>
    <w:rsid w:val="005C12DC"/>
    <w:rsid w:val="005C7B82"/>
    <w:rsid w:val="005D5CBA"/>
    <w:rsid w:val="005E4044"/>
    <w:rsid w:val="005F3B9F"/>
    <w:rsid w:val="005F4570"/>
    <w:rsid w:val="005F4DC9"/>
    <w:rsid w:val="00604841"/>
    <w:rsid w:val="00606C1B"/>
    <w:rsid w:val="00610654"/>
    <w:rsid w:val="00617ECC"/>
    <w:rsid w:val="00621D2F"/>
    <w:rsid w:val="006264AB"/>
    <w:rsid w:val="006320D2"/>
    <w:rsid w:val="00634F50"/>
    <w:rsid w:val="0063750F"/>
    <w:rsid w:val="00642DA1"/>
    <w:rsid w:val="00644015"/>
    <w:rsid w:val="0064565E"/>
    <w:rsid w:val="00646875"/>
    <w:rsid w:val="006605BF"/>
    <w:rsid w:val="00662A73"/>
    <w:rsid w:val="00662A9E"/>
    <w:rsid w:val="00672AA3"/>
    <w:rsid w:val="00673B62"/>
    <w:rsid w:val="00681458"/>
    <w:rsid w:val="00681B7A"/>
    <w:rsid w:val="00683909"/>
    <w:rsid w:val="006A0AD7"/>
    <w:rsid w:val="006A3A0E"/>
    <w:rsid w:val="006A3A6F"/>
    <w:rsid w:val="006A529D"/>
    <w:rsid w:val="006A64B1"/>
    <w:rsid w:val="006B1A9E"/>
    <w:rsid w:val="006B3692"/>
    <w:rsid w:val="006C3B20"/>
    <w:rsid w:val="006C61F7"/>
    <w:rsid w:val="006C627B"/>
    <w:rsid w:val="006C6B81"/>
    <w:rsid w:val="006D3FFA"/>
    <w:rsid w:val="006D5BE9"/>
    <w:rsid w:val="006E090F"/>
    <w:rsid w:val="006E09DF"/>
    <w:rsid w:val="006E197C"/>
    <w:rsid w:val="006F121B"/>
    <w:rsid w:val="00703837"/>
    <w:rsid w:val="007064AE"/>
    <w:rsid w:val="00707359"/>
    <w:rsid w:val="0071043F"/>
    <w:rsid w:val="00712A91"/>
    <w:rsid w:val="0071517D"/>
    <w:rsid w:val="0072628F"/>
    <w:rsid w:val="00734389"/>
    <w:rsid w:val="00734D7D"/>
    <w:rsid w:val="00747A91"/>
    <w:rsid w:val="007508AF"/>
    <w:rsid w:val="00751867"/>
    <w:rsid w:val="007538C7"/>
    <w:rsid w:val="00753BB8"/>
    <w:rsid w:val="0077358C"/>
    <w:rsid w:val="007740A1"/>
    <w:rsid w:val="00775D5B"/>
    <w:rsid w:val="00781BE2"/>
    <w:rsid w:val="007865AF"/>
    <w:rsid w:val="00786A82"/>
    <w:rsid w:val="0079080B"/>
    <w:rsid w:val="00790AC2"/>
    <w:rsid w:val="00794717"/>
    <w:rsid w:val="007A6ED3"/>
    <w:rsid w:val="007B254B"/>
    <w:rsid w:val="007B38A2"/>
    <w:rsid w:val="007B692F"/>
    <w:rsid w:val="007B6947"/>
    <w:rsid w:val="007C1589"/>
    <w:rsid w:val="007D0DA4"/>
    <w:rsid w:val="007D14A3"/>
    <w:rsid w:val="007D2B63"/>
    <w:rsid w:val="007E147F"/>
    <w:rsid w:val="00804434"/>
    <w:rsid w:val="008312A0"/>
    <w:rsid w:val="00840BE7"/>
    <w:rsid w:val="00845913"/>
    <w:rsid w:val="00861D05"/>
    <w:rsid w:val="0086372A"/>
    <w:rsid w:val="00877B55"/>
    <w:rsid w:val="00877D31"/>
    <w:rsid w:val="008A51BF"/>
    <w:rsid w:val="008B312A"/>
    <w:rsid w:val="008B380E"/>
    <w:rsid w:val="008C7737"/>
    <w:rsid w:val="008D1F0F"/>
    <w:rsid w:val="008D6F40"/>
    <w:rsid w:val="008E1A8F"/>
    <w:rsid w:val="008E6E54"/>
    <w:rsid w:val="008F1D36"/>
    <w:rsid w:val="008F67F1"/>
    <w:rsid w:val="009008EC"/>
    <w:rsid w:val="00911431"/>
    <w:rsid w:val="00913E32"/>
    <w:rsid w:val="00916225"/>
    <w:rsid w:val="0092454F"/>
    <w:rsid w:val="00952481"/>
    <w:rsid w:val="009650AA"/>
    <w:rsid w:val="00967C84"/>
    <w:rsid w:val="00972D9D"/>
    <w:rsid w:val="009762B7"/>
    <w:rsid w:val="00976A37"/>
    <w:rsid w:val="00977C21"/>
    <w:rsid w:val="00981A54"/>
    <w:rsid w:val="0098292D"/>
    <w:rsid w:val="00986D77"/>
    <w:rsid w:val="00991F1D"/>
    <w:rsid w:val="009A4CC3"/>
    <w:rsid w:val="009B7B6C"/>
    <w:rsid w:val="009C365E"/>
    <w:rsid w:val="009D1AE9"/>
    <w:rsid w:val="009E3A11"/>
    <w:rsid w:val="009E59C4"/>
    <w:rsid w:val="00A22F67"/>
    <w:rsid w:val="00A2792B"/>
    <w:rsid w:val="00A31633"/>
    <w:rsid w:val="00A37770"/>
    <w:rsid w:val="00A44E58"/>
    <w:rsid w:val="00A509A2"/>
    <w:rsid w:val="00A5218E"/>
    <w:rsid w:val="00A55767"/>
    <w:rsid w:val="00A61135"/>
    <w:rsid w:val="00A71F79"/>
    <w:rsid w:val="00A75A47"/>
    <w:rsid w:val="00A75D77"/>
    <w:rsid w:val="00A80649"/>
    <w:rsid w:val="00A84FC2"/>
    <w:rsid w:val="00A91262"/>
    <w:rsid w:val="00A9205E"/>
    <w:rsid w:val="00A93CF0"/>
    <w:rsid w:val="00AA1F89"/>
    <w:rsid w:val="00AA6C7D"/>
    <w:rsid w:val="00AB79DA"/>
    <w:rsid w:val="00AC1594"/>
    <w:rsid w:val="00AD4865"/>
    <w:rsid w:val="00AD6D67"/>
    <w:rsid w:val="00AE3D63"/>
    <w:rsid w:val="00AF1E12"/>
    <w:rsid w:val="00AF27F5"/>
    <w:rsid w:val="00AF7FF4"/>
    <w:rsid w:val="00B000F8"/>
    <w:rsid w:val="00B417AC"/>
    <w:rsid w:val="00B468EB"/>
    <w:rsid w:val="00B5014D"/>
    <w:rsid w:val="00B617C3"/>
    <w:rsid w:val="00B6213E"/>
    <w:rsid w:val="00B71896"/>
    <w:rsid w:val="00B74F73"/>
    <w:rsid w:val="00B759D2"/>
    <w:rsid w:val="00B858F7"/>
    <w:rsid w:val="00B90F79"/>
    <w:rsid w:val="00B95F7E"/>
    <w:rsid w:val="00BA011C"/>
    <w:rsid w:val="00BA19A9"/>
    <w:rsid w:val="00BA3DA9"/>
    <w:rsid w:val="00BB3A7B"/>
    <w:rsid w:val="00BC1CB7"/>
    <w:rsid w:val="00BC3EB0"/>
    <w:rsid w:val="00BC74C4"/>
    <w:rsid w:val="00BD5194"/>
    <w:rsid w:val="00BE2120"/>
    <w:rsid w:val="00BF337B"/>
    <w:rsid w:val="00BF3B01"/>
    <w:rsid w:val="00BF526F"/>
    <w:rsid w:val="00C033FE"/>
    <w:rsid w:val="00C06A84"/>
    <w:rsid w:val="00C20F57"/>
    <w:rsid w:val="00C235EB"/>
    <w:rsid w:val="00C340E5"/>
    <w:rsid w:val="00C34AF4"/>
    <w:rsid w:val="00C4249C"/>
    <w:rsid w:val="00C63717"/>
    <w:rsid w:val="00C6676C"/>
    <w:rsid w:val="00C671DC"/>
    <w:rsid w:val="00C74BC8"/>
    <w:rsid w:val="00C75CA1"/>
    <w:rsid w:val="00C81246"/>
    <w:rsid w:val="00C945CF"/>
    <w:rsid w:val="00CA2DC4"/>
    <w:rsid w:val="00CA4DA2"/>
    <w:rsid w:val="00CA4E53"/>
    <w:rsid w:val="00CC2ACE"/>
    <w:rsid w:val="00CC3A58"/>
    <w:rsid w:val="00CD4B83"/>
    <w:rsid w:val="00CD76D8"/>
    <w:rsid w:val="00CF17CA"/>
    <w:rsid w:val="00D11889"/>
    <w:rsid w:val="00D13FC6"/>
    <w:rsid w:val="00D160B4"/>
    <w:rsid w:val="00D217AC"/>
    <w:rsid w:val="00D22819"/>
    <w:rsid w:val="00D34C35"/>
    <w:rsid w:val="00D41339"/>
    <w:rsid w:val="00D51E72"/>
    <w:rsid w:val="00D56807"/>
    <w:rsid w:val="00D605CA"/>
    <w:rsid w:val="00D77445"/>
    <w:rsid w:val="00D8056D"/>
    <w:rsid w:val="00D853E2"/>
    <w:rsid w:val="00D923A3"/>
    <w:rsid w:val="00D94332"/>
    <w:rsid w:val="00DA04BB"/>
    <w:rsid w:val="00DA4930"/>
    <w:rsid w:val="00DA78AB"/>
    <w:rsid w:val="00DB2877"/>
    <w:rsid w:val="00DD3D93"/>
    <w:rsid w:val="00DD4108"/>
    <w:rsid w:val="00DE181A"/>
    <w:rsid w:val="00DF1558"/>
    <w:rsid w:val="00DF2C99"/>
    <w:rsid w:val="00E01F8C"/>
    <w:rsid w:val="00E13BE9"/>
    <w:rsid w:val="00E14376"/>
    <w:rsid w:val="00E1637C"/>
    <w:rsid w:val="00E177D6"/>
    <w:rsid w:val="00E22948"/>
    <w:rsid w:val="00E24569"/>
    <w:rsid w:val="00E2638F"/>
    <w:rsid w:val="00E304B1"/>
    <w:rsid w:val="00E404C4"/>
    <w:rsid w:val="00E42874"/>
    <w:rsid w:val="00E4714F"/>
    <w:rsid w:val="00E50555"/>
    <w:rsid w:val="00E538AF"/>
    <w:rsid w:val="00E61179"/>
    <w:rsid w:val="00E7155B"/>
    <w:rsid w:val="00E74D82"/>
    <w:rsid w:val="00E83BB1"/>
    <w:rsid w:val="00E847A5"/>
    <w:rsid w:val="00E94C15"/>
    <w:rsid w:val="00E95E54"/>
    <w:rsid w:val="00E968BC"/>
    <w:rsid w:val="00EA394F"/>
    <w:rsid w:val="00EB08ED"/>
    <w:rsid w:val="00EC1BD4"/>
    <w:rsid w:val="00EC61FA"/>
    <w:rsid w:val="00ED4BCF"/>
    <w:rsid w:val="00ED556F"/>
    <w:rsid w:val="00ED6FB4"/>
    <w:rsid w:val="00EE0F80"/>
    <w:rsid w:val="00EE429E"/>
    <w:rsid w:val="00EF121D"/>
    <w:rsid w:val="00F1726D"/>
    <w:rsid w:val="00F21A79"/>
    <w:rsid w:val="00F45B17"/>
    <w:rsid w:val="00F52429"/>
    <w:rsid w:val="00F52933"/>
    <w:rsid w:val="00F60067"/>
    <w:rsid w:val="00F6614C"/>
    <w:rsid w:val="00F72CE5"/>
    <w:rsid w:val="00F77B3A"/>
    <w:rsid w:val="00F85D5C"/>
    <w:rsid w:val="00FA2CC7"/>
    <w:rsid w:val="00FC764C"/>
    <w:rsid w:val="00FD0905"/>
    <w:rsid w:val="00FD2430"/>
    <w:rsid w:val="00FD5D84"/>
    <w:rsid w:val="00FE028E"/>
    <w:rsid w:val="00FE32BA"/>
    <w:rsid w:val="00FE374A"/>
    <w:rsid w:val="00FE6310"/>
    <w:rsid w:val="00FF17C3"/>
    <w:rsid w:val="00FF6D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D63"/>
  </w:style>
  <w:style w:type="paragraph" w:styleId="Heading1">
    <w:name w:val="heading 1"/>
    <w:basedOn w:val="Normal"/>
    <w:next w:val="Normal"/>
    <w:link w:val="Heading1Char"/>
    <w:qFormat/>
    <w:rsid w:val="0017278A"/>
    <w:pPr>
      <w:keepNext/>
      <w:numPr>
        <w:numId w:val="38"/>
      </w:numPr>
      <w:tabs>
        <w:tab w:val="left" w:pos="6096"/>
      </w:tabs>
      <w:spacing w:after="0" w:line="240" w:lineRule="auto"/>
      <w:jc w:val="both"/>
      <w:outlineLvl w:val="0"/>
    </w:pPr>
    <w:rPr>
      <w:rFonts w:ascii="VNI-Times" w:eastAsia="Times New Roman" w:hAnsi="VNI-Times" w:cs="Times New Roman"/>
      <w:i/>
      <w:sz w:val="20"/>
      <w:szCs w:val="20"/>
    </w:rPr>
  </w:style>
  <w:style w:type="paragraph" w:styleId="Heading2">
    <w:name w:val="heading 2"/>
    <w:basedOn w:val="Normal"/>
    <w:next w:val="Normal"/>
    <w:link w:val="Heading2Char"/>
    <w:qFormat/>
    <w:rsid w:val="0017278A"/>
    <w:pPr>
      <w:keepNext/>
      <w:numPr>
        <w:ilvl w:val="1"/>
        <w:numId w:val="38"/>
      </w:numPr>
      <w:spacing w:after="0" w:line="240" w:lineRule="auto"/>
      <w:outlineLvl w:val="1"/>
    </w:pPr>
    <w:rPr>
      <w:rFonts w:ascii="VNI-Times" w:eastAsia="Times New Roman" w:hAnsi="VNI-Times" w:cs="Times New Roman"/>
      <w:b/>
      <w:sz w:val="20"/>
      <w:szCs w:val="20"/>
    </w:rPr>
  </w:style>
  <w:style w:type="paragraph" w:styleId="Heading3">
    <w:name w:val="heading 3"/>
    <w:basedOn w:val="Normal"/>
    <w:next w:val="Normal"/>
    <w:link w:val="Heading3Char"/>
    <w:qFormat/>
    <w:rsid w:val="0017278A"/>
    <w:pPr>
      <w:keepNext/>
      <w:numPr>
        <w:ilvl w:val="2"/>
        <w:numId w:val="38"/>
      </w:numPr>
      <w:spacing w:after="0" w:line="240" w:lineRule="auto"/>
      <w:jc w:val="both"/>
      <w:outlineLvl w:val="2"/>
    </w:pPr>
    <w:rPr>
      <w:rFonts w:ascii="VNI-Times" w:eastAsia="Times New Roman" w:hAnsi="VNI-Times" w:cs="Times New Roman"/>
      <w:b/>
      <w:sz w:val="20"/>
      <w:szCs w:val="20"/>
    </w:rPr>
  </w:style>
  <w:style w:type="paragraph" w:styleId="Heading4">
    <w:name w:val="heading 4"/>
    <w:basedOn w:val="Normal"/>
    <w:next w:val="Normal"/>
    <w:link w:val="Heading4Char"/>
    <w:qFormat/>
    <w:rsid w:val="0017278A"/>
    <w:pPr>
      <w:keepNext/>
      <w:numPr>
        <w:ilvl w:val="3"/>
        <w:numId w:val="38"/>
      </w:numPr>
      <w:spacing w:after="0" w:line="240" w:lineRule="auto"/>
      <w:jc w:val="center"/>
      <w:outlineLvl w:val="3"/>
    </w:pPr>
    <w:rPr>
      <w:rFonts w:ascii="VNI-Times" w:eastAsia="Times New Roman" w:hAnsi="VNI-Times" w:cs="Times New Roman"/>
      <w:b/>
      <w:sz w:val="20"/>
      <w:szCs w:val="20"/>
    </w:rPr>
  </w:style>
  <w:style w:type="paragraph" w:styleId="Heading5">
    <w:name w:val="heading 5"/>
    <w:basedOn w:val="Normal"/>
    <w:next w:val="Normal"/>
    <w:link w:val="Heading5Char"/>
    <w:qFormat/>
    <w:rsid w:val="0017278A"/>
    <w:pPr>
      <w:keepNext/>
      <w:numPr>
        <w:ilvl w:val="4"/>
        <w:numId w:val="38"/>
      </w:numPr>
      <w:tabs>
        <w:tab w:val="right" w:pos="8460"/>
      </w:tabs>
      <w:spacing w:after="0" w:line="240" w:lineRule="auto"/>
      <w:jc w:val="center"/>
      <w:outlineLvl w:val="4"/>
    </w:pPr>
    <w:rPr>
      <w:rFonts w:ascii="VNI-Times" w:eastAsia="Times New Roman" w:hAnsi="VNI-Times" w:cs="Times New Roman"/>
      <w:b/>
      <w:szCs w:val="20"/>
    </w:rPr>
  </w:style>
  <w:style w:type="paragraph" w:styleId="Heading6">
    <w:name w:val="heading 6"/>
    <w:basedOn w:val="Normal"/>
    <w:next w:val="Normal"/>
    <w:link w:val="Heading6Char"/>
    <w:qFormat/>
    <w:rsid w:val="0017278A"/>
    <w:pPr>
      <w:keepNext/>
      <w:numPr>
        <w:ilvl w:val="5"/>
        <w:numId w:val="38"/>
      </w:numPr>
      <w:spacing w:after="0" w:line="240" w:lineRule="auto"/>
      <w:jc w:val="right"/>
      <w:outlineLvl w:val="5"/>
    </w:pPr>
    <w:rPr>
      <w:rFonts w:ascii="VNI-Times" w:eastAsia="Times New Roman" w:hAnsi="VNI-Times" w:cs="Times New Roman"/>
      <w:b/>
      <w:szCs w:val="20"/>
      <w:u w:val="single"/>
    </w:rPr>
  </w:style>
  <w:style w:type="paragraph" w:styleId="Heading7">
    <w:name w:val="heading 7"/>
    <w:basedOn w:val="Normal"/>
    <w:next w:val="Normal"/>
    <w:link w:val="Heading7Char"/>
    <w:qFormat/>
    <w:rsid w:val="0017278A"/>
    <w:pPr>
      <w:keepNext/>
      <w:numPr>
        <w:ilvl w:val="6"/>
        <w:numId w:val="38"/>
      </w:numPr>
      <w:spacing w:after="0" w:line="240" w:lineRule="auto"/>
      <w:ind w:right="-544"/>
      <w:outlineLvl w:val="6"/>
    </w:pPr>
    <w:rPr>
      <w:rFonts w:ascii="VNI-Times" w:eastAsia="Times New Roman" w:hAnsi="VNI-Times" w:cs="Times New Roman"/>
      <w:b/>
      <w:szCs w:val="20"/>
    </w:rPr>
  </w:style>
  <w:style w:type="paragraph" w:styleId="Heading8">
    <w:name w:val="heading 8"/>
    <w:basedOn w:val="Normal"/>
    <w:next w:val="Normal"/>
    <w:link w:val="Heading8Char"/>
    <w:qFormat/>
    <w:rsid w:val="0017278A"/>
    <w:pPr>
      <w:keepNext/>
      <w:numPr>
        <w:ilvl w:val="7"/>
        <w:numId w:val="38"/>
      </w:numPr>
      <w:pBdr>
        <w:top w:val="single" w:sz="6" w:space="1" w:color="auto"/>
      </w:pBdr>
      <w:spacing w:after="0" w:line="240" w:lineRule="auto"/>
      <w:jc w:val="center"/>
      <w:outlineLvl w:val="7"/>
    </w:pPr>
    <w:rPr>
      <w:rFonts w:ascii="VNI-Times" w:eastAsia="Times New Roman" w:hAnsi="VNI-Times" w:cs="Times New Roman"/>
      <w:b/>
      <w:szCs w:val="20"/>
    </w:rPr>
  </w:style>
  <w:style w:type="paragraph" w:styleId="Heading9">
    <w:name w:val="heading 9"/>
    <w:basedOn w:val="Normal"/>
    <w:next w:val="Normal"/>
    <w:link w:val="Heading9Char"/>
    <w:qFormat/>
    <w:rsid w:val="0017278A"/>
    <w:pPr>
      <w:keepNext/>
      <w:numPr>
        <w:ilvl w:val="8"/>
        <w:numId w:val="38"/>
      </w:numPr>
      <w:spacing w:after="0" w:line="240" w:lineRule="auto"/>
      <w:jc w:val="center"/>
      <w:outlineLvl w:val="8"/>
    </w:pPr>
    <w:rPr>
      <w:rFonts w:ascii="VNI-Times" w:eastAsia="Times New Roman" w:hAnsi="VNI-Times" w:cs="Times New Roman"/>
      <w:b/>
      <w:snapToGrid w:val="0"/>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D63"/>
    <w:pPr>
      <w:ind w:left="720"/>
      <w:contextualSpacing/>
    </w:pPr>
  </w:style>
  <w:style w:type="paragraph" w:styleId="BodyText">
    <w:name w:val="Body Text"/>
    <w:basedOn w:val="Normal"/>
    <w:link w:val="BodyTextChar"/>
    <w:rsid w:val="00FD0905"/>
    <w:pPr>
      <w:keepNext/>
      <w:spacing w:before="60" w:after="60" w:line="288" w:lineRule="auto"/>
      <w:ind w:left="289"/>
      <w:jc w:val="both"/>
    </w:pPr>
    <w:rPr>
      <w:rFonts w:ascii=".VnArialH" w:eastAsia="Times New Roman" w:hAnsi=".VnArialH" w:cs="Times New Roman"/>
      <w:b/>
      <w:sz w:val="25"/>
    </w:rPr>
  </w:style>
  <w:style w:type="character" w:customStyle="1" w:styleId="BodyTextChar">
    <w:name w:val="Body Text Char"/>
    <w:basedOn w:val="DefaultParagraphFont"/>
    <w:link w:val="BodyText"/>
    <w:rsid w:val="00FD0905"/>
    <w:rPr>
      <w:rFonts w:ascii=".VnArialH" w:eastAsia="Times New Roman" w:hAnsi=".VnArialH" w:cs="Times New Roman"/>
      <w:b/>
      <w:sz w:val="25"/>
    </w:rPr>
  </w:style>
  <w:style w:type="paragraph" w:styleId="BodyText2">
    <w:name w:val="Body Text 2"/>
    <w:basedOn w:val="Normal"/>
    <w:link w:val="BodyText2Char"/>
    <w:unhideWhenUsed/>
    <w:rsid w:val="00FD0905"/>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D0905"/>
    <w:rPr>
      <w:rFonts w:ascii="Times New Roman" w:eastAsia="Times New Roman" w:hAnsi="Times New Roman" w:cs="Times New Roman"/>
      <w:sz w:val="24"/>
      <w:szCs w:val="24"/>
    </w:rPr>
  </w:style>
  <w:style w:type="table" w:styleId="TableGrid">
    <w:name w:val="Table Grid"/>
    <w:basedOn w:val="TableNormal"/>
    <w:uiPriority w:val="59"/>
    <w:rsid w:val="007B2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2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54B"/>
    <w:rPr>
      <w:rFonts w:ascii="Tahoma" w:hAnsi="Tahoma" w:cs="Tahoma"/>
      <w:sz w:val="16"/>
      <w:szCs w:val="16"/>
    </w:rPr>
  </w:style>
  <w:style w:type="paragraph" w:styleId="Header">
    <w:name w:val="header"/>
    <w:basedOn w:val="Normal"/>
    <w:link w:val="HeaderChar"/>
    <w:unhideWhenUsed/>
    <w:rsid w:val="005532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23A"/>
  </w:style>
  <w:style w:type="paragraph" w:styleId="Footer">
    <w:name w:val="footer"/>
    <w:basedOn w:val="Normal"/>
    <w:link w:val="FooterChar"/>
    <w:uiPriority w:val="99"/>
    <w:unhideWhenUsed/>
    <w:rsid w:val="00553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23A"/>
  </w:style>
  <w:style w:type="paragraph" w:styleId="NoSpacing">
    <w:name w:val="No Spacing"/>
    <w:link w:val="NoSpacingChar"/>
    <w:uiPriority w:val="1"/>
    <w:qFormat/>
    <w:rsid w:val="00ED4BCF"/>
    <w:pPr>
      <w:spacing w:after="0" w:line="240" w:lineRule="auto"/>
    </w:pPr>
    <w:rPr>
      <w:rFonts w:eastAsiaTheme="minorEastAsia"/>
    </w:rPr>
  </w:style>
  <w:style w:type="character" w:customStyle="1" w:styleId="NoSpacingChar">
    <w:name w:val="No Spacing Char"/>
    <w:basedOn w:val="DefaultParagraphFont"/>
    <w:link w:val="NoSpacing"/>
    <w:uiPriority w:val="1"/>
    <w:rsid w:val="00ED4BCF"/>
    <w:rPr>
      <w:rFonts w:eastAsiaTheme="minorEastAsia"/>
    </w:rPr>
  </w:style>
  <w:style w:type="paragraph" w:styleId="NormalWeb">
    <w:name w:val="Normal (Web)"/>
    <w:basedOn w:val="Normal"/>
    <w:uiPriority w:val="99"/>
    <w:semiHidden/>
    <w:unhideWhenUsed/>
    <w:rsid w:val="009524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2481"/>
    <w:rPr>
      <w:b/>
      <w:bCs/>
    </w:rPr>
  </w:style>
  <w:style w:type="character" w:customStyle="1" w:styleId="cmsblue1">
    <w:name w:val="cms_blue1"/>
    <w:basedOn w:val="DefaultParagraphFont"/>
    <w:rsid w:val="00A31633"/>
    <w:rPr>
      <w:rFonts w:ascii="Arial" w:hAnsi="Arial" w:cs="Arial" w:hint="default"/>
      <w:b/>
      <w:bCs/>
      <w:color w:val="013567"/>
      <w:sz w:val="24"/>
      <w:szCs w:val="24"/>
    </w:rPr>
  </w:style>
  <w:style w:type="character" w:customStyle="1" w:styleId="Heading1Char">
    <w:name w:val="Heading 1 Char"/>
    <w:basedOn w:val="DefaultParagraphFont"/>
    <w:link w:val="Heading1"/>
    <w:rsid w:val="0017278A"/>
    <w:rPr>
      <w:rFonts w:ascii="VNI-Times" w:eastAsia="Times New Roman" w:hAnsi="VNI-Times" w:cs="Times New Roman"/>
      <w:i/>
      <w:sz w:val="20"/>
      <w:szCs w:val="20"/>
    </w:rPr>
  </w:style>
  <w:style w:type="character" w:customStyle="1" w:styleId="Heading2Char">
    <w:name w:val="Heading 2 Char"/>
    <w:basedOn w:val="DefaultParagraphFont"/>
    <w:link w:val="Heading2"/>
    <w:rsid w:val="0017278A"/>
    <w:rPr>
      <w:rFonts w:ascii="VNI-Times" w:eastAsia="Times New Roman" w:hAnsi="VNI-Times" w:cs="Times New Roman"/>
      <w:b/>
      <w:sz w:val="20"/>
      <w:szCs w:val="20"/>
    </w:rPr>
  </w:style>
  <w:style w:type="character" w:customStyle="1" w:styleId="Heading3Char">
    <w:name w:val="Heading 3 Char"/>
    <w:basedOn w:val="DefaultParagraphFont"/>
    <w:link w:val="Heading3"/>
    <w:rsid w:val="0017278A"/>
    <w:rPr>
      <w:rFonts w:ascii="VNI-Times" w:eastAsia="Times New Roman" w:hAnsi="VNI-Times" w:cs="Times New Roman"/>
      <w:b/>
      <w:sz w:val="20"/>
      <w:szCs w:val="20"/>
    </w:rPr>
  </w:style>
  <w:style w:type="character" w:customStyle="1" w:styleId="Heading4Char">
    <w:name w:val="Heading 4 Char"/>
    <w:basedOn w:val="DefaultParagraphFont"/>
    <w:link w:val="Heading4"/>
    <w:rsid w:val="0017278A"/>
    <w:rPr>
      <w:rFonts w:ascii="VNI-Times" w:eastAsia="Times New Roman" w:hAnsi="VNI-Times" w:cs="Times New Roman"/>
      <w:b/>
      <w:sz w:val="20"/>
      <w:szCs w:val="20"/>
    </w:rPr>
  </w:style>
  <w:style w:type="character" w:customStyle="1" w:styleId="Heading5Char">
    <w:name w:val="Heading 5 Char"/>
    <w:basedOn w:val="DefaultParagraphFont"/>
    <w:link w:val="Heading5"/>
    <w:rsid w:val="0017278A"/>
    <w:rPr>
      <w:rFonts w:ascii="VNI-Times" w:eastAsia="Times New Roman" w:hAnsi="VNI-Times" w:cs="Times New Roman"/>
      <w:b/>
      <w:szCs w:val="20"/>
    </w:rPr>
  </w:style>
  <w:style w:type="character" w:customStyle="1" w:styleId="Heading6Char">
    <w:name w:val="Heading 6 Char"/>
    <w:basedOn w:val="DefaultParagraphFont"/>
    <w:link w:val="Heading6"/>
    <w:rsid w:val="0017278A"/>
    <w:rPr>
      <w:rFonts w:ascii="VNI-Times" w:eastAsia="Times New Roman" w:hAnsi="VNI-Times" w:cs="Times New Roman"/>
      <w:b/>
      <w:szCs w:val="20"/>
      <w:u w:val="single"/>
    </w:rPr>
  </w:style>
  <w:style w:type="character" w:customStyle="1" w:styleId="Heading7Char">
    <w:name w:val="Heading 7 Char"/>
    <w:basedOn w:val="DefaultParagraphFont"/>
    <w:link w:val="Heading7"/>
    <w:rsid w:val="0017278A"/>
    <w:rPr>
      <w:rFonts w:ascii="VNI-Times" w:eastAsia="Times New Roman" w:hAnsi="VNI-Times" w:cs="Times New Roman"/>
      <w:b/>
      <w:szCs w:val="20"/>
    </w:rPr>
  </w:style>
  <w:style w:type="character" w:customStyle="1" w:styleId="Heading8Char">
    <w:name w:val="Heading 8 Char"/>
    <w:basedOn w:val="DefaultParagraphFont"/>
    <w:link w:val="Heading8"/>
    <w:rsid w:val="0017278A"/>
    <w:rPr>
      <w:rFonts w:ascii="VNI-Times" w:eastAsia="Times New Roman" w:hAnsi="VNI-Times" w:cs="Times New Roman"/>
      <w:b/>
      <w:szCs w:val="20"/>
    </w:rPr>
  </w:style>
  <w:style w:type="character" w:customStyle="1" w:styleId="Heading9Char">
    <w:name w:val="Heading 9 Char"/>
    <w:basedOn w:val="DefaultParagraphFont"/>
    <w:link w:val="Heading9"/>
    <w:rsid w:val="0017278A"/>
    <w:rPr>
      <w:rFonts w:ascii="VNI-Times" w:eastAsia="Times New Roman" w:hAnsi="VNI-Times" w:cs="Times New Roman"/>
      <w:b/>
      <w:snapToGrid w:val="0"/>
      <w:color w:val="000000"/>
      <w:szCs w:val="20"/>
    </w:rPr>
  </w:style>
  <w:style w:type="paragraph" w:styleId="BodyText3">
    <w:name w:val="Body Text 3"/>
    <w:basedOn w:val="Normal"/>
    <w:link w:val="BodyText3Char"/>
    <w:uiPriority w:val="99"/>
    <w:semiHidden/>
    <w:unhideWhenUsed/>
    <w:rsid w:val="0017278A"/>
    <w:pPr>
      <w:spacing w:after="120"/>
    </w:pPr>
    <w:rPr>
      <w:sz w:val="16"/>
      <w:szCs w:val="16"/>
    </w:rPr>
  </w:style>
  <w:style w:type="character" w:customStyle="1" w:styleId="BodyText3Char">
    <w:name w:val="Body Text 3 Char"/>
    <w:basedOn w:val="DefaultParagraphFont"/>
    <w:link w:val="BodyText3"/>
    <w:uiPriority w:val="99"/>
    <w:semiHidden/>
    <w:rsid w:val="0017278A"/>
    <w:rPr>
      <w:sz w:val="16"/>
      <w:szCs w:val="16"/>
    </w:rPr>
  </w:style>
  <w:style w:type="paragraph" w:styleId="Caption">
    <w:name w:val="caption"/>
    <w:basedOn w:val="Normal"/>
    <w:next w:val="Normal"/>
    <w:qFormat/>
    <w:rsid w:val="0017278A"/>
    <w:pPr>
      <w:spacing w:after="0" w:line="240" w:lineRule="auto"/>
      <w:jc w:val="both"/>
    </w:pPr>
    <w:rPr>
      <w:rFonts w:ascii=".VnTime" w:eastAsia="Times New Roman" w:hAnsi=".VnTime" w:cs="Times New Roman"/>
      <w:b/>
      <w:szCs w:val="20"/>
    </w:rPr>
  </w:style>
  <w:style w:type="character" w:styleId="PageNumber">
    <w:name w:val="page number"/>
    <w:basedOn w:val="DefaultParagraphFont"/>
    <w:rsid w:val="0017278A"/>
  </w:style>
  <w:style w:type="paragraph" w:styleId="BodyTextIndent">
    <w:name w:val="Body Text Indent"/>
    <w:basedOn w:val="Normal"/>
    <w:link w:val="BodyTextIndentChar"/>
    <w:uiPriority w:val="99"/>
    <w:semiHidden/>
    <w:unhideWhenUsed/>
    <w:rsid w:val="00E177D6"/>
    <w:pPr>
      <w:spacing w:after="120"/>
      <w:ind w:left="360"/>
    </w:pPr>
  </w:style>
  <w:style w:type="character" w:customStyle="1" w:styleId="BodyTextIndentChar">
    <w:name w:val="Body Text Indent Char"/>
    <w:basedOn w:val="DefaultParagraphFont"/>
    <w:link w:val="BodyTextIndent"/>
    <w:uiPriority w:val="99"/>
    <w:semiHidden/>
    <w:rsid w:val="00E177D6"/>
  </w:style>
  <w:style w:type="paragraph" w:customStyle="1" w:styleId="Level0">
    <w:name w:val="Level 0"/>
    <w:basedOn w:val="Normal"/>
    <w:rsid w:val="00E177D6"/>
    <w:pPr>
      <w:tabs>
        <w:tab w:val="left" w:pos="576"/>
        <w:tab w:val="left" w:pos="1152"/>
        <w:tab w:val="left" w:pos="1728"/>
        <w:tab w:val="left" w:pos="2304"/>
      </w:tabs>
      <w:spacing w:before="120" w:after="0" w:line="240" w:lineRule="atLeast"/>
      <w:ind w:left="576" w:hanging="576"/>
    </w:pPr>
    <w:rPr>
      <w:rFonts w:ascii="Times New Roman" w:eastAsia="PMingLiU" w:hAnsi="Times New Roman" w:cs="Times New Roman"/>
      <w:sz w:val="18"/>
      <w:szCs w:val="20"/>
      <w:lang w:val="en-GB"/>
    </w:rPr>
  </w:style>
  <w:style w:type="paragraph" w:styleId="BlockText">
    <w:name w:val="Block Text"/>
    <w:basedOn w:val="Normal"/>
    <w:uiPriority w:val="99"/>
    <w:rsid w:val="00E177D6"/>
    <w:pPr>
      <w:spacing w:after="0" w:line="240" w:lineRule="auto"/>
      <w:ind w:left="360" w:right="-16"/>
      <w:jc w:val="both"/>
    </w:pPr>
    <w:rPr>
      <w:rFonts w:ascii="Times New Roman" w:eastAsia="PMingLiU" w:hAnsi="Times New Roman"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740761471">
      <w:bodyDiv w:val="1"/>
      <w:marLeft w:val="0"/>
      <w:marRight w:val="0"/>
      <w:marTop w:val="0"/>
      <w:marBottom w:val="0"/>
      <w:divBdr>
        <w:top w:val="none" w:sz="0" w:space="0" w:color="auto"/>
        <w:left w:val="none" w:sz="0" w:space="0" w:color="auto"/>
        <w:bottom w:val="none" w:sz="0" w:space="0" w:color="auto"/>
        <w:right w:val="none" w:sz="0" w:space="0" w:color="auto"/>
      </w:divBdr>
    </w:div>
    <w:div w:id="1570457224">
      <w:bodyDiv w:val="1"/>
      <w:marLeft w:val="0"/>
      <w:marRight w:val="0"/>
      <w:marTop w:val="0"/>
      <w:marBottom w:val="0"/>
      <w:divBdr>
        <w:top w:val="none" w:sz="0" w:space="0" w:color="auto"/>
        <w:left w:val="none" w:sz="0" w:space="0" w:color="auto"/>
        <w:bottom w:val="none" w:sz="0" w:space="0" w:color="auto"/>
        <w:right w:val="none" w:sz="0" w:space="0" w:color="auto"/>
      </w:divBdr>
    </w:div>
    <w:div w:id="211204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image" Target="media/image4.emf"/><Relationship Id="rId26" Type="http://schemas.openxmlformats.org/officeDocument/2006/relationships/image" Target="media/image10.emf"/><Relationship Id="rId39" Type="http://schemas.openxmlformats.org/officeDocument/2006/relationships/image" Target="media/image21.emf"/><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image" Target="media/image16.emf"/><Relationship Id="rId42" Type="http://schemas.openxmlformats.org/officeDocument/2006/relationships/image" Target="media/image24.emf"/><Relationship Id="rId47" Type="http://schemas.openxmlformats.org/officeDocument/2006/relationships/image" Target="media/image29.emf"/><Relationship Id="rId50" Type="http://schemas.openxmlformats.org/officeDocument/2006/relationships/footer" Target="footer3.xml"/><Relationship Id="rId84" Type="http://schemas.microsoft.com/office/2011/relationships/people" Target="people.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3.emf"/><Relationship Id="rId25" Type="http://schemas.openxmlformats.org/officeDocument/2006/relationships/image" Target="media/image9.emf"/><Relationship Id="rId33" Type="http://schemas.openxmlformats.org/officeDocument/2006/relationships/header" Target="header3.xml"/><Relationship Id="rId38" Type="http://schemas.openxmlformats.org/officeDocument/2006/relationships/image" Target="media/image20.emf"/><Relationship Id="rId46" Type="http://schemas.openxmlformats.org/officeDocument/2006/relationships/image" Target="media/image28.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29" Type="http://schemas.openxmlformats.org/officeDocument/2006/relationships/image" Target="media/image13.emf"/><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image" Target="media/image8.emf"/><Relationship Id="rId32" Type="http://schemas.openxmlformats.org/officeDocument/2006/relationships/image" Target="media/image15.emf"/><Relationship Id="rId37" Type="http://schemas.openxmlformats.org/officeDocument/2006/relationships/image" Target="media/image19.emf"/><Relationship Id="rId40" Type="http://schemas.openxmlformats.org/officeDocument/2006/relationships/image" Target="media/image22.emf"/><Relationship Id="rId45" Type="http://schemas.openxmlformats.org/officeDocument/2006/relationships/image" Target="media/image27.emf"/><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18.emf"/><Relationship Id="rId49" Type="http://schemas.openxmlformats.org/officeDocument/2006/relationships/image" Target="media/image31.emf"/><Relationship Id="rId10" Type="http://schemas.openxmlformats.org/officeDocument/2006/relationships/diagramLayout" Target="diagrams/layout1.xml"/><Relationship Id="rId19" Type="http://schemas.openxmlformats.org/officeDocument/2006/relationships/image" Target="media/image5.emf"/><Relationship Id="rId31" Type="http://schemas.openxmlformats.org/officeDocument/2006/relationships/header" Target="header2.xml"/><Relationship Id="rId44" Type="http://schemas.openxmlformats.org/officeDocument/2006/relationships/image" Target="media/image26.emf"/><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image" Target="media/image17.emf"/><Relationship Id="rId43" Type="http://schemas.openxmlformats.org/officeDocument/2006/relationships/image" Target="media/image25.emf"/><Relationship Id="rId48" Type="http://schemas.openxmlformats.org/officeDocument/2006/relationships/image" Target="media/image30.emf"/><Relationship Id="rId8" Type="http://schemas.openxmlformats.org/officeDocument/2006/relationships/endnotes" Target="endnotes.xml"/><Relationship Id="rId51"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21FC3D-B857-45B4-9BB5-3FD4C8454241}"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6038834D-BCA0-4F9E-BA3A-72E117FDD20C}">
      <dgm:prSet phldrT="[Text]" custT="1"/>
      <dgm:spPr/>
      <dgm:t>
        <a:bodyPr/>
        <a:lstStyle/>
        <a:p>
          <a:r>
            <a:rPr lang="en-US" sz="1100" b="1"/>
            <a:t>HỘI ĐỒNG QUẢN TRỊ</a:t>
          </a:r>
        </a:p>
      </dgm:t>
    </dgm:pt>
    <dgm:pt modelId="{78B95D90-4878-4745-AD31-1B27B66B156D}" type="parTrans" cxnId="{F7AF984E-D438-405B-9E57-EE271A6A2968}">
      <dgm:prSet/>
      <dgm:spPr/>
      <dgm:t>
        <a:bodyPr/>
        <a:lstStyle/>
        <a:p>
          <a:endParaRPr lang="en-US"/>
        </a:p>
      </dgm:t>
    </dgm:pt>
    <dgm:pt modelId="{84E6A61C-40AA-4488-BF4C-41DF342DE34E}" type="sibTrans" cxnId="{F7AF984E-D438-405B-9E57-EE271A6A2968}">
      <dgm:prSet/>
      <dgm:spPr/>
      <dgm:t>
        <a:bodyPr/>
        <a:lstStyle/>
        <a:p>
          <a:endParaRPr lang="en-US"/>
        </a:p>
      </dgm:t>
    </dgm:pt>
    <dgm:pt modelId="{C32EA0FE-C107-4D1B-A801-A14BC474B120}">
      <dgm:prSet custT="1"/>
      <dgm:spPr/>
      <dgm:t>
        <a:bodyPr/>
        <a:lstStyle/>
        <a:p>
          <a:r>
            <a:rPr lang="en-US" sz="1100" b="1"/>
            <a:t>BAN ĐIỀU HÀNH</a:t>
          </a:r>
        </a:p>
      </dgm:t>
    </dgm:pt>
    <dgm:pt modelId="{2E10CC65-BF3F-43E5-A428-E9A8954AD23A}" type="parTrans" cxnId="{D847BB89-83C1-4F57-BAA1-91A973576142}">
      <dgm:prSet/>
      <dgm:spPr/>
      <dgm:t>
        <a:bodyPr/>
        <a:lstStyle/>
        <a:p>
          <a:endParaRPr lang="en-US"/>
        </a:p>
      </dgm:t>
    </dgm:pt>
    <dgm:pt modelId="{3DA558A7-B480-488A-8C52-381AC434F3B8}" type="sibTrans" cxnId="{D847BB89-83C1-4F57-BAA1-91A973576142}">
      <dgm:prSet/>
      <dgm:spPr/>
      <dgm:t>
        <a:bodyPr/>
        <a:lstStyle/>
        <a:p>
          <a:endParaRPr lang="en-US"/>
        </a:p>
      </dgm:t>
    </dgm:pt>
    <dgm:pt modelId="{A5C1B7E8-3FC4-4C52-B9E4-458D581409CF}">
      <dgm:prSet custT="1"/>
      <dgm:spPr/>
      <dgm:t>
        <a:bodyPr/>
        <a:lstStyle/>
        <a:p>
          <a:r>
            <a:rPr lang="en-US" sz="1050"/>
            <a:t>Phòng Kế hoạch và Kỹ thuật</a:t>
          </a:r>
        </a:p>
      </dgm:t>
    </dgm:pt>
    <dgm:pt modelId="{6F8BA78C-87DE-4996-9F13-D4DE3FDE8043}" type="parTrans" cxnId="{61E18852-CF16-494D-B108-8B103AA4DE4A}">
      <dgm:prSet/>
      <dgm:spPr/>
      <dgm:t>
        <a:bodyPr/>
        <a:lstStyle/>
        <a:p>
          <a:endParaRPr lang="en-US"/>
        </a:p>
      </dgm:t>
    </dgm:pt>
    <dgm:pt modelId="{589EA5E7-83B4-40C6-B419-0FF5210C0FA6}" type="sibTrans" cxnId="{61E18852-CF16-494D-B108-8B103AA4DE4A}">
      <dgm:prSet/>
      <dgm:spPr/>
      <dgm:t>
        <a:bodyPr/>
        <a:lstStyle/>
        <a:p>
          <a:endParaRPr lang="en-US"/>
        </a:p>
      </dgm:t>
    </dgm:pt>
    <dgm:pt modelId="{71C04146-C95D-474F-8B6F-60A39C84145F}">
      <dgm:prSet custT="1"/>
      <dgm:spPr/>
      <dgm:t>
        <a:bodyPr/>
        <a:lstStyle/>
        <a:p>
          <a:r>
            <a:rPr lang="en-US" sz="1050"/>
            <a:t>Phòng Tổ chức Hành chính</a:t>
          </a:r>
        </a:p>
      </dgm:t>
    </dgm:pt>
    <dgm:pt modelId="{961B4E7E-F9A6-497F-A924-3400373F13F7}" type="parTrans" cxnId="{A3461E77-9C4B-434F-83ED-CB75295FA165}">
      <dgm:prSet/>
      <dgm:spPr/>
      <dgm:t>
        <a:bodyPr/>
        <a:lstStyle/>
        <a:p>
          <a:endParaRPr lang="en-US"/>
        </a:p>
      </dgm:t>
    </dgm:pt>
    <dgm:pt modelId="{2960029D-9B80-488D-A44E-46A59B9164E6}" type="sibTrans" cxnId="{A3461E77-9C4B-434F-83ED-CB75295FA165}">
      <dgm:prSet/>
      <dgm:spPr/>
      <dgm:t>
        <a:bodyPr/>
        <a:lstStyle/>
        <a:p>
          <a:endParaRPr lang="en-US"/>
        </a:p>
      </dgm:t>
    </dgm:pt>
    <dgm:pt modelId="{586A65BE-B068-4D5C-9974-F946F81BB5EA}">
      <dgm:prSet custT="1"/>
      <dgm:spPr/>
      <dgm:t>
        <a:bodyPr/>
        <a:lstStyle/>
        <a:p>
          <a:r>
            <a:rPr lang="en-US" sz="1050"/>
            <a:t>Phòng Kế toán tài chính</a:t>
          </a:r>
        </a:p>
      </dgm:t>
    </dgm:pt>
    <dgm:pt modelId="{5DD3E0C7-5725-4A1C-A434-F707937A3EDD}" type="parTrans" cxnId="{30243C8F-0971-444E-BF12-8CDF26DC60F2}">
      <dgm:prSet/>
      <dgm:spPr/>
      <dgm:t>
        <a:bodyPr/>
        <a:lstStyle/>
        <a:p>
          <a:endParaRPr lang="en-US"/>
        </a:p>
      </dgm:t>
    </dgm:pt>
    <dgm:pt modelId="{F81DF863-54A8-4E3A-94D1-D7DA0807AFA7}" type="sibTrans" cxnId="{30243C8F-0971-444E-BF12-8CDF26DC60F2}">
      <dgm:prSet/>
      <dgm:spPr/>
      <dgm:t>
        <a:bodyPr/>
        <a:lstStyle/>
        <a:p>
          <a:endParaRPr lang="en-US"/>
        </a:p>
      </dgm:t>
    </dgm:pt>
    <dgm:pt modelId="{816C18BA-4D91-48D6-ACC6-5D97EBE5F088}">
      <dgm:prSet custT="1"/>
      <dgm:spPr/>
      <dgm:t>
        <a:bodyPr/>
        <a:lstStyle/>
        <a:p>
          <a:r>
            <a:rPr lang="en-US" sz="1050"/>
            <a:t>Phòng Đầu tư</a:t>
          </a:r>
        </a:p>
      </dgm:t>
    </dgm:pt>
    <dgm:pt modelId="{737299CF-09E7-4D07-9806-0C89AAA31EC6}" type="parTrans" cxnId="{80E2D203-971C-45D1-9439-53506AE6D79E}">
      <dgm:prSet/>
      <dgm:spPr/>
      <dgm:t>
        <a:bodyPr/>
        <a:lstStyle/>
        <a:p>
          <a:endParaRPr lang="en-US"/>
        </a:p>
      </dgm:t>
    </dgm:pt>
    <dgm:pt modelId="{12E5CFFF-40C5-48E1-850E-A459DC4AA438}" type="sibTrans" cxnId="{80E2D203-971C-45D1-9439-53506AE6D79E}">
      <dgm:prSet/>
      <dgm:spPr/>
      <dgm:t>
        <a:bodyPr/>
        <a:lstStyle/>
        <a:p>
          <a:endParaRPr lang="en-US"/>
        </a:p>
      </dgm:t>
    </dgm:pt>
    <dgm:pt modelId="{E21A3DC8-D610-4A25-AF50-425D2ED9BD7B}">
      <dgm:prSet custT="1"/>
      <dgm:spPr/>
      <dgm:t>
        <a:bodyPr/>
        <a:lstStyle/>
        <a:p>
          <a:r>
            <a:rPr lang="en-US" sz="1050"/>
            <a:t>Phân xưởng Khai thác Quặng</a:t>
          </a:r>
        </a:p>
      </dgm:t>
    </dgm:pt>
    <dgm:pt modelId="{C9C3C523-6E2C-4568-884C-5B411B80FE06}" type="parTrans" cxnId="{63B4A4B4-AF6C-4644-B1B7-2AE953EF733E}">
      <dgm:prSet/>
      <dgm:spPr/>
      <dgm:t>
        <a:bodyPr/>
        <a:lstStyle/>
        <a:p>
          <a:endParaRPr lang="en-US"/>
        </a:p>
      </dgm:t>
    </dgm:pt>
    <dgm:pt modelId="{32DD7A2E-F156-4A79-9904-5A57EF2ED459}" type="sibTrans" cxnId="{63B4A4B4-AF6C-4644-B1B7-2AE953EF733E}">
      <dgm:prSet/>
      <dgm:spPr/>
      <dgm:t>
        <a:bodyPr/>
        <a:lstStyle/>
        <a:p>
          <a:endParaRPr lang="en-US"/>
        </a:p>
      </dgm:t>
    </dgm:pt>
    <dgm:pt modelId="{7B4095E0-DB2C-48B0-8E01-58434B732CA5}">
      <dgm:prSet custT="1"/>
      <dgm:spPr/>
      <dgm:t>
        <a:bodyPr/>
        <a:lstStyle/>
        <a:p>
          <a:r>
            <a:rPr lang="en-US" sz="1050"/>
            <a:t>Phân xưởng chế biến Antimon</a:t>
          </a:r>
        </a:p>
      </dgm:t>
    </dgm:pt>
    <dgm:pt modelId="{14552E76-443F-4B87-AF8D-2D26A8C9DB5D}" type="parTrans" cxnId="{E4347359-E764-4EA6-B440-6B684F38F125}">
      <dgm:prSet/>
      <dgm:spPr/>
      <dgm:t>
        <a:bodyPr/>
        <a:lstStyle/>
        <a:p>
          <a:endParaRPr lang="en-US"/>
        </a:p>
      </dgm:t>
    </dgm:pt>
    <dgm:pt modelId="{EF9605B3-2D80-4828-9FC5-66936E994E24}" type="sibTrans" cxnId="{E4347359-E764-4EA6-B440-6B684F38F125}">
      <dgm:prSet/>
      <dgm:spPr/>
      <dgm:t>
        <a:bodyPr/>
        <a:lstStyle/>
        <a:p>
          <a:endParaRPr lang="en-US"/>
        </a:p>
      </dgm:t>
    </dgm:pt>
    <dgm:pt modelId="{FD5BAAF8-9482-4BA6-8B77-CE6AD3B167AE}">
      <dgm:prSet/>
      <dgm:spPr/>
      <dgm:t>
        <a:bodyPr/>
        <a:lstStyle/>
        <a:p>
          <a:r>
            <a:rPr lang="en-US" b="1"/>
            <a:t>ĐẠI HỘI CỔ ĐÔNG</a:t>
          </a:r>
        </a:p>
      </dgm:t>
    </dgm:pt>
    <dgm:pt modelId="{E42A7A84-9533-43C0-BBA7-908B57AF422C}" type="parTrans" cxnId="{E368AA80-866B-4D51-B312-108AF8BD37F4}">
      <dgm:prSet/>
      <dgm:spPr/>
      <dgm:t>
        <a:bodyPr/>
        <a:lstStyle/>
        <a:p>
          <a:endParaRPr lang="en-US"/>
        </a:p>
      </dgm:t>
    </dgm:pt>
    <dgm:pt modelId="{C1D08429-982C-4A44-83D3-CAD804D3964D}" type="sibTrans" cxnId="{E368AA80-866B-4D51-B312-108AF8BD37F4}">
      <dgm:prSet/>
      <dgm:spPr/>
      <dgm:t>
        <a:bodyPr/>
        <a:lstStyle/>
        <a:p>
          <a:endParaRPr lang="en-US"/>
        </a:p>
      </dgm:t>
    </dgm:pt>
    <dgm:pt modelId="{18E240F4-955E-4A1A-8225-279459A506DD}">
      <dgm:prSet custT="1"/>
      <dgm:spPr/>
      <dgm:t>
        <a:bodyPr/>
        <a:lstStyle/>
        <a:p>
          <a:endParaRPr lang="en-US" sz="1100" b="1"/>
        </a:p>
        <a:p>
          <a:r>
            <a:rPr lang="en-US" sz="1100" b="1"/>
            <a:t>BAN KIỂM SOÁT</a:t>
          </a:r>
        </a:p>
        <a:p>
          <a:endParaRPr lang="en-US" sz="800"/>
        </a:p>
      </dgm:t>
    </dgm:pt>
    <dgm:pt modelId="{385A098D-FA78-4DBF-A609-487763861B0A}" type="parTrans" cxnId="{8245E860-9538-40E9-85FD-8DF4DF6924B1}">
      <dgm:prSet/>
      <dgm:spPr/>
      <dgm:t>
        <a:bodyPr/>
        <a:lstStyle/>
        <a:p>
          <a:endParaRPr lang="en-US"/>
        </a:p>
      </dgm:t>
    </dgm:pt>
    <dgm:pt modelId="{BEB9232A-A85B-4636-BDC0-EBE050A6DCD5}" type="sibTrans" cxnId="{8245E860-9538-40E9-85FD-8DF4DF6924B1}">
      <dgm:prSet/>
      <dgm:spPr/>
      <dgm:t>
        <a:bodyPr/>
        <a:lstStyle/>
        <a:p>
          <a:endParaRPr lang="en-US"/>
        </a:p>
      </dgm:t>
    </dgm:pt>
    <dgm:pt modelId="{6BF3E8EB-A566-47AE-BCF0-239C51BD61F2}">
      <dgm:prSet custT="1"/>
      <dgm:spPr/>
      <dgm:t>
        <a:bodyPr/>
        <a:lstStyle/>
        <a:p>
          <a:r>
            <a:rPr lang="en-US" sz="1050"/>
            <a:t>Chi nhánh Hà Nội</a:t>
          </a:r>
        </a:p>
      </dgm:t>
    </dgm:pt>
    <dgm:pt modelId="{38D80D44-C60D-4793-B0E0-83B20DF92EC3}" type="parTrans" cxnId="{7303FDEC-E38D-4857-AC2A-41DE9F2A29AC}">
      <dgm:prSet/>
      <dgm:spPr/>
      <dgm:t>
        <a:bodyPr/>
        <a:lstStyle/>
        <a:p>
          <a:endParaRPr lang="en-US"/>
        </a:p>
      </dgm:t>
    </dgm:pt>
    <dgm:pt modelId="{9833BBB8-6EC9-49D7-9BD0-3CCFB93057E7}" type="sibTrans" cxnId="{7303FDEC-E38D-4857-AC2A-41DE9F2A29AC}">
      <dgm:prSet/>
      <dgm:spPr/>
      <dgm:t>
        <a:bodyPr/>
        <a:lstStyle/>
        <a:p>
          <a:endParaRPr lang="en-US"/>
        </a:p>
      </dgm:t>
    </dgm:pt>
    <dgm:pt modelId="{C2E76EA9-C969-4627-9B1C-62FC733C7BA5}" type="pres">
      <dgm:prSet presAssocID="{4821FC3D-B857-45B4-9BB5-3FD4C8454241}" presName="hierChild1" presStyleCnt="0">
        <dgm:presLayoutVars>
          <dgm:chPref val="1"/>
          <dgm:dir/>
          <dgm:animOne val="branch"/>
          <dgm:animLvl val="lvl"/>
          <dgm:resizeHandles/>
        </dgm:presLayoutVars>
      </dgm:prSet>
      <dgm:spPr/>
      <dgm:t>
        <a:bodyPr/>
        <a:lstStyle/>
        <a:p>
          <a:endParaRPr lang="en-US"/>
        </a:p>
      </dgm:t>
    </dgm:pt>
    <dgm:pt modelId="{3E13E337-E0A7-4BA8-8565-E3DDF671EEC8}" type="pres">
      <dgm:prSet presAssocID="{FD5BAAF8-9482-4BA6-8B77-CE6AD3B167AE}" presName="hierRoot1" presStyleCnt="0"/>
      <dgm:spPr/>
    </dgm:pt>
    <dgm:pt modelId="{ECD25C7A-E71D-4570-8586-C0FA3C767E89}" type="pres">
      <dgm:prSet presAssocID="{FD5BAAF8-9482-4BA6-8B77-CE6AD3B167AE}" presName="composite" presStyleCnt="0"/>
      <dgm:spPr/>
    </dgm:pt>
    <dgm:pt modelId="{AA96A040-5A10-403E-A747-77C6F7A952D5}" type="pres">
      <dgm:prSet presAssocID="{FD5BAAF8-9482-4BA6-8B77-CE6AD3B167AE}" presName="background" presStyleLbl="node0" presStyleIdx="0" presStyleCnt="1"/>
      <dgm:spPr/>
    </dgm:pt>
    <dgm:pt modelId="{A50AE917-3E0A-4220-B44D-367A3B4BA464}" type="pres">
      <dgm:prSet presAssocID="{FD5BAAF8-9482-4BA6-8B77-CE6AD3B167AE}" presName="text" presStyleLbl="fgAcc0" presStyleIdx="0" presStyleCnt="1" custScaleX="227590" custLinFactY="-6654" custLinFactNeighborX="-66471" custLinFactNeighborY="-100000">
        <dgm:presLayoutVars>
          <dgm:chPref val="3"/>
        </dgm:presLayoutVars>
      </dgm:prSet>
      <dgm:spPr/>
      <dgm:t>
        <a:bodyPr/>
        <a:lstStyle/>
        <a:p>
          <a:endParaRPr lang="en-US"/>
        </a:p>
      </dgm:t>
    </dgm:pt>
    <dgm:pt modelId="{0EF84EAA-A0C7-4FBA-AE4C-3D2415CC8CD3}" type="pres">
      <dgm:prSet presAssocID="{FD5BAAF8-9482-4BA6-8B77-CE6AD3B167AE}" presName="hierChild2" presStyleCnt="0"/>
      <dgm:spPr/>
    </dgm:pt>
    <dgm:pt modelId="{DB29566B-5C80-434C-83BF-F027C4DFDD9B}" type="pres">
      <dgm:prSet presAssocID="{78B95D90-4878-4745-AD31-1B27B66B156D}" presName="Name10" presStyleLbl="parChTrans1D2" presStyleIdx="0" presStyleCnt="2"/>
      <dgm:spPr/>
      <dgm:t>
        <a:bodyPr/>
        <a:lstStyle/>
        <a:p>
          <a:endParaRPr lang="en-US"/>
        </a:p>
      </dgm:t>
    </dgm:pt>
    <dgm:pt modelId="{2484C34D-D05A-4CF2-BB7B-C990169529EC}" type="pres">
      <dgm:prSet presAssocID="{6038834D-BCA0-4F9E-BA3A-72E117FDD20C}" presName="hierRoot2" presStyleCnt="0"/>
      <dgm:spPr/>
    </dgm:pt>
    <dgm:pt modelId="{B8F6F23E-2EA1-457E-B7F5-A6A03F51BAC5}" type="pres">
      <dgm:prSet presAssocID="{6038834D-BCA0-4F9E-BA3A-72E117FDD20C}" presName="composite2" presStyleCnt="0"/>
      <dgm:spPr/>
    </dgm:pt>
    <dgm:pt modelId="{CAF15CD2-559C-414B-8367-5EA5DAFE0F9A}" type="pres">
      <dgm:prSet presAssocID="{6038834D-BCA0-4F9E-BA3A-72E117FDD20C}" presName="background2" presStyleLbl="node2" presStyleIdx="0" presStyleCnt="2"/>
      <dgm:spPr/>
    </dgm:pt>
    <dgm:pt modelId="{BD0589C5-8DFC-4AF1-A4B4-B394157D6100}" type="pres">
      <dgm:prSet presAssocID="{6038834D-BCA0-4F9E-BA3A-72E117FDD20C}" presName="text2" presStyleLbl="fgAcc2" presStyleIdx="0" presStyleCnt="2" custScaleX="224320" custLinFactX="-1587" custLinFactNeighborX="-100000" custLinFactNeighborY="-77027">
        <dgm:presLayoutVars>
          <dgm:chPref val="3"/>
        </dgm:presLayoutVars>
      </dgm:prSet>
      <dgm:spPr/>
      <dgm:t>
        <a:bodyPr/>
        <a:lstStyle/>
        <a:p>
          <a:endParaRPr lang="en-US"/>
        </a:p>
      </dgm:t>
    </dgm:pt>
    <dgm:pt modelId="{FC146EB8-4C76-4C7D-929E-999D087137E3}" type="pres">
      <dgm:prSet presAssocID="{6038834D-BCA0-4F9E-BA3A-72E117FDD20C}" presName="hierChild3" presStyleCnt="0"/>
      <dgm:spPr/>
    </dgm:pt>
    <dgm:pt modelId="{48322E62-73D3-4FF6-9914-AB6ABF5E377E}" type="pres">
      <dgm:prSet presAssocID="{2E10CC65-BF3F-43E5-A428-E9A8954AD23A}" presName="Name17" presStyleLbl="parChTrans1D3" presStyleIdx="0" presStyleCnt="1"/>
      <dgm:spPr/>
      <dgm:t>
        <a:bodyPr/>
        <a:lstStyle/>
        <a:p>
          <a:endParaRPr lang="en-US"/>
        </a:p>
      </dgm:t>
    </dgm:pt>
    <dgm:pt modelId="{15B9D694-048B-4A75-A7E7-4FF576BA9DC1}" type="pres">
      <dgm:prSet presAssocID="{C32EA0FE-C107-4D1B-A801-A14BC474B120}" presName="hierRoot3" presStyleCnt="0"/>
      <dgm:spPr/>
    </dgm:pt>
    <dgm:pt modelId="{EDDFBB08-B2A3-491F-A5A7-75747159CA95}" type="pres">
      <dgm:prSet presAssocID="{C32EA0FE-C107-4D1B-A801-A14BC474B120}" presName="composite3" presStyleCnt="0"/>
      <dgm:spPr/>
    </dgm:pt>
    <dgm:pt modelId="{C7194614-D12A-46AC-BCD3-D0E2CDF6DDF5}" type="pres">
      <dgm:prSet presAssocID="{C32EA0FE-C107-4D1B-A801-A14BC474B120}" presName="background3" presStyleLbl="node3" presStyleIdx="0" presStyleCnt="1"/>
      <dgm:spPr/>
    </dgm:pt>
    <dgm:pt modelId="{322BF6BD-8B88-4D23-805B-3A75669EE83C}" type="pres">
      <dgm:prSet presAssocID="{C32EA0FE-C107-4D1B-A801-A14BC474B120}" presName="text3" presStyleLbl="fgAcc3" presStyleIdx="0" presStyleCnt="1" custScaleX="164472" custLinFactNeighborX="6271" custLinFactNeighborY="-77027">
        <dgm:presLayoutVars>
          <dgm:chPref val="3"/>
        </dgm:presLayoutVars>
      </dgm:prSet>
      <dgm:spPr/>
      <dgm:t>
        <a:bodyPr/>
        <a:lstStyle/>
        <a:p>
          <a:endParaRPr lang="en-US"/>
        </a:p>
      </dgm:t>
    </dgm:pt>
    <dgm:pt modelId="{2A44920A-D67D-40F8-A32A-7FF534DCD23A}" type="pres">
      <dgm:prSet presAssocID="{C32EA0FE-C107-4D1B-A801-A14BC474B120}" presName="hierChild4" presStyleCnt="0"/>
      <dgm:spPr/>
    </dgm:pt>
    <dgm:pt modelId="{7B84C53B-B50C-4CC3-8641-1B1281CFCB81}" type="pres">
      <dgm:prSet presAssocID="{961B4E7E-F9A6-497F-A924-3400373F13F7}" presName="Name23" presStyleLbl="parChTrans1D4" presStyleIdx="0" presStyleCnt="7"/>
      <dgm:spPr/>
      <dgm:t>
        <a:bodyPr/>
        <a:lstStyle/>
        <a:p>
          <a:endParaRPr lang="en-US"/>
        </a:p>
      </dgm:t>
    </dgm:pt>
    <dgm:pt modelId="{5076A28E-3F8A-4368-8D1B-178F5A334E7D}" type="pres">
      <dgm:prSet presAssocID="{71C04146-C95D-474F-8B6F-60A39C84145F}" presName="hierRoot4" presStyleCnt="0"/>
      <dgm:spPr/>
    </dgm:pt>
    <dgm:pt modelId="{AB31DBD5-9469-4B8F-AAF8-14392F897C6A}" type="pres">
      <dgm:prSet presAssocID="{71C04146-C95D-474F-8B6F-60A39C84145F}" presName="composite4" presStyleCnt="0"/>
      <dgm:spPr/>
    </dgm:pt>
    <dgm:pt modelId="{8601BB0A-E071-47E9-9136-EB9C499C4D70}" type="pres">
      <dgm:prSet presAssocID="{71C04146-C95D-474F-8B6F-60A39C84145F}" presName="background4" presStyleLbl="node4" presStyleIdx="0" presStyleCnt="7"/>
      <dgm:spPr>
        <a:solidFill>
          <a:schemeClr val="bg1"/>
        </a:solidFill>
      </dgm:spPr>
      <dgm:t>
        <a:bodyPr/>
        <a:lstStyle/>
        <a:p>
          <a:endParaRPr lang="en-US"/>
        </a:p>
      </dgm:t>
    </dgm:pt>
    <dgm:pt modelId="{0A9A5397-E035-4AC1-A222-ADC68A4D053B}" type="pres">
      <dgm:prSet presAssocID="{71C04146-C95D-474F-8B6F-60A39C84145F}" presName="text4" presStyleLbl="fgAcc4" presStyleIdx="0" presStyleCnt="7" custScaleY="173038">
        <dgm:presLayoutVars>
          <dgm:chPref val="3"/>
        </dgm:presLayoutVars>
      </dgm:prSet>
      <dgm:spPr/>
      <dgm:t>
        <a:bodyPr/>
        <a:lstStyle/>
        <a:p>
          <a:endParaRPr lang="en-US"/>
        </a:p>
      </dgm:t>
    </dgm:pt>
    <dgm:pt modelId="{5F97E57D-33D7-4A79-B7DA-31CB2F0E1504}" type="pres">
      <dgm:prSet presAssocID="{71C04146-C95D-474F-8B6F-60A39C84145F}" presName="hierChild5" presStyleCnt="0"/>
      <dgm:spPr/>
    </dgm:pt>
    <dgm:pt modelId="{9AE09E3E-AB20-4216-828A-E6C33B761973}" type="pres">
      <dgm:prSet presAssocID="{6F8BA78C-87DE-4996-9F13-D4DE3FDE8043}" presName="Name23" presStyleLbl="parChTrans1D4" presStyleIdx="1" presStyleCnt="7"/>
      <dgm:spPr/>
      <dgm:t>
        <a:bodyPr/>
        <a:lstStyle/>
        <a:p>
          <a:endParaRPr lang="en-US"/>
        </a:p>
      </dgm:t>
    </dgm:pt>
    <dgm:pt modelId="{426A0ACE-0E68-46C9-8941-91AF1BDBC814}" type="pres">
      <dgm:prSet presAssocID="{A5C1B7E8-3FC4-4C52-B9E4-458D581409CF}" presName="hierRoot4" presStyleCnt="0"/>
      <dgm:spPr/>
    </dgm:pt>
    <dgm:pt modelId="{D1575C15-5A55-49A7-A93F-3B9B02C01BF4}" type="pres">
      <dgm:prSet presAssocID="{A5C1B7E8-3FC4-4C52-B9E4-458D581409CF}" presName="composite4" presStyleCnt="0"/>
      <dgm:spPr/>
    </dgm:pt>
    <dgm:pt modelId="{45100343-49B5-45EF-9502-32E585D99CBA}" type="pres">
      <dgm:prSet presAssocID="{A5C1B7E8-3FC4-4C52-B9E4-458D581409CF}" presName="background4" presStyleLbl="node4" presStyleIdx="1" presStyleCnt="7"/>
      <dgm:spPr>
        <a:solidFill>
          <a:schemeClr val="bg1"/>
        </a:solidFill>
      </dgm:spPr>
      <dgm:t>
        <a:bodyPr/>
        <a:lstStyle/>
        <a:p>
          <a:endParaRPr lang="en-US"/>
        </a:p>
      </dgm:t>
    </dgm:pt>
    <dgm:pt modelId="{638AD0F6-4A95-431C-8291-8C1E018D3C33}" type="pres">
      <dgm:prSet presAssocID="{A5C1B7E8-3FC4-4C52-B9E4-458D581409CF}" presName="text4" presStyleLbl="fgAcc4" presStyleIdx="1" presStyleCnt="7" custScaleY="176020">
        <dgm:presLayoutVars>
          <dgm:chPref val="3"/>
        </dgm:presLayoutVars>
      </dgm:prSet>
      <dgm:spPr/>
      <dgm:t>
        <a:bodyPr/>
        <a:lstStyle/>
        <a:p>
          <a:endParaRPr lang="en-US"/>
        </a:p>
      </dgm:t>
    </dgm:pt>
    <dgm:pt modelId="{C044DF6A-845F-4A7A-BB52-71AB8FF6DBAC}" type="pres">
      <dgm:prSet presAssocID="{A5C1B7E8-3FC4-4C52-B9E4-458D581409CF}" presName="hierChild5" presStyleCnt="0"/>
      <dgm:spPr/>
    </dgm:pt>
    <dgm:pt modelId="{3FD87272-CE0E-4D67-864D-F2983B5CD9EC}" type="pres">
      <dgm:prSet presAssocID="{5DD3E0C7-5725-4A1C-A434-F707937A3EDD}" presName="Name23" presStyleLbl="parChTrans1D4" presStyleIdx="2" presStyleCnt="7"/>
      <dgm:spPr/>
      <dgm:t>
        <a:bodyPr/>
        <a:lstStyle/>
        <a:p>
          <a:endParaRPr lang="en-US"/>
        </a:p>
      </dgm:t>
    </dgm:pt>
    <dgm:pt modelId="{20A3D2B0-00BA-4E08-A142-F7DAD4FF473B}" type="pres">
      <dgm:prSet presAssocID="{586A65BE-B068-4D5C-9974-F946F81BB5EA}" presName="hierRoot4" presStyleCnt="0"/>
      <dgm:spPr/>
    </dgm:pt>
    <dgm:pt modelId="{B4469729-04F3-41CC-819E-90C19FB03040}" type="pres">
      <dgm:prSet presAssocID="{586A65BE-B068-4D5C-9974-F946F81BB5EA}" presName="composite4" presStyleCnt="0"/>
      <dgm:spPr/>
    </dgm:pt>
    <dgm:pt modelId="{4A5ED0DD-AE43-43EA-8C72-0F6C3EB9DECA}" type="pres">
      <dgm:prSet presAssocID="{586A65BE-B068-4D5C-9974-F946F81BB5EA}" presName="background4" presStyleLbl="node4" presStyleIdx="2" presStyleCnt="7"/>
      <dgm:spPr>
        <a:solidFill>
          <a:schemeClr val="bg1"/>
        </a:solidFill>
      </dgm:spPr>
      <dgm:t>
        <a:bodyPr/>
        <a:lstStyle/>
        <a:p>
          <a:endParaRPr lang="en-US"/>
        </a:p>
      </dgm:t>
    </dgm:pt>
    <dgm:pt modelId="{DCAACF04-4B60-4E5B-AA66-E97DF244CB63}" type="pres">
      <dgm:prSet presAssocID="{586A65BE-B068-4D5C-9974-F946F81BB5EA}" presName="text4" presStyleLbl="fgAcc4" presStyleIdx="2" presStyleCnt="7" custScaleY="175052">
        <dgm:presLayoutVars>
          <dgm:chPref val="3"/>
        </dgm:presLayoutVars>
      </dgm:prSet>
      <dgm:spPr/>
      <dgm:t>
        <a:bodyPr/>
        <a:lstStyle/>
        <a:p>
          <a:endParaRPr lang="en-US"/>
        </a:p>
      </dgm:t>
    </dgm:pt>
    <dgm:pt modelId="{D4BF5009-1B9A-4503-B141-C9067FF7E321}" type="pres">
      <dgm:prSet presAssocID="{586A65BE-B068-4D5C-9974-F946F81BB5EA}" presName="hierChild5" presStyleCnt="0"/>
      <dgm:spPr/>
    </dgm:pt>
    <dgm:pt modelId="{90F2C618-1F6F-4EFD-82B3-4431E273ECB1}" type="pres">
      <dgm:prSet presAssocID="{737299CF-09E7-4D07-9806-0C89AAA31EC6}" presName="Name23" presStyleLbl="parChTrans1D4" presStyleIdx="3" presStyleCnt="7"/>
      <dgm:spPr/>
      <dgm:t>
        <a:bodyPr/>
        <a:lstStyle/>
        <a:p>
          <a:endParaRPr lang="en-US"/>
        </a:p>
      </dgm:t>
    </dgm:pt>
    <dgm:pt modelId="{14CC02F9-A805-4D83-A976-BA8E5E3781CB}" type="pres">
      <dgm:prSet presAssocID="{816C18BA-4D91-48D6-ACC6-5D97EBE5F088}" presName="hierRoot4" presStyleCnt="0"/>
      <dgm:spPr/>
    </dgm:pt>
    <dgm:pt modelId="{09B3266D-AD5F-4E80-84B2-792AD9AD153B}" type="pres">
      <dgm:prSet presAssocID="{816C18BA-4D91-48D6-ACC6-5D97EBE5F088}" presName="composite4" presStyleCnt="0"/>
      <dgm:spPr/>
    </dgm:pt>
    <dgm:pt modelId="{CE1200F2-E9F9-466A-A729-806AD88FF6EB}" type="pres">
      <dgm:prSet presAssocID="{816C18BA-4D91-48D6-ACC6-5D97EBE5F088}" presName="background4" presStyleLbl="node4" presStyleIdx="3" presStyleCnt="7"/>
      <dgm:spPr>
        <a:solidFill>
          <a:schemeClr val="bg1"/>
        </a:solidFill>
      </dgm:spPr>
      <dgm:t>
        <a:bodyPr/>
        <a:lstStyle/>
        <a:p>
          <a:endParaRPr lang="en-US"/>
        </a:p>
      </dgm:t>
    </dgm:pt>
    <dgm:pt modelId="{843F54CD-8F23-4C20-947B-A930F1406A9F}" type="pres">
      <dgm:prSet presAssocID="{816C18BA-4D91-48D6-ACC6-5D97EBE5F088}" presName="text4" presStyleLbl="fgAcc4" presStyleIdx="3" presStyleCnt="7" custScaleY="177066">
        <dgm:presLayoutVars>
          <dgm:chPref val="3"/>
        </dgm:presLayoutVars>
      </dgm:prSet>
      <dgm:spPr/>
      <dgm:t>
        <a:bodyPr/>
        <a:lstStyle/>
        <a:p>
          <a:endParaRPr lang="en-US"/>
        </a:p>
      </dgm:t>
    </dgm:pt>
    <dgm:pt modelId="{874E774D-D736-493E-B265-91727A89C10D}" type="pres">
      <dgm:prSet presAssocID="{816C18BA-4D91-48D6-ACC6-5D97EBE5F088}" presName="hierChild5" presStyleCnt="0"/>
      <dgm:spPr/>
    </dgm:pt>
    <dgm:pt modelId="{6A2948AC-BCFE-448C-A825-E7EA59846C36}" type="pres">
      <dgm:prSet presAssocID="{C9C3C523-6E2C-4568-884C-5B411B80FE06}" presName="Name23" presStyleLbl="parChTrans1D4" presStyleIdx="4" presStyleCnt="7"/>
      <dgm:spPr/>
      <dgm:t>
        <a:bodyPr/>
        <a:lstStyle/>
        <a:p>
          <a:endParaRPr lang="en-US"/>
        </a:p>
      </dgm:t>
    </dgm:pt>
    <dgm:pt modelId="{B6C5E0FD-7CB3-4B86-ACFC-A5854DAB8E25}" type="pres">
      <dgm:prSet presAssocID="{E21A3DC8-D610-4A25-AF50-425D2ED9BD7B}" presName="hierRoot4" presStyleCnt="0"/>
      <dgm:spPr/>
    </dgm:pt>
    <dgm:pt modelId="{A1030F39-B8D3-403B-9DAE-D729754A9641}" type="pres">
      <dgm:prSet presAssocID="{E21A3DC8-D610-4A25-AF50-425D2ED9BD7B}" presName="composite4" presStyleCnt="0"/>
      <dgm:spPr/>
    </dgm:pt>
    <dgm:pt modelId="{37284385-C839-4FE9-8A71-0AADF1334767}" type="pres">
      <dgm:prSet presAssocID="{E21A3DC8-D610-4A25-AF50-425D2ED9BD7B}" presName="background4" presStyleLbl="node4" presStyleIdx="4" presStyleCnt="7"/>
      <dgm:spPr>
        <a:solidFill>
          <a:schemeClr val="bg1"/>
        </a:solidFill>
      </dgm:spPr>
      <dgm:t>
        <a:bodyPr/>
        <a:lstStyle/>
        <a:p>
          <a:endParaRPr lang="en-US"/>
        </a:p>
      </dgm:t>
    </dgm:pt>
    <dgm:pt modelId="{5B13C936-4F99-4CE8-BB94-243541314D54}" type="pres">
      <dgm:prSet presAssocID="{E21A3DC8-D610-4A25-AF50-425D2ED9BD7B}" presName="text4" presStyleLbl="fgAcc4" presStyleIdx="4" presStyleCnt="7" custScaleY="172071" custLinFactNeighborX="3762">
        <dgm:presLayoutVars>
          <dgm:chPref val="3"/>
        </dgm:presLayoutVars>
      </dgm:prSet>
      <dgm:spPr/>
      <dgm:t>
        <a:bodyPr/>
        <a:lstStyle/>
        <a:p>
          <a:endParaRPr lang="en-US"/>
        </a:p>
      </dgm:t>
    </dgm:pt>
    <dgm:pt modelId="{287F816E-FA7C-4B58-8882-96D30C31A299}" type="pres">
      <dgm:prSet presAssocID="{E21A3DC8-D610-4A25-AF50-425D2ED9BD7B}" presName="hierChild5" presStyleCnt="0"/>
      <dgm:spPr/>
    </dgm:pt>
    <dgm:pt modelId="{5E634531-5E80-4467-AC2C-585064FD1B77}" type="pres">
      <dgm:prSet presAssocID="{14552E76-443F-4B87-AF8D-2D26A8C9DB5D}" presName="Name23" presStyleLbl="parChTrans1D4" presStyleIdx="5" presStyleCnt="7"/>
      <dgm:spPr/>
      <dgm:t>
        <a:bodyPr/>
        <a:lstStyle/>
        <a:p>
          <a:endParaRPr lang="en-US"/>
        </a:p>
      </dgm:t>
    </dgm:pt>
    <dgm:pt modelId="{CEE7A450-2143-4A82-A895-E2457DC35C1F}" type="pres">
      <dgm:prSet presAssocID="{7B4095E0-DB2C-48B0-8E01-58434B732CA5}" presName="hierRoot4" presStyleCnt="0"/>
      <dgm:spPr/>
    </dgm:pt>
    <dgm:pt modelId="{58BEFF41-7C1F-4C96-8CFA-F57191AF52E3}" type="pres">
      <dgm:prSet presAssocID="{7B4095E0-DB2C-48B0-8E01-58434B732CA5}" presName="composite4" presStyleCnt="0"/>
      <dgm:spPr/>
    </dgm:pt>
    <dgm:pt modelId="{14FEC0C6-8710-4D92-86ED-60C617758A17}" type="pres">
      <dgm:prSet presAssocID="{7B4095E0-DB2C-48B0-8E01-58434B732CA5}" presName="background4" presStyleLbl="node4" presStyleIdx="5" presStyleCnt="7"/>
      <dgm:spPr>
        <a:solidFill>
          <a:schemeClr val="bg1"/>
        </a:solidFill>
      </dgm:spPr>
      <dgm:t>
        <a:bodyPr/>
        <a:lstStyle/>
        <a:p>
          <a:endParaRPr lang="en-US"/>
        </a:p>
      </dgm:t>
    </dgm:pt>
    <dgm:pt modelId="{ABF784EF-3C6F-470D-9DDB-9C18945BFE70}" type="pres">
      <dgm:prSet presAssocID="{7B4095E0-DB2C-48B0-8E01-58434B732CA5}" presName="text4" presStyleLbl="fgAcc4" presStyleIdx="5" presStyleCnt="7" custScaleY="173116">
        <dgm:presLayoutVars>
          <dgm:chPref val="3"/>
        </dgm:presLayoutVars>
      </dgm:prSet>
      <dgm:spPr/>
      <dgm:t>
        <a:bodyPr/>
        <a:lstStyle/>
        <a:p>
          <a:endParaRPr lang="en-US"/>
        </a:p>
      </dgm:t>
    </dgm:pt>
    <dgm:pt modelId="{89FEB279-2BFF-4B43-AFC3-FD1860BC04B2}" type="pres">
      <dgm:prSet presAssocID="{7B4095E0-DB2C-48B0-8E01-58434B732CA5}" presName="hierChild5" presStyleCnt="0"/>
      <dgm:spPr/>
    </dgm:pt>
    <dgm:pt modelId="{69531862-8CEE-4A73-B93C-9572504F0A7F}" type="pres">
      <dgm:prSet presAssocID="{38D80D44-C60D-4793-B0E0-83B20DF92EC3}" presName="Name23" presStyleLbl="parChTrans1D4" presStyleIdx="6" presStyleCnt="7"/>
      <dgm:spPr/>
      <dgm:t>
        <a:bodyPr/>
        <a:lstStyle/>
        <a:p>
          <a:endParaRPr lang="en-US"/>
        </a:p>
      </dgm:t>
    </dgm:pt>
    <dgm:pt modelId="{020CC361-EF14-4F15-8AE1-8A9A1F178C13}" type="pres">
      <dgm:prSet presAssocID="{6BF3E8EB-A566-47AE-BCF0-239C51BD61F2}" presName="hierRoot4" presStyleCnt="0"/>
      <dgm:spPr/>
    </dgm:pt>
    <dgm:pt modelId="{41C12922-9A54-4FB9-AACC-90EB762DA32E}" type="pres">
      <dgm:prSet presAssocID="{6BF3E8EB-A566-47AE-BCF0-239C51BD61F2}" presName="composite4" presStyleCnt="0"/>
      <dgm:spPr/>
    </dgm:pt>
    <dgm:pt modelId="{CD495830-106A-4044-8DCA-FB94B7B6C1FF}" type="pres">
      <dgm:prSet presAssocID="{6BF3E8EB-A566-47AE-BCF0-239C51BD61F2}" presName="background4" presStyleLbl="node4" presStyleIdx="6" presStyleCnt="7"/>
      <dgm:spPr>
        <a:solidFill>
          <a:schemeClr val="bg1"/>
        </a:solidFill>
      </dgm:spPr>
      <dgm:t>
        <a:bodyPr/>
        <a:lstStyle/>
        <a:p>
          <a:endParaRPr lang="en-US"/>
        </a:p>
      </dgm:t>
    </dgm:pt>
    <dgm:pt modelId="{50CF2509-CFC7-4E53-B88D-0F0583D293EB}" type="pres">
      <dgm:prSet presAssocID="{6BF3E8EB-A566-47AE-BCF0-239C51BD61F2}" presName="text4" presStyleLbl="fgAcc4" presStyleIdx="6" presStyleCnt="7" custScaleY="178634" custLinFactNeighborX="4406" custLinFactNeighborY="2313">
        <dgm:presLayoutVars>
          <dgm:chPref val="3"/>
        </dgm:presLayoutVars>
      </dgm:prSet>
      <dgm:spPr/>
      <dgm:t>
        <a:bodyPr/>
        <a:lstStyle/>
        <a:p>
          <a:endParaRPr lang="en-US"/>
        </a:p>
      </dgm:t>
    </dgm:pt>
    <dgm:pt modelId="{0D94338F-C1DB-46A2-B9D5-F14F3FD8D347}" type="pres">
      <dgm:prSet presAssocID="{6BF3E8EB-A566-47AE-BCF0-239C51BD61F2}" presName="hierChild5" presStyleCnt="0"/>
      <dgm:spPr/>
    </dgm:pt>
    <dgm:pt modelId="{D7261DE5-E1C2-4765-8983-3DE1DD551D2B}" type="pres">
      <dgm:prSet presAssocID="{385A098D-FA78-4DBF-A609-487763861B0A}" presName="Name10" presStyleLbl="parChTrans1D2" presStyleIdx="1" presStyleCnt="2"/>
      <dgm:spPr/>
      <dgm:t>
        <a:bodyPr/>
        <a:lstStyle/>
        <a:p>
          <a:endParaRPr lang="en-US"/>
        </a:p>
      </dgm:t>
    </dgm:pt>
    <dgm:pt modelId="{8A3BCC5B-0D48-4A87-8FE0-344AEBF9BC86}" type="pres">
      <dgm:prSet presAssocID="{18E240F4-955E-4A1A-8225-279459A506DD}" presName="hierRoot2" presStyleCnt="0"/>
      <dgm:spPr/>
    </dgm:pt>
    <dgm:pt modelId="{A97CEDE5-B7CB-4AFD-8716-43CE23D7B0BB}" type="pres">
      <dgm:prSet presAssocID="{18E240F4-955E-4A1A-8225-279459A506DD}" presName="composite2" presStyleCnt="0"/>
      <dgm:spPr/>
    </dgm:pt>
    <dgm:pt modelId="{25276614-CC3A-4156-9F9A-1BEF56EE3143}" type="pres">
      <dgm:prSet presAssocID="{18E240F4-955E-4A1A-8225-279459A506DD}" presName="background2" presStyleLbl="node2" presStyleIdx="1" presStyleCnt="2"/>
      <dgm:spPr/>
    </dgm:pt>
    <dgm:pt modelId="{26E9E40E-3D40-4CF8-872B-0A2FB1CA3515}" type="pres">
      <dgm:prSet presAssocID="{18E240F4-955E-4A1A-8225-279459A506DD}" presName="text2" presStyleLbl="fgAcc2" presStyleIdx="1" presStyleCnt="2" custScaleX="194257" custLinFactNeighborX="-48245" custLinFactNeighborY="-77027">
        <dgm:presLayoutVars>
          <dgm:chPref val="3"/>
        </dgm:presLayoutVars>
      </dgm:prSet>
      <dgm:spPr/>
      <dgm:t>
        <a:bodyPr/>
        <a:lstStyle/>
        <a:p>
          <a:endParaRPr lang="en-US"/>
        </a:p>
      </dgm:t>
    </dgm:pt>
    <dgm:pt modelId="{2FDF71ED-C324-42F4-8BD5-27C063E85C91}" type="pres">
      <dgm:prSet presAssocID="{18E240F4-955E-4A1A-8225-279459A506DD}" presName="hierChild3" presStyleCnt="0"/>
      <dgm:spPr/>
    </dgm:pt>
  </dgm:ptLst>
  <dgm:cxnLst>
    <dgm:cxn modelId="{E368AA80-866B-4D51-B312-108AF8BD37F4}" srcId="{4821FC3D-B857-45B4-9BB5-3FD4C8454241}" destId="{FD5BAAF8-9482-4BA6-8B77-CE6AD3B167AE}" srcOrd="0" destOrd="0" parTransId="{E42A7A84-9533-43C0-BBA7-908B57AF422C}" sibTransId="{C1D08429-982C-4A44-83D3-CAD804D3964D}"/>
    <dgm:cxn modelId="{EC577560-09AA-4392-9B58-D63EE582CB3D}" type="presOf" srcId="{961B4E7E-F9A6-497F-A924-3400373F13F7}" destId="{7B84C53B-B50C-4CC3-8641-1B1281CFCB81}" srcOrd="0" destOrd="0" presId="urn:microsoft.com/office/officeart/2005/8/layout/hierarchy1"/>
    <dgm:cxn modelId="{80E2D203-971C-45D1-9439-53506AE6D79E}" srcId="{C32EA0FE-C107-4D1B-A801-A14BC474B120}" destId="{816C18BA-4D91-48D6-ACC6-5D97EBE5F088}" srcOrd="3" destOrd="0" parTransId="{737299CF-09E7-4D07-9806-0C89AAA31EC6}" sibTransId="{12E5CFFF-40C5-48E1-850E-A459DC4AA438}"/>
    <dgm:cxn modelId="{99DBE4D6-8A82-4437-A0C2-37978C4B9F7B}" type="presOf" srcId="{FD5BAAF8-9482-4BA6-8B77-CE6AD3B167AE}" destId="{A50AE917-3E0A-4220-B44D-367A3B4BA464}" srcOrd="0" destOrd="0" presId="urn:microsoft.com/office/officeart/2005/8/layout/hierarchy1"/>
    <dgm:cxn modelId="{59B373BB-EC76-4AD9-9559-246F962B48FA}" type="presOf" srcId="{A5C1B7E8-3FC4-4C52-B9E4-458D581409CF}" destId="{638AD0F6-4A95-431C-8291-8C1E018D3C33}" srcOrd="0" destOrd="0" presId="urn:microsoft.com/office/officeart/2005/8/layout/hierarchy1"/>
    <dgm:cxn modelId="{4ADD05A5-8BAC-474D-8055-1A97C12B4FAB}" type="presOf" srcId="{816C18BA-4D91-48D6-ACC6-5D97EBE5F088}" destId="{843F54CD-8F23-4C20-947B-A930F1406A9F}" srcOrd="0" destOrd="0" presId="urn:microsoft.com/office/officeart/2005/8/layout/hierarchy1"/>
    <dgm:cxn modelId="{5744CC54-D596-4B31-9D4D-530F379B63FB}" type="presOf" srcId="{5DD3E0C7-5725-4A1C-A434-F707937A3EDD}" destId="{3FD87272-CE0E-4D67-864D-F2983B5CD9EC}" srcOrd="0" destOrd="0" presId="urn:microsoft.com/office/officeart/2005/8/layout/hierarchy1"/>
    <dgm:cxn modelId="{765B9DB0-1DF5-42D7-9381-9DBE27E9E16D}" type="presOf" srcId="{C9C3C523-6E2C-4568-884C-5B411B80FE06}" destId="{6A2948AC-BCFE-448C-A825-E7EA59846C36}" srcOrd="0" destOrd="0" presId="urn:microsoft.com/office/officeart/2005/8/layout/hierarchy1"/>
    <dgm:cxn modelId="{77208E3A-BC9F-4D77-A6CD-2013134B37EE}" type="presOf" srcId="{6BF3E8EB-A566-47AE-BCF0-239C51BD61F2}" destId="{50CF2509-CFC7-4E53-B88D-0F0583D293EB}" srcOrd="0" destOrd="0" presId="urn:microsoft.com/office/officeart/2005/8/layout/hierarchy1"/>
    <dgm:cxn modelId="{C91DD67F-6F91-4538-90D1-85AF43875A94}" type="presOf" srcId="{6F8BA78C-87DE-4996-9F13-D4DE3FDE8043}" destId="{9AE09E3E-AB20-4216-828A-E6C33B761973}" srcOrd="0" destOrd="0" presId="urn:microsoft.com/office/officeart/2005/8/layout/hierarchy1"/>
    <dgm:cxn modelId="{61E18852-CF16-494D-B108-8B103AA4DE4A}" srcId="{C32EA0FE-C107-4D1B-A801-A14BC474B120}" destId="{A5C1B7E8-3FC4-4C52-B9E4-458D581409CF}" srcOrd="1" destOrd="0" parTransId="{6F8BA78C-87DE-4996-9F13-D4DE3FDE8043}" sibTransId="{589EA5E7-83B4-40C6-B419-0FF5210C0FA6}"/>
    <dgm:cxn modelId="{FB95C821-ADB1-4AA6-ABE7-2946595F8C82}" type="presOf" srcId="{4821FC3D-B857-45B4-9BB5-3FD4C8454241}" destId="{C2E76EA9-C969-4627-9B1C-62FC733C7BA5}" srcOrd="0" destOrd="0" presId="urn:microsoft.com/office/officeart/2005/8/layout/hierarchy1"/>
    <dgm:cxn modelId="{8245E860-9538-40E9-85FD-8DF4DF6924B1}" srcId="{FD5BAAF8-9482-4BA6-8B77-CE6AD3B167AE}" destId="{18E240F4-955E-4A1A-8225-279459A506DD}" srcOrd="1" destOrd="0" parTransId="{385A098D-FA78-4DBF-A609-487763861B0A}" sibTransId="{BEB9232A-A85B-4636-BDC0-EBE050A6DCD5}"/>
    <dgm:cxn modelId="{5F1D085F-20FB-4931-BC81-FF0F5294F611}" type="presOf" srcId="{2E10CC65-BF3F-43E5-A428-E9A8954AD23A}" destId="{48322E62-73D3-4FF6-9914-AB6ABF5E377E}" srcOrd="0" destOrd="0" presId="urn:microsoft.com/office/officeart/2005/8/layout/hierarchy1"/>
    <dgm:cxn modelId="{D847BB89-83C1-4F57-BAA1-91A973576142}" srcId="{6038834D-BCA0-4F9E-BA3A-72E117FDD20C}" destId="{C32EA0FE-C107-4D1B-A801-A14BC474B120}" srcOrd="0" destOrd="0" parTransId="{2E10CC65-BF3F-43E5-A428-E9A8954AD23A}" sibTransId="{3DA558A7-B480-488A-8C52-381AC434F3B8}"/>
    <dgm:cxn modelId="{E751DF7D-95B0-468E-91DF-0DF1BEEE842A}" type="presOf" srcId="{7B4095E0-DB2C-48B0-8E01-58434B732CA5}" destId="{ABF784EF-3C6F-470D-9DDB-9C18945BFE70}" srcOrd="0" destOrd="0" presId="urn:microsoft.com/office/officeart/2005/8/layout/hierarchy1"/>
    <dgm:cxn modelId="{6D7D3504-F425-42C1-A4BD-6F9C0212A61A}" type="presOf" srcId="{71C04146-C95D-474F-8B6F-60A39C84145F}" destId="{0A9A5397-E035-4AC1-A222-ADC68A4D053B}" srcOrd="0" destOrd="0" presId="urn:microsoft.com/office/officeart/2005/8/layout/hierarchy1"/>
    <dgm:cxn modelId="{55C41D32-8071-4671-AEB1-957DB55D5216}" type="presOf" srcId="{385A098D-FA78-4DBF-A609-487763861B0A}" destId="{D7261DE5-E1C2-4765-8983-3DE1DD551D2B}" srcOrd="0" destOrd="0" presId="urn:microsoft.com/office/officeart/2005/8/layout/hierarchy1"/>
    <dgm:cxn modelId="{F7AF984E-D438-405B-9E57-EE271A6A2968}" srcId="{FD5BAAF8-9482-4BA6-8B77-CE6AD3B167AE}" destId="{6038834D-BCA0-4F9E-BA3A-72E117FDD20C}" srcOrd="0" destOrd="0" parTransId="{78B95D90-4878-4745-AD31-1B27B66B156D}" sibTransId="{84E6A61C-40AA-4488-BF4C-41DF342DE34E}"/>
    <dgm:cxn modelId="{F9D82536-92D0-45DD-9583-C529EEE5924C}" type="presOf" srcId="{38D80D44-C60D-4793-B0E0-83B20DF92EC3}" destId="{69531862-8CEE-4A73-B93C-9572504F0A7F}" srcOrd="0" destOrd="0" presId="urn:microsoft.com/office/officeart/2005/8/layout/hierarchy1"/>
    <dgm:cxn modelId="{27BD5A9C-8B5C-4EB0-A81B-5980070A9B17}" type="presOf" srcId="{6038834D-BCA0-4F9E-BA3A-72E117FDD20C}" destId="{BD0589C5-8DFC-4AF1-A4B4-B394157D6100}" srcOrd="0" destOrd="0" presId="urn:microsoft.com/office/officeart/2005/8/layout/hierarchy1"/>
    <dgm:cxn modelId="{E1365661-AC85-4944-A50F-BAC6B754CC22}" type="presOf" srcId="{18E240F4-955E-4A1A-8225-279459A506DD}" destId="{26E9E40E-3D40-4CF8-872B-0A2FB1CA3515}" srcOrd="0" destOrd="0" presId="urn:microsoft.com/office/officeart/2005/8/layout/hierarchy1"/>
    <dgm:cxn modelId="{5A1DB608-4FC2-412A-8A8B-81EE95E2B4DD}" type="presOf" srcId="{14552E76-443F-4B87-AF8D-2D26A8C9DB5D}" destId="{5E634531-5E80-4467-AC2C-585064FD1B77}" srcOrd="0" destOrd="0" presId="urn:microsoft.com/office/officeart/2005/8/layout/hierarchy1"/>
    <dgm:cxn modelId="{A3461E77-9C4B-434F-83ED-CB75295FA165}" srcId="{C32EA0FE-C107-4D1B-A801-A14BC474B120}" destId="{71C04146-C95D-474F-8B6F-60A39C84145F}" srcOrd="0" destOrd="0" parTransId="{961B4E7E-F9A6-497F-A924-3400373F13F7}" sibTransId="{2960029D-9B80-488D-A44E-46A59B9164E6}"/>
    <dgm:cxn modelId="{6E658462-1FE7-427A-A4CD-C351B68CB445}" type="presOf" srcId="{737299CF-09E7-4D07-9806-0C89AAA31EC6}" destId="{90F2C618-1F6F-4EFD-82B3-4431E273ECB1}" srcOrd="0" destOrd="0" presId="urn:microsoft.com/office/officeart/2005/8/layout/hierarchy1"/>
    <dgm:cxn modelId="{E4347359-E764-4EA6-B440-6B684F38F125}" srcId="{C32EA0FE-C107-4D1B-A801-A14BC474B120}" destId="{7B4095E0-DB2C-48B0-8E01-58434B732CA5}" srcOrd="5" destOrd="0" parTransId="{14552E76-443F-4B87-AF8D-2D26A8C9DB5D}" sibTransId="{EF9605B3-2D80-4828-9FC5-66936E994E24}"/>
    <dgm:cxn modelId="{7303FDEC-E38D-4857-AC2A-41DE9F2A29AC}" srcId="{C32EA0FE-C107-4D1B-A801-A14BC474B120}" destId="{6BF3E8EB-A566-47AE-BCF0-239C51BD61F2}" srcOrd="6" destOrd="0" parTransId="{38D80D44-C60D-4793-B0E0-83B20DF92EC3}" sibTransId="{9833BBB8-6EC9-49D7-9BD0-3CCFB93057E7}"/>
    <dgm:cxn modelId="{C8C3AC22-1941-40ED-89DC-035C3B1104C1}" type="presOf" srcId="{586A65BE-B068-4D5C-9974-F946F81BB5EA}" destId="{DCAACF04-4B60-4E5B-AA66-E97DF244CB63}" srcOrd="0" destOrd="0" presId="urn:microsoft.com/office/officeart/2005/8/layout/hierarchy1"/>
    <dgm:cxn modelId="{63B4A4B4-AF6C-4644-B1B7-2AE953EF733E}" srcId="{C32EA0FE-C107-4D1B-A801-A14BC474B120}" destId="{E21A3DC8-D610-4A25-AF50-425D2ED9BD7B}" srcOrd="4" destOrd="0" parTransId="{C9C3C523-6E2C-4568-884C-5B411B80FE06}" sibTransId="{32DD7A2E-F156-4A79-9904-5A57EF2ED459}"/>
    <dgm:cxn modelId="{EA679151-8448-4552-B8B0-B3692C2A964C}" type="presOf" srcId="{C32EA0FE-C107-4D1B-A801-A14BC474B120}" destId="{322BF6BD-8B88-4D23-805B-3A75669EE83C}" srcOrd="0" destOrd="0" presId="urn:microsoft.com/office/officeart/2005/8/layout/hierarchy1"/>
    <dgm:cxn modelId="{4824D5B6-0B5F-44F8-95F3-70E3DFFE0661}" type="presOf" srcId="{E21A3DC8-D610-4A25-AF50-425D2ED9BD7B}" destId="{5B13C936-4F99-4CE8-BB94-243541314D54}" srcOrd="0" destOrd="0" presId="urn:microsoft.com/office/officeart/2005/8/layout/hierarchy1"/>
    <dgm:cxn modelId="{FE1D5B6E-6607-4109-9561-098F1484E758}" type="presOf" srcId="{78B95D90-4878-4745-AD31-1B27B66B156D}" destId="{DB29566B-5C80-434C-83BF-F027C4DFDD9B}" srcOrd="0" destOrd="0" presId="urn:microsoft.com/office/officeart/2005/8/layout/hierarchy1"/>
    <dgm:cxn modelId="{30243C8F-0971-444E-BF12-8CDF26DC60F2}" srcId="{C32EA0FE-C107-4D1B-A801-A14BC474B120}" destId="{586A65BE-B068-4D5C-9974-F946F81BB5EA}" srcOrd="2" destOrd="0" parTransId="{5DD3E0C7-5725-4A1C-A434-F707937A3EDD}" sibTransId="{F81DF863-54A8-4E3A-94D1-D7DA0807AFA7}"/>
    <dgm:cxn modelId="{0DF39D84-BECB-4E53-A3D7-6BBDA8C263F6}" type="presParOf" srcId="{C2E76EA9-C969-4627-9B1C-62FC733C7BA5}" destId="{3E13E337-E0A7-4BA8-8565-E3DDF671EEC8}" srcOrd="0" destOrd="0" presId="urn:microsoft.com/office/officeart/2005/8/layout/hierarchy1"/>
    <dgm:cxn modelId="{81ADEFBE-203D-4BBA-B045-3F6D20AC9BDF}" type="presParOf" srcId="{3E13E337-E0A7-4BA8-8565-E3DDF671EEC8}" destId="{ECD25C7A-E71D-4570-8586-C0FA3C767E89}" srcOrd="0" destOrd="0" presId="urn:microsoft.com/office/officeart/2005/8/layout/hierarchy1"/>
    <dgm:cxn modelId="{50C6F430-FEE9-440C-BA68-5755651DB4A3}" type="presParOf" srcId="{ECD25C7A-E71D-4570-8586-C0FA3C767E89}" destId="{AA96A040-5A10-403E-A747-77C6F7A952D5}" srcOrd="0" destOrd="0" presId="urn:microsoft.com/office/officeart/2005/8/layout/hierarchy1"/>
    <dgm:cxn modelId="{6D401B36-E595-4396-A7F9-143D1836E792}" type="presParOf" srcId="{ECD25C7A-E71D-4570-8586-C0FA3C767E89}" destId="{A50AE917-3E0A-4220-B44D-367A3B4BA464}" srcOrd="1" destOrd="0" presId="urn:microsoft.com/office/officeart/2005/8/layout/hierarchy1"/>
    <dgm:cxn modelId="{82B96B4D-3C5C-44CF-9AEC-2877F29B087D}" type="presParOf" srcId="{3E13E337-E0A7-4BA8-8565-E3DDF671EEC8}" destId="{0EF84EAA-A0C7-4FBA-AE4C-3D2415CC8CD3}" srcOrd="1" destOrd="0" presId="urn:microsoft.com/office/officeart/2005/8/layout/hierarchy1"/>
    <dgm:cxn modelId="{A3BEC27D-DE0E-43F6-8B6C-A6AC460B54A5}" type="presParOf" srcId="{0EF84EAA-A0C7-4FBA-AE4C-3D2415CC8CD3}" destId="{DB29566B-5C80-434C-83BF-F027C4DFDD9B}" srcOrd="0" destOrd="0" presId="urn:microsoft.com/office/officeart/2005/8/layout/hierarchy1"/>
    <dgm:cxn modelId="{D8D38A7E-790D-4C39-9AE0-0CD1B7E2425C}" type="presParOf" srcId="{0EF84EAA-A0C7-4FBA-AE4C-3D2415CC8CD3}" destId="{2484C34D-D05A-4CF2-BB7B-C990169529EC}" srcOrd="1" destOrd="0" presId="urn:microsoft.com/office/officeart/2005/8/layout/hierarchy1"/>
    <dgm:cxn modelId="{FFE832F3-FD06-4B4F-BCD1-EE73FF4F9F8B}" type="presParOf" srcId="{2484C34D-D05A-4CF2-BB7B-C990169529EC}" destId="{B8F6F23E-2EA1-457E-B7F5-A6A03F51BAC5}" srcOrd="0" destOrd="0" presId="urn:microsoft.com/office/officeart/2005/8/layout/hierarchy1"/>
    <dgm:cxn modelId="{E4A36B19-ADF2-40AA-911C-688E6A16686B}" type="presParOf" srcId="{B8F6F23E-2EA1-457E-B7F5-A6A03F51BAC5}" destId="{CAF15CD2-559C-414B-8367-5EA5DAFE0F9A}" srcOrd="0" destOrd="0" presId="urn:microsoft.com/office/officeart/2005/8/layout/hierarchy1"/>
    <dgm:cxn modelId="{1CEAF20B-1F5F-4CA0-9900-1B9D0B8BAED0}" type="presParOf" srcId="{B8F6F23E-2EA1-457E-B7F5-A6A03F51BAC5}" destId="{BD0589C5-8DFC-4AF1-A4B4-B394157D6100}" srcOrd="1" destOrd="0" presId="urn:microsoft.com/office/officeart/2005/8/layout/hierarchy1"/>
    <dgm:cxn modelId="{AEF7EE2B-1224-4533-952C-D3B12E89D250}" type="presParOf" srcId="{2484C34D-D05A-4CF2-BB7B-C990169529EC}" destId="{FC146EB8-4C76-4C7D-929E-999D087137E3}" srcOrd="1" destOrd="0" presId="urn:microsoft.com/office/officeart/2005/8/layout/hierarchy1"/>
    <dgm:cxn modelId="{85F936D2-33AA-47B1-98C2-A1D26F465F77}" type="presParOf" srcId="{FC146EB8-4C76-4C7D-929E-999D087137E3}" destId="{48322E62-73D3-4FF6-9914-AB6ABF5E377E}" srcOrd="0" destOrd="0" presId="urn:microsoft.com/office/officeart/2005/8/layout/hierarchy1"/>
    <dgm:cxn modelId="{C1D29D5A-212D-4D53-BC07-36835D7FB30A}" type="presParOf" srcId="{FC146EB8-4C76-4C7D-929E-999D087137E3}" destId="{15B9D694-048B-4A75-A7E7-4FF576BA9DC1}" srcOrd="1" destOrd="0" presId="urn:microsoft.com/office/officeart/2005/8/layout/hierarchy1"/>
    <dgm:cxn modelId="{D4C258AB-177C-4FBF-91D9-E42D8F9EE50E}" type="presParOf" srcId="{15B9D694-048B-4A75-A7E7-4FF576BA9DC1}" destId="{EDDFBB08-B2A3-491F-A5A7-75747159CA95}" srcOrd="0" destOrd="0" presId="urn:microsoft.com/office/officeart/2005/8/layout/hierarchy1"/>
    <dgm:cxn modelId="{BF2B2F77-CE0B-45A6-BFB1-5D07575B2AE8}" type="presParOf" srcId="{EDDFBB08-B2A3-491F-A5A7-75747159CA95}" destId="{C7194614-D12A-46AC-BCD3-D0E2CDF6DDF5}" srcOrd="0" destOrd="0" presId="urn:microsoft.com/office/officeart/2005/8/layout/hierarchy1"/>
    <dgm:cxn modelId="{F6D19919-6250-4D9A-B366-FB833AC89A70}" type="presParOf" srcId="{EDDFBB08-B2A3-491F-A5A7-75747159CA95}" destId="{322BF6BD-8B88-4D23-805B-3A75669EE83C}" srcOrd="1" destOrd="0" presId="urn:microsoft.com/office/officeart/2005/8/layout/hierarchy1"/>
    <dgm:cxn modelId="{EF81E98F-D09E-4D45-806B-CCB7AC2F6CED}" type="presParOf" srcId="{15B9D694-048B-4A75-A7E7-4FF576BA9DC1}" destId="{2A44920A-D67D-40F8-A32A-7FF534DCD23A}" srcOrd="1" destOrd="0" presId="urn:microsoft.com/office/officeart/2005/8/layout/hierarchy1"/>
    <dgm:cxn modelId="{942F0B5C-7E59-4DEE-98A4-038F9586451B}" type="presParOf" srcId="{2A44920A-D67D-40F8-A32A-7FF534DCD23A}" destId="{7B84C53B-B50C-4CC3-8641-1B1281CFCB81}" srcOrd="0" destOrd="0" presId="urn:microsoft.com/office/officeart/2005/8/layout/hierarchy1"/>
    <dgm:cxn modelId="{DEAA3EC3-8219-43E2-9288-1187D91CD16B}" type="presParOf" srcId="{2A44920A-D67D-40F8-A32A-7FF534DCD23A}" destId="{5076A28E-3F8A-4368-8D1B-178F5A334E7D}" srcOrd="1" destOrd="0" presId="urn:microsoft.com/office/officeart/2005/8/layout/hierarchy1"/>
    <dgm:cxn modelId="{9C6B37FF-7889-4066-80B9-7E953F57EB2B}" type="presParOf" srcId="{5076A28E-3F8A-4368-8D1B-178F5A334E7D}" destId="{AB31DBD5-9469-4B8F-AAF8-14392F897C6A}" srcOrd="0" destOrd="0" presId="urn:microsoft.com/office/officeart/2005/8/layout/hierarchy1"/>
    <dgm:cxn modelId="{4FE5AFEC-0D16-4E25-B9D7-B824F71E1881}" type="presParOf" srcId="{AB31DBD5-9469-4B8F-AAF8-14392F897C6A}" destId="{8601BB0A-E071-47E9-9136-EB9C499C4D70}" srcOrd="0" destOrd="0" presId="urn:microsoft.com/office/officeart/2005/8/layout/hierarchy1"/>
    <dgm:cxn modelId="{72D23C06-8AF2-4D94-9309-84093545DDC6}" type="presParOf" srcId="{AB31DBD5-9469-4B8F-AAF8-14392F897C6A}" destId="{0A9A5397-E035-4AC1-A222-ADC68A4D053B}" srcOrd="1" destOrd="0" presId="urn:microsoft.com/office/officeart/2005/8/layout/hierarchy1"/>
    <dgm:cxn modelId="{94623A5B-C8BE-441E-9B08-CCC15B04406C}" type="presParOf" srcId="{5076A28E-3F8A-4368-8D1B-178F5A334E7D}" destId="{5F97E57D-33D7-4A79-B7DA-31CB2F0E1504}" srcOrd="1" destOrd="0" presId="urn:microsoft.com/office/officeart/2005/8/layout/hierarchy1"/>
    <dgm:cxn modelId="{D24FC2C4-F963-4252-910D-6D907E31223E}" type="presParOf" srcId="{2A44920A-D67D-40F8-A32A-7FF534DCD23A}" destId="{9AE09E3E-AB20-4216-828A-E6C33B761973}" srcOrd="2" destOrd="0" presId="urn:microsoft.com/office/officeart/2005/8/layout/hierarchy1"/>
    <dgm:cxn modelId="{77D8B854-B25C-4991-B048-025D8F171858}" type="presParOf" srcId="{2A44920A-D67D-40F8-A32A-7FF534DCD23A}" destId="{426A0ACE-0E68-46C9-8941-91AF1BDBC814}" srcOrd="3" destOrd="0" presId="urn:microsoft.com/office/officeart/2005/8/layout/hierarchy1"/>
    <dgm:cxn modelId="{A04ADBDC-642C-42D6-BFAA-4967627C68C9}" type="presParOf" srcId="{426A0ACE-0E68-46C9-8941-91AF1BDBC814}" destId="{D1575C15-5A55-49A7-A93F-3B9B02C01BF4}" srcOrd="0" destOrd="0" presId="urn:microsoft.com/office/officeart/2005/8/layout/hierarchy1"/>
    <dgm:cxn modelId="{21A8AE13-57E8-49F1-BA30-0E1371F95A21}" type="presParOf" srcId="{D1575C15-5A55-49A7-A93F-3B9B02C01BF4}" destId="{45100343-49B5-45EF-9502-32E585D99CBA}" srcOrd="0" destOrd="0" presId="urn:microsoft.com/office/officeart/2005/8/layout/hierarchy1"/>
    <dgm:cxn modelId="{CD4F2D90-6A5A-4D64-8DD7-2277D0239516}" type="presParOf" srcId="{D1575C15-5A55-49A7-A93F-3B9B02C01BF4}" destId="{638AD0F6-4A95-431C-8291-8C1E018D3C33}" srcOrd="1" destOrd="0" presId="urn:microsoft.com/office/officeart/2005/8/layout/hierarchy1"/>
    <dgm:cxn modelId="{FC8A532F-DC4F-4726-A2D6-E90463C2BEA7}" type="presParOf" srcId="{426A0ACE-0E68-46C9-8941-91AF1BDBC814}" destId="{C044DF6A-845F-4A7A-BB52-71AB8FF6DBAC}" srcOrd="1" destOrd="0" presId="urn:microsoft.com/office/officeart/2005/8/layout/hierarchy1"/>
    <dgm:cxn modelId="{E6B2B11B-AAF7-4F19-86A3-55F8A6D5AFA0}" type="presParOf" srcId="{2A44920A-D67D-40F8-A32A-7FF534DCD23A}" destId="{3FD87272-CE0E-4D67-864D-F2983B5CD9EC}" srcOrd="4" destOrd="0" presId="urn:microsoft.com/office/officeart/2005/8/layout/hierarchy1"/>
    <dgm:cxn modelId="{0F815FED-5992-437C-980E-3A6BA17F0B9E}" type="presParOf" srcId="{2A44920A-D67D-40F8-A32A-7FF534DCD23A}" destId="{20A3D2B0-00BA-4E08-A142-F7DAD4FF473B}" srcOrd="5" destOrd="0" presId="urn:microsoft.com/office/officeart/2005/8/layout/hierarchy1"/>
    <dgm:cxn modelId="{1894C08A-B6BC-41EE-A23E-0D562A40A2FB}" type="presParOf" srcId="{20A3D2B0-00BA-4E08-A142-F7DAD4FF473B}" destId="{B4469729-04F3-41CC-819E-90C19FB03040}" srcOrd="0" destOrd="0" presId="urn:microsoft.com/office/officeart/2005/8/layout/hierarchy1"/>
    <dgm:cxn modelId="{AD756762-F3E8-4BD3-A0A6-848C2C5E23E7}" type="presParOf" srcId="{B4469729-04F3-41CC-819E-90C19FB03040}" destId="{4A5ED0DD-AE43-43EA-8C72-0F6C3EB9DECA}" srcOrd="0" destOrd="0" presId="urn:microsoft.com/office/officeart/2005/8/layout/hierarchy1"/>
    <dgm:cxn modelId="{1BD536FF-F70D-4C96-B9F6-0FF30D8D7E2A}" type="presParOf" srcId="{B4469729-04F3-41CC-819E-90C19FB03040}" destId="{DCAACF04-4B60-4E5B-AA66-E97DF244CB63}" srcOrd="1" destOrd="0" presId="urn:microsoft.com/office/officeart/2005/8/layout/hierarchy1"/>
    <dgm:cxn modelId="{3CE71C56-9F9D-4BE6-94DE-A6ED3C3875AA}" type="presParOf" srcId="{20A3D2B0-00BA-4E08-A142-F7DAD4FF473B}" destId="{D4BF5009-1B9A-4503-B141-C9067FF7E321}" srcOrd="1" destOrd="0" presId="urn:microsoft.com/office/officeart/2005/8/layout/hierarchy1"/>
    <dgm:cxn modelId="{5EB34EA7-6EEF-4F3A-BD66-EBEB97413F98}" type="presParOf" srcId="{2A44920A-D67D-40F8-A32A-7FF534DCD23A}" destId="{90F2C618-1F6F-4EFD-82B3-4431E273ECB1}" srcOrd="6" destOrd="0" presId="urn:microsoft.com/office/officeart/2005/8/layout/hierarchy1"/>
    <dgm:cxn modelId="{A0866C02-CD09-4384-B5F5-B9759507F83D}" type="presParOf" srcId="{2A44920A-D67D-40F8-A32A-7FF534DCD23A}" destId="{14CC02F9-A805-4D83-A976-BA8E5E3781CB}" srcOrd="7" destOrd="0" presId="urn:microsoft.com/office/officeart/2005/8/layout/hierarchy1"/>
    <dgm:cxn modelId="{4E2B4C2F-7A52-40E3-A341-E34FE19025D2}" type="presParOf" srcId="{14CC02F9-A805-4D83-A976-BA8E5E3781CB}" destId="{09B3266D-AD5F-4E80-84B2-792AD9AD153B}" srcOrd="0" destOrd="0" presId="urn:microsoft.com/office/officeart/2005/8/layout/hierarchy1"/>
    <dgm:cxn modelId="{F7DA7302-F89D-4D0F-9336-FC9D58862634}" type="presParOf" srcId="{09B3266D-AD5F-4E80-84B2-792AD9AD153B}" destId="{CE1200F2-E9F9-466A-A729-806AD88FF6EB}" srcOrd="0" destOrd="0" presId="urn:microsoft.com/office/officeart/2005/8/layout/hierarchy1"/>
    <dgm:cxn modelId="{88C06093-768A-487C-82CA-9904456D3F97}" type="presParOf" srcId="{09B3266D-AD5F-4E80-84B2-792AD9AD153B}" destId="{843F54CD-8F23-4C20-947B-A930F1406A9F}" srcOrd="1" destOrd="0" presId="urn:microsoft.com/office/officeart/2005/8/layout/hierarchy1"/>
    <dgm:cxn modelId="{F0F46093-AC75-4052-A2BC-DA3DA63D6A62}" type="presParOf" srcId="{14CC02F9-A805-4D83-A976-BA8E5E3781CB}" destId="{874E774D-D736-493E-B265-91727A89C10D}" srcOrd="1" destOrd="0" presId="urn:microsoft.com/office/officeart/2005/8/layout/hierarchy1"/>
    <dgm:cxn modelId="{412E2711-D8C6-4755-8353-777873BCD0CE}" type="presParOf" srcId="{2A44920A-D67D-40F8-A32A-7FF534DCD23A}" destId="{6A2948AC-BCFE-448C-A825-E7EA59846C36}" srcOrd="8" destOrd="0" presId="urn:microsoft.com/office/officeart/2005/8/layout/hierarchy1"/>
    <dgm:cxn modelId="{945EA3FB-6391-4FBB-91AC-4606942E4351}" type="presParOf" srcId="{2A44920A-D67D-40F8-A32A-7FF534DCD23A}" destId="{B6C5E0FD-7CB3-4B86-ACFC-A5854DAB8E25}" srcOrd="9" destOrd="0" presId="urn:microsoft.com/office/officeart/2005/8/layout/hierarchy1"/>
    <dgm:cxn modelId="{B34A4FCC-2807-40F3-9F6D-A880B72AAC33}" type="presParOf" srcId="{B6C5E0FD-7CB3-4B86-ACFC-A5854DAB8E25}" destId="{A1030F39-B8D3-403B-9DAE-D729754A9641}" srcOrd="0" destOrd="0" presId="urn:microsoft.com/office/officeart/2005/8/layout/hierarchy1"/>
    <dgm:cxn modelId="{A43CF486-C3BA-4515-AB03-B6FEDA969E20}" type="presParOf" srcId="{A1030F39-B8D3-403B-9DAE-D729754A9641}" destId="{37284385-C839-4FE9-8A71-0AADF1334767}" srcOrd="0" destOrd="0" presId="urn:microsoft.com/office/officeart/2005/8/layout/hierarchy1"/>
    <dgm:cxn modelId="{8D324CA3-D15D-4DD8-BFEB-AF2002519DE4}" type="presParOf" srcId="{A1030F39-B8D3-403B-9DAE-D729754A9641}" destId="{5B13C936-4F99-4CE8-BB94-243541314D54}" srcOrd="1" destOrd="0" presId="urn:microsoft.com/office/officeart/2005/8/layout/hierarchy1"/>
    <dgm:cxn modelId="{6F280256-2478-490A-9A58-4AAA6DCD7360}" type="presParOf" srcId="{B6C5E0FD-7CB3-4B86-ACFC-A5854DAB8E25}" destId="{287F816E-FA7C-4B58-8882-96D30C31A299}" srcOrd="1" destOrd="0" presId="urn:microsoft.com/office/officeart/2005/8/layout/hierarchy1"/>
    <dgm:cxn modelId="{2706BDC9-42D6-4732-96E4-FD305949EDDF}" type="presParOf" srcId="{2A44920A-D67D-40F8-A32A-7FF534DCD23A}" destId="{5E634531-5E80-4467-AC2C-585064FD1B77}" srcOrd="10" destOrd="0" presId="urn:microsoft.com/office/officeart/2005/8/layout/hierarchy1"/>
    <dgm:cxn modelId="{B5C4E3BD-AACC-4B56-B671-BCE1CF75A5D6}" type="presParOf" srcId="{2A44920A-D67D-40F8-A32A-7FF534DCD23A}" destId="{CEE7A450-2143-4A82-A895-E2457DC35C1F}" srcOrd="11" destOrd="0" presId="urn:microsoft.com/office/officeart/2005/8/layout/hierarchy1"/>
    <dgm:cxn modelId="{A7ACB838-F947-4241-8F68-791B8FF57178}" type="presParOf" srcId="{CEE7A450-2143-4A82-A895-E2457DC35C1F}" destId="{58BEFF41-7C1F-4C96-8CFA-F57191AF52E3}" srcOrd="0" destOrd="0" presId="urn:microsoft.com/office/officeart/2005/8/layout/hierarchy1"/>
    <dgm:cxn modelId="{C91B7639-3C11-4EF8-90CE-75FB702E0249}" type="presParOf" srcId="{58BEFF41-7C1F-4C96-8CFA-F57191AF52E3}" destId="{14FEC0C6-8710-4D92-86ED-60C617758A17}" srcOrd="0" destOrd="0" presId="urn:microsoft.com/office/officeart/2005/8/layout/hierarchy1"/>
    <dgm:cxn modelId="{0B2F032F-44E9-4B11-8132-85012DAC48A2}" type="presParOf" srcId="{58BEFF41-7C1F-4C96-8CFA-F57191AF52E3}" destId="{ABF784EF-3C6F-470D-9DDB-9C18945BFE70}" srcOrd="1" destOrd="0" presId="urn:microsoft.com/office/officeart/2005/8/layout/hierarchy1"/>
    <dgm:cxn modelId="{C7FA5FC6-BD64-4F52-B113-CB669FBF8627}" type="presParOf" srcId="{CEE7A450-2143-4A82-A895-E2457DC35C1F}" destId="{89FEB279-2BFF-4B43-AFC3-FD1860BC04B2}" srcOrd="1" destOrd="0" presId="urn:microsoft.com/office/officeart/2005/8/layout/hierarchy1"/>
    <dgm:cxn modelId="{B4AA8D54-67D1-4289-87F8-7543A57DF72D}" type="presParOf" srcId="{2A44920A-D67D-40F8-A32A-7FF534DCD23A}" destId="{69531862-8CEE-4A73-B93C-9572504F0A7F}" srcOrd="12" destOrd="0" presId="urn:microsoft.com/office/officeart/2005/8/layout/hierarchy1"/>
    <dgm:cxn modelId="{D61F943E-3F67-49EE-85E3-F3ADFA88C6B0}" type="presParOf" srcId="{2A44920A-D67D-40F8-A32A-7FF534DCD23A}" destId="{020CC361-EF14-4F15-8AE1-8A9A1F178C13}" srcOrd="13" destOrd="0" presId="urn:microsoft.com/office/officeart/2005/8/layout/hierarchy1"/>
    <dgm:cxn modelId="{700A94AE-FA26-4706-BCCF-8B26D62B57FA}" type="presParOf" srcId="{020CC361-EF14-4F15-8AE1-8A9A1F178C13}" destId="{41C12922-9A54-4FB9-AACC-90EB762DA32E}" srcOrd="0" destOrd="0" presId="urn:microsoft.com/office/officeart/2005/8/layout/hierarchy1"/>
    <dgm:cxn modelId="{0F6BD717-19DA-40A0-A20A-85152516EB4F}" type="presParOf" srcId="{41C12922-9A54-4FB9-AACC-90EB762DA32E}" destId="{CD495830-106A-4044-8DCA-FB94B7B6C1FF}" srcOrd="0" destOrd="0" presId="urn:microsoft.com/office/officeart/2005/8/layout/hierarchy1"/>
    <dgm:cxn modelId="{F702BF72-B7F6-4DF1-92BA-FB1486B9705D}" type="presParOf" srcId="{41C12922-9A54-4FB9-AACC-90EB762DA32E}" destId="{50CF2509-CFC7-4E53-B88D-0F0583D293EB}" srcOrd="1" destOrd="0" presId="urn:microsoft.com/office/officeart/2005/8/layout/hierarchy1"/>
    <dgm:cxn modelId="{02C2D178-898C-4A37-BC43-B652B7DF1D4B}" type="presParOf" srcId="{020CC361-EF14-4F15-8AE1-8A9A1F178C13}" destId="{0D94338F-C1DB-46A2-B9D5-F14F3FD8D347}" srcOrd="1" destOrd="0" presId="urn:microsoft.com/office/officeart/2005/8/layout/hierarchy1"/>
    <dgm:cxn modelId="{0D709D50-C607-4FB6-9A4E-80B614FC737E}" type="presParOf" srcId="{0EF84EAA-A0C7-4FBA-AE4C-3D2415CC8CD3}" destId="{D7261DE5-E1C2-4765-8983-3DE1DD551D2B}" srcOrd="2" destOrd="0" presId="urn:microsoft.com/office/officeart/2005/8/layout/hierarchy1"/>
    <dgm:cxn modelId="{08E16241-DEA4-4B2D-B3BC-B6FEF7E407C9}" type="presParOf" srcId="{0EF84EAA-A0C7-4FBA-AE4C-3D2415CC8CD3}" destId="{8A3BCC5B-0D48-4A87-8FE0-344AEBF9BC86}" srcOrd="3" destOrd="0" presId="urn:microsoft.com/office/officeart/2005/8/layout/hierarchy1"/>
    <dgm:cxn modelId="{22385C3C-3827-4BA4-ADD2-7C95BDC9D25C}" type="presParOf" srcId="{8A3BCC5B-0D48-4A87-8FE0-344AEBF9BC86}" destId="{A97CEDE5-B7CB-4AFD-8716-43CE23D7B0BB}" srcOrd="0" destOrd="0" presId="urn:microsoft.com/office/officeart/2005/8/layout/hierarchy1"/>
    <dgm:cxn modelId="{AD65DF7C-7D05-427D-8070-6D8640034862}" type="presParOf" srcId="{A97CEDE5-B7CB-4AFD-8716-43CE23D7B0BB}" destId="{25276614-CC3A-4156-9F9A-1BEF56EE3143}" srcOrd="0" destOrd="0" presId="urn:microsoft.com/office/officeart/2005/8/layout/hierarchy1"/>
    <dgm:cxn modelId="{E8A21BFF-3DCF-4EEA-9E84-D4FE3AF515FB}" type="presParOf" srcId="{A97CEDE5-B7CB-4AFD-8716-43CE23D7B0BB}" destId="{26E9E40E-3D40-4CF8-872B-0A2FB1CA3515}" srcOrd="1" destOrd="0" presId="urn:microsoft.com/office/officeart/2005/8/layout/hierarchy1"/>
    <dgm:cxn modelId="{45382F25-2B25-485C-9958-95E290B98112}" type="presParOf" srcId="{8A3BCC5B-0D48-4A87-8FE0-344AEBF9BC86}" destId="{2FDF71ED-C324-42F4-8BD5-27C063E85C91}" srcOrd="1" destOrd="0" presId="urn:microsoft.com/office/officeart/2005/8/layout/hierarchy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7261DE5-E1C2-4765-8983-3DE1DD551D2B}">
      <dsp:nvSpPr>
        <dsp:cNvPr id="0" name=""/>
        <dsp:cNvSpPr/>
      </dsp:nvSpPr>
      <dsp:spPr>
        <a:xfrm>
          <a:off x="2978064" y="408145"/>
          <a:ext cx="917698" cy="310638"/>
        </a:xfrm>
        <a:custGeom>
          <a:avLst/>
          <a:gdLst/>
          <a:ahLst/>
          <a:cxnLst/>
          <a:rect l="0" t="0" r="0" b="0"/>
          <a:pathLst>
            <a:path>
              <a:moveTo>
                <a:pt x="0" y="0"/>
              </a:moveTo>
              <a:lnTo>
                <a:pt x="0" y="250556"/>
              </a:lnTo>
              <a:lnTo>
                <a:pt x="917698" y="250556"/>
              </a:lnTo>
              <a:lnTo>
                <a:pt x="917698" y="3106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531862-8CEE-4A73-B93C-9572504F0A7F}">
      <dsp:nvSpPr>
        <dsp:cNvPr id="0" name=""/>
        <dsp:cNvSpPr/>
      </dsp:nvSpPr>
      <dsp:spPr>
        <a:xfrm>
          <a:off x="2747840" y="1731083"/>
          <a:ext cx="2342215" cy="515375"/>
        </a:xfrm>
        <a:custGeom>
          <a:avLst/>
          <a:gdLst/>
          <a:ahLst/>
          <a:cxnLst/>
          <a:rect l="0" t="0" r="0" b="0"/>
          <a:pathLst>
            <a:path>
              <a:moveTo>
                <a:pt x="0" y="0"/>
              </a:moveTo>
              <a:lnTo>
                <a:pt x="0" y="455293"/>
              </a:lnTo>
              <a:lnTo>
                <a:pt x="2342215" y="455293"/>
              </a:lnTo>
              <a:lnTo>
                <a:pt x="2342215" y="5153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634531-5E80-4467-AC2C-585064FD1B77}">
      <dsp:nvSpPr>
        <dsp:cNvPr id="0" name=""/>
        <dsp:cNvSpPr/>
      </dsp:nvSpPr>
      <dsp:spPr>
        <a:xfrm>
          <a:off x="2747840" y="1731083"/>
          <a:ext cx="1544705" cy="505849"/>
        </a:xfrm>
        <a:custGeom>
          <a:avLst/>
          <a:gdLst/>
          <a:ahLst/>
          <a:cxnLst/>
          <a:rect l="0" t="0" r="0" b="0"/>
          <a:pathLst>
            <a:path>
              <a:moveTo>
                <a:pt x="0" y="0"/>
              </a:moveTo>
              <a:lnTo>
                <a:pt x="0" y="445767"/>
              </a:lnTo>
              <a:lnTo>
                <a:pt x="1544705" y="445767"/>
              </a:lnTo>
              <a:lnTo>
                <a:pt x="1544705" y="5058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2948AC-BCFE-448C-A825-E7EA59846C36}">
      <dsp:nvSpPr>
        <dsp:cNvPr id="0" name=""/>
        <dsp:cNvSpPr/>
      </dsp:nvSpPr>
      <dsp:spPr>
        <a:xfrm>
          <a:off x="2747840" y="1731083"/>
          <a:ext cx="776415" cy="505849"/>
        </a:xfrm>
        <a:custGeom>
          <a:avLst/>
          <a:gdLst/>
          <a:ahLst/>
          <a:cxnLst/>
          <a:rect l="0" t="0" r="0" b="0"/>
          <a:pathLst>
            <a:path>
              <a:moveTo>
                <a:pt x="0" y="0"/>
              </a:moveTo>
              <a:lnTo>
                <a:pt x="0" y="445767"/>
              </a:lnTo>
              <a:lnTo>
                <a:pt x="776415" y="445767"/>
              </a:lnTo>
              <a:lnTo>
                <a:pt x="776415" y="5058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F2C618-1F6F-4EFD-82B3-4431E273ECB1}">
      <dsp:nvSpPr>
        <dsp:cNvPr id="0" name=""/>
        <dsp:cNvSpPr/>
      </dsp:nvSpPr>
      <dsp:spPr>
        <a:xfrm>
          <a:off x="2661448" y="1731083"/>
          <a:ext cx="91440" cy="505849"/>
        </a:xfrm>
        <a:custGeom>
          <a:avLst/>
          <a:gdLst/>
          <a:ahLst/>
          <a:cxnLst/>
          <a:rect l="0" t="0" r="0" b="0"/>
          <a:pathLst>
            <a:path>
              <a:moveTo>
                <a:pt x="86391" y="0"/>
              </a:moveTo>
              <a:lnTo>
                <a:pt x="86391" y="445767"/>
              </a:lnTo>
              <a:lnTo>
                <a:pt x="45720" y="445767"/>
              </a:lnTo>
              <a:lnTo>
                <a:pt x="45720" y="5058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D87272-CE0E-4D67-864D-F2983B5CD9EC}">
      <dsp:nvSpPr>
        <dsp:cNvPr id="0" name=""/>
        <dsp:cNvSpPr/>
      </dsp:nvSpPr>
      <dsp:spPr>
        <a:xfrm>
          <a:off x="1914480" y="1731083"/>
          <a:ext cx="833359" cy="505849"/>
        </a:xfrm>
        <a:custGeom>
          <a:avLst/>
          <a:gdLst/>
          <a:ahLst/>
          <a:cxnLst/>
          <a:rect l="0" t="0" r="0" b="0"/>
          <a:pathLst>
            <a:path>
              <a:moveTo>
                <a:pt x="833359" y="0"/>
              </a:moveTo>
              <a:lnTo>
                <a:pt x="833359" y="445767"/>
              </a:lnTo>
              <a:lnTo>
                <a:pt x="0" y="445767"/>
              </a:lnTo>
              <a:lnTo>
                <a:pt x="0" y="5058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E09E3E-AB20-4216-828A-E6C33B761973}">
      <dsp:nvSpPr>
        <dsp:cNvPr id="0" name=""/>
        <dsp:cNvSpPr/>
      </dsp:nvSpPr>
      <dsp:spPr>
        <a:xfrm>
          <a:off x="1121791" y="1731083"/>
          <a:ext cx="1626048" cy="505849"/>
        </a:xfrm>
        <a:custGeom>
          <a:avLst/>
          <a:gdLst/>
          <a:ahLst/>
          <a:cxnLst/>
          <a:rect l="0" t="0" r="0" b="0"/>
          <a:pathLst>
            <a:path>
              <a:moveTo>
                <a:pt x="1626048" y="0"/>
              </a:moveTo>
              <a:lnTo>
                <a:pt x="1626048" y="445767"/>
              </a:lnTo>
              <a:lnTo>
                <a:pt x="0" y="445767"/>
              </a:lnTo>
              <a:lnTo>
                <a:pt x="0" y="5058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84C53B-B50C-4CC3-8641-1B1281CFCB81}">
      <dsp:nvSpPr>
        <dsp:cNvPr id="0" name=""/>
        <dsp:cNvSpPr/>
      </dsp:nvSpPr>
      <dsp:spPr>
        <a:xfrm>
          <a:off x="329103" y="1731083"/>
          <a:ext cx="2418736" cy="505849"/>
        </a:xfrm>
        <a:custGeom>
          <a:avLst/>
          <a:gdLst/>
          <a:ahLst/>
          <a:cxnLst/>
          <a:rect l="0" t="0" r="0" b="0"/>
          <a:pathLst>
            <a:path>
              <a:moveTo>
                <a:pt x="2418736" y="0"/>
              </a:moveTo>
              <a:lnTo>
                <a:pt x="2418736" y="445767"/>
              </a:lnTo>
              <a:lnTo>
                <a:pt x="0" y="445767"/>
              </a:lnTo>
              <a:lnTo>
                <a:pt x="0" y="5058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8322E62-73D3-4FF6-9914-AB6ABF5E377E}">
      <dsp:nvSpPr>
        <dsp:cNvPr id="0" name=""/>
        <dsp:cNvSpPr/>
      </dsp:nvSpPr>
      <dsp:spPr>
        <a:xfrm>
          <a:off x="2048312" y="1130622"/>
          <a:ext cx="699527" cy="188623"/>
        </a:xfrm>
        <a:custGeom>
          <a:avLst/>
          <a:gdLst/>
          <a:ahLst/>
          <a:cxnLst/>
          <a:rect l="0" t="0" r="0" b="0"/>
          <a:pathLst>
            <a:path>
              <a:moveTo>
                <a:pt x="0" y="0"/>
              </a:moveTo>
              <a:lnTo>
                <a:pt x="0" y="128541"/>
              </a:lnTo>
              <a:lnTo>
                <a:pt x="699527" y="128541"/>
              </a:lnTo>
              <a:lnTo>
                <a:pt x="699527" y="1886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29566B-5C80-434C-83BF-F027C4DFDD9B}">
      <dsp:nvSpPr>
        <dsp:cNvPr id="0" name=""/>
        <dsp:cNvSpPr/>
      </dsp:nvSpPr>
      <dsp:spPr>
        <a:xfrm>
          <a:off x="2048312" y="408145"/>
          <a:ext cx="929751" cy="310638"/>
        </a:xfrm>
        <a:custGeom>
          <a:avLst/>
          <a:gdLst/>
          <a:ahLst/>
          <a:cxnLst/>
          <a:rect l="0" t="0" r="0" b="0"/>
          <a:pathLst>
            <a:path>
              <a:moveTo>
                <a:pt x="929751" y="0"/>
              </a:moveTo>
              <a:lnTo>
                <a:pt x="929751" y="250556"/>
              </a:lnTo>
              <a:lnTo>
                <a:pt x="0" y="250556"/>
              </a:lnTo>
              <a:lnTo>
                <a:pt x="0" y="3106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96A040-5A10-403E-A747-77C6F7A952D5}">
      <dsp:nvSpPr>
        <dsp:cNvPr id="0" name=""/>
        <dsp:cNvSpPr/>
      </dsp:nvSpPr>
      <dsp:spPr>
        <a:xfrm>
          <a:off x="2240032" y="-3691"/>
          <a:ext cx="1476064" cy="411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0AE917-3E0A-4220-B44D-367A3B4BA464}">
      <dsp:nvSpPr>
        <dsp:cNvPr id="0" name=""/>
        <dsp:cNvSpPr/>
      </dsp:nvSpPr>
      <dsp:spPr>
        <a:xfrm>
          <a:off x="2312094" y="64767"/>
          <a:ext cx="1476064" cy="411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ĐẠI HỘI CỔ ĐÔNG</a:t>
          </a:r>
        </a:p>
      </dsp:txBody>
      <dsp:txXfrm>
        <a:off x="2312094" y="64767"/>
        <a:ext cx="1476064" cy="411837"/>
      </dsp:txXfrm>
    </dsp:sp>
    <dsp:sp modelId="{CAF15CD2-559C-414B-8367-5EA5DAFE0F9A}">
      <dsp:nvSpPr>
        <dsp:cNvPr id="0" name=""/>
        <dsp:cNvSpPr/>
      </dsp:nvSpPr>
      <dsp:spPr>
        <a:xfrm>
          <a:off x="1320884" y="718784"/>
          <a:ext cx="1454856" cy="411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D0589C5-8DFC-4AF1-A4B4-B394157D6100}">
      <dsp:nvSpPr>
        <dsp:cNvPr id="0" name=""/>
        <dsp:cNvSpPr/>
      </dsp:nvSpPr>
      <dsp:spPr>
        <a:xfrm>
          <a:off x="1392946" y="787244"/>
          <a:ext cx="1454856" cy="411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HỘI ĐỒNG QUẢN TRỊ</a:t>
          </a:r>
        </a:p>
      </dsp:txBody>
      <dsp:txXfrm>
        <a:off x="1392946" y="787244"/>
        <a:ext cx="1454856" cy="411837"/>
      </dsp:txXfrm>
    </dsp:sp>
    <dsp:sp modelId="{C7194614-D12A-46AC-BCD3-D0E2CDF6DDF5}">
      <dsp:nvSpPr>
        <dsp:cNvPr id="0" name=""/>
        <dsp:cNvSpPr/>
      </dsp:nvSpPr>
      <dsp:spPr>
        <a:xfrm>
          <a:off x="2214487" y="1319246"/>
          <a:ext cx="1066704" cy="411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22BF6BD-8B88-4D23-805B-3A75669EE83C}">
      <dsp:nvSpPr>
        <dsp:cNvPr id="0" name=""/>
        <dsp:cNvSpPr/>
      </dsp:nvSpPr>
      <dsp:spPr>
        <a:xfrm>
          <a:off x="2286550" y="1387705"/>
          <a:ext cx="1066704" cy="411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t>BAN ĐIỀU HÀNH</a:t>
          </a:r>
        </a:p>
      </dsp:txBody>
      <dsp:txXfrm>
        <a:off x="2286550" y="1387705"/>
        <a:ext cx="1066704" cy="411837"/>
      </dsp:txXfrm>
    </dsp:sp>
    <dsp:sp modelId="{8601BB0A-E071-47E9-9136-EB9C499C4D70}">
      <dsp:nvSpPr>
        <dsp:cNvPr id="0" name=""/>
        <dsp:cNvSpPr/>
      </dsp:nvSpPr>
      <dsp:spPr>
        <a:xfrm>
          <a:off x="4822" y="2236933"/>
          <a:ext cx="648563" cy="712635"/>
        </a:xfrm>
        <a:prstGeom prst="roundRect">
          <a:avLst>
            <a:gd name="adj" fmla="val 10000"/>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A9A5397-E035-4AC1-A222-ADC68A4D053B}">
      <dsp:nvSpPr>
        <dsp:cNvPr id="0" name=""/>
        <dsp:cNvSpPr/>
      </dsp:nvSpPr>
      <dsp:spPr>
        <a:xfrm>
          <a:off x="76884" y="2305393"/>
          <a:ext cx="648563" cy="71263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Phòng Tổ chức Hành chính</a:t>
          </a:r>
        </a:p>
      </dsp:txBody>
      <dsp:txXfrm>
        <a:off x="76884" y="2305393"/>
        <a:ext cx="648563" cy="712635"/>
      </dsp:txXfrm>
    </dsp:sp>
    <dsp:sp modelId="{45100343-49B5-45EF-9502-32E585D99CBA}">
      <dsp:nvSpPr>
        <dsp:cNvPr id="0" name=""/>
        <dsp:cNvSpPr/>
      </dsp:nvSpPr>
      <dsp:spPr>
        <a:xfrm>
          <a:off x="797510" y="2236933"/>
          <a:ext cx="648563" cy="724916"/>
        </a:xfrm>
        <a:prstGeom prst="roundRect">
          <a:avLst>
            <a:gd name="adj" fmla="val 10000"/>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38AD0F6-4A95-431C-8291-8C1E018D3C33}">
      <dsp:nvSpPr>
        <dsp:cNvPr id="0" name=""/>
        <dsp:cNvSpPr/>
      </dsp:nvSpPr>
      <dsp:spPr>
        <a:xfrm>
          <a:off x="869572" y="2305393"/>
          <a:ext cx="648563" cy="72491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Phòng Kế hoạch và Kỹ thuật</a:t>
          </a:r>
        </a:p>
      </dsp:txBody>
      <dsp:txXfrm>
        <a:off x="869572" y="2305393"/>
        <a:ext cx="648563" cy="724916"/>
      </dsp:txXfrm>
    </dsp:sp>
    <dsp:sp modelId="{4A5ED0DD-AE43-43EA-8C72-0F6C3EB9DECA}">
      <dsp:nvSpPr>
        <dsp:cNvPr id="0" name=""/>
        <dsp:cNvSpPr/>
      </dsp:nvSpPr>
      <dsp:spPr>
        <a:xfrm>
          <a:off x="1590198" y="2236933"/>
          <a:ext cx="648563" cy="720930"/>
        </a:xfrm>
        <a:prstGeom prst="roundRect">
          <a:avLst>
            <a:gd name="adj" fmla="val 10000"/>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CAACF04-4B60-4E5B-AA66-E97DF244CB63}">
      <dsp:nvSpPr>
        <dsp:cNvPr id="0" name=""/>
        <dsp:cNvSpPr/>
      </dsp:nvSpPr>
      <dsp:spPr>
        <a:xfrm>
          <a:off x="1662261" y="2305393"/>
          <a:ext cx="648563" cy="72093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Phòng Kế toán tài chính</a:t>
          </a:r>
        </a:p>
      </dsp:txBody>
      <dsp:txXfrm>
        <a:off x="1662261" y="2305393"/>
        <a:ext cx="648563" cy="720930"/>
      </dsp:txXfrm>
    </dsp:sp>
    <dsp:sp modelId="{CE1200F2-E9F9-466A-A729-806AD88FF6EB}">
      <dsp:nvSpPr>
        <dsp:cNvPr id="0" name=""/>
        <dsp:cNvSpPr/>
      </dsp:nvSpPr>
      <dsp:spPr>
        <a:xfrm>
          <a:off x="2382887" y="2236933"/>
          <a:ext cx="648563" cy="729224"/>
        </a:xfrm>
        <a:prstGeom prst="roundRect">
          <a:avLst>
            <a:gd name="adj" fmla="val 10000"/>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43F54CD-8F23-4C20-947B-A930F1406A9F}">
      <dsp:nvSpPr>
        <dsp:cNvPr id="0" name=""/>
        <dsp:cNvSpPr/>
      </dsp:nvSpPr>
      <dsp:spPr>
        <a:xfrm>
          <a:off x="2454949" y="2305393"/>
          <a:ext cx="648563" cy="72922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Phòng Đầu tư</a:t>
          </a:r>
        </a:p>
      </dsp:txBody>
      <dsp:txXfrm>
        <a:off x="2454949" y="2305393"/>
        <a:ext cx="648563" cy="729224"/>
      </dsp:txXfrm>
    </dsp:sp>
    <dsp:sp modelId="{37284385-C839-4FE9-8A71-0AADF1334767}">
      <dsp:nvSpPr>
        <dsp:cNvPr id="0" name=""/>
        <dsp:cNvSpPr/>
      </dsp:nvSpPr>
      <dsp:spPr>
        <a:xfrm>
          <a:off x="3199974" y="2236933"/>
          <a:ext cx="648563" cy="708653"/>
        </a:xfrm>
        <a:prstGeom prst="roundRect">
          <a:avLst>
            <a:gd name="adj" fmla="val 10000"/>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B13C936-4F99-4CE8-BB94-243541314D54}">
      <dsp:nvSpPr>
        <dsp:cNvPr id="0" name=""/>
        <dsp:cNvSpPr/>
      </dsp:nvSpPr>
      <dsp:spPr>
        <a:xfrm>
          <a:off x="3272036" y="2305393"/>
          <a:ext cx="648563" cy="70865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Phân xưởng Khai thác Quặng</a:t>
          </a:r>
        </a:p>
      </dsp:txBody>
      <dsp:txXfrm>
        <a:off x="3272036" y="2305393"/>
        <a:ext cx="648563" cy="708653"/>
      </dsp:txXfrm>
    </dsp:sp>
    <dsp:sp modelId="{14FEC0C6-8710-4D92-86ED-60C617758A17}">
      <dsp:nvSpPr>
        <dsp:cNvPr id="0" name=""/>
        <dsp:cNvSpPr/>
      </dsp:nvSpPr>
      <dsp:spPr>
        <a:xfrm>
          <a:off x="3968263" y="2236933"/>
          <a:ext cx="648563" cy="712956"/>
        </a:xfrm>
        <a:prstGeom prst="roundRect">
          <a:avLst>
            <a:gd name="adj" fmla="val 10000"/>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F784EF-3C6F-470D-9DDB-9C18945BFE70}">
      <dsp:nvSpPr>
        <dsp:cNvPr id="0" name=""/>
        <dsp:cNvSpPr/>
      </dsp:nvSpPr>
      <dsp:spPr>
        <a:xfrm>
          <a:off x="4040326" y="2305393"/>
          <a:ext cx="648563" cy="7129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Phân xưởng chế biến Antimon</a:t>
          </a:r>
        </a:p>
      </dsp:txBody>
      <dsp:txXfrm>
        <a:off x="4040326" y="2305393"/>
        <a:ext cx="648563" cy="712956"/>
      </dsp:txXfrm>
    </dsp:sp>
    <dsp:sp modelId="{CD495830-106A-4044-8DCA-FB94B7B6C1FF}">
      <dsp:nvSpPr>
        <dsp:cNvPr id="0" name=""/>
        <dsp:cNvSpPr/>
      </dsp:nvSpPr>
      <dsp:spPr>
        <a:xfrm>
          <a:off x="4765774" y="2246459"/>
          <a:ext cx="648563" cy="735682"/>
        </a:xfrm>
        <a:prstGeom prst="roundRect">
          <a:avLst>
            <a:gd name="adj" fmla="val 10000"/>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CF2509-CFC7-4E53-B88D-0F0583D293EB}">
      <dsp:nvSpPr>
        <dsp:cNvPr id="0" name=""/>
        <dsp:cNvSpPr/>
      </dsp:nvSpPr>
      <dsp:spPr>
        <a:xfrm>
          <a:off x="4837836" y="2314919"/>
          <a:ext cx="648563" cy="73568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t>Chi nhánh Hà Nội</a:t>
          </a:r>
        </a:p>
      </dsp:txBody>
      <dsp:txXfrm>
        <a:off x="4837836" y="2314919"/>
        <a:ext cx="648563" cy="735682"/>
      </dsp:txXfrm>
    </dsp:sp>
    <dsp:sp modelId="{25276614-CC3A-4156-9F9A-1BEF56EE3143}">
      <dsp:nvSpPr>
        <dsp:cNvPr id="0" name=""/>
        <dsp:cNvSpPr/>
      </dsp:nvSpPr>
      <dsp:spPr>
        <a:xfrm>
          <a:off x="3265823" y="718784"/>
          <a:ext cx="1259879" cy="411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6E9E40E-3D40-4CF8-872B-0A2FB1CA3515}">
      <dsp:nvSpPr>
        <dsp:cNvPr id="0" name=""/>
        <dsp:cNvSpPr/>
      </dsp:nvSpPr>
      <dsp:spPr>
        <a:xfrm>
          <a:off x="3337885" y="787244"/>
          <a:ext cx="1259879" cy="411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endParaRPr lang="en-US" sz="1100" b="1" kern="1200"/>
        </a:p>
        <a:p>
          <a:pPr lvl="0" algn="ctr" defTabSz="488950">
            <a:lnSpc>
              <a:spcPct val="90000"/>
            </a:lnSpc>
            <a:spcBef>
              <a:spcPct val="0"/>
            </a:spcBef>
            <a:spcAft>
              <a:spcPct val="35000"/>
            </a:spcAft>
          </a:pPr>
          <a:r>
            <a:rPr lang="en-US" sz="1100" b="1" kern="1200"/>
            <a:t>BAN KIỂM SOÁT</a:t>
          </a:r>
        </a:p>
        <a:p>
          <a:pPr lvl="0" algn="ctr" defTabSz="488950">
            <a:lnSpc>
              <a:spcPct val="90000"/>
            </a:lnSpc>
            <a:spcBef>
              <a:spcPct val="0"/>
            </a:spcBef>
            <a:spcAft>
              <a:spcPct val="35000"/>
            </a:spcAft>
          </a:pPr>
          <a:endParaRPr lang="en-US" sz="800" kern="1200"/>
        </a:p>
      </dsp:txBody>
      <dsp:txXfrm>
        <a:off x="3337885" y="787244"/>
        <a:ext cx="1259879" cy="41183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WNqwvMiG0bjKfCf/B1jmf2eAz7s=</DigestValue>
    </Reference>
    <Reference URI="#idOfficeObject" Type="http://www.w3.org/2000/09/xmldsig#Object">
      <DigestMethod Algorithm="http://www.w3.org/2000/09/xmldsig#sha1"/>
      <DigestValue>66xwlyOjsfjulfLqXz46G1ihrtY=</DigestValue>
    </Reference>
  </SignedInfo>
  <SignatureValue>
    gZHsJXBsunDqTGUC6F7akaItTdo9lFCArLF3Aa3z9Q7gLmbTC70O/eyiaQHDIJQgc8IM+JR8
    /H2fz+yy9b8retLHNltGIe/TKJx9cOtgJHBjkuhQrCAnKqQ2FObERMn6m7gLKilqaZKoQsDM
    PGBOzrETQnmLT1YK2oOlu7VAcZo=
  </SignatureValue>
  <KeyInfo>
    <KeyValue>
      <RSAKeyValue>
        <Modulus>
            zzJGCyJUM7FMh0t5Zi6Mww0MlNsC0fKnjl1/XFFK2x8B8OBlEpKPTF9FvxechLrg64FddyWR
            JdvV30qT2BgsO43cnM7pVpsPkBTJnT1tLEFB2xGgKOT+7WKAfln6UEZ/YMdDYGkSQ1PNYXIY
            ilBwzY0BK2x/pVQ47JS5lCCyGLU=
          </Modulus>
        <Exponent>AQAB</Exponent>
      </RSAKeyValue>
    </KeyValue>
    <X509Data>
      <X509Certificate>
          MIIGKDCCBBCgAwIBAgIQVAHDMEPJcBIFnofRSbnY8jANBgkqhkiG9w0BAQUFADBpMQswCQYD
          VQQGEwJWTjETMBEGA1UEChMKVk5QVCBHcm91cDEeMBwGA1UECxMVVk5QVC1DQSBUcnVzdCBO
          ZXR3b3JrMSUwIwYDVQQDExxWTlBUIENlcnRpZmljYXRpb24gQXV0aG9yaXR5MB4XDTE1MDMx
          ODAzMjMwMFoXDTE5MDMxODAzMjMwMFowgfAxCzAJBgNVBAYTAlZOMRIwEAYDVQQIDAlIw6Ag
          R2lhbmcxFTATBgNVBAcMDFRQLkjDoCBHaWFuZzFCMEAGA1UECgw5Q8OUTkcgVFkgQ+G7lCBQ
          SOG6pk4gQ8agIEtIw40gVsOAIEtIT8OBTkcgU+G6ok4gSMOAIEdJQU5HMRkwFwYDVQQLDBBC
          QU4gR0nDgU0gxJDhu5BDMRowGAYDVQQMDBFQaMOzIEdpw6FtIMSR4buRYzEbMBkGA1UEAwwS
          xJDDgE8gWFXDgk4gVFXhuqRUMR4wHAYKCZImiZPyLGQBAQwOQ01ORDowNzMyMTU1NTAwgZ8w
          DQYJKoZIhvcNAQEBBQADgY0AMIGJAoGBAM8yRgsiVDOxTIdLeWYujMMNDJTbAtHyp45df1xR
          StsfAfDgZRKSj0xfRb8XnIS64OuBXXclkSXb1d9Kk9gYLDuN3JzO6VabD5AUyZ09bSxBQdsR
          oCjk/u1igH5Z+lBGf2DHQ2BpEkNTzWFyGIpQcM2NAStsf6VUOOyUuZQgshi1AgMBAAGjggHG
          MIIBwjBwBggrBgEFBQcBAQRkMGIwMgYIKwYBBQUHMAKGJmh0dHA6Ly9wdWIudm5wdC1jYS52
          bi9jZXJ0cy92bnB0Y2EuY2VyMCwGCCsGAQUFBzABhiBodHRwOi8vb2NzcC52bnB0LWNhLnZu
          L3Jlc3BvbmRlcjAdBgNVHQ4EFgQUPsdLmad1AMoTM2ks2rVX0Yx+w1UwDAYDVR0TAQH/BAIw
          ADAfBgNVHSMEGDAWgBQGacDV1QKKFY1Gfel84mgKVaxqrzBoBgNVHSAEYTBfMF0GDisGAQQB
          ge0DAQEDAQMCMEswIgYIKwYBBQUHAgIwFh4UAFMASQBEAC0AUABSAC0AMQAuADAwJQYIKwYB
          BQUHAgEWGWh0dHA6Ly9wdWIudm5wdC1jYS52bi9ycGEwMQYDVR0fBCowKDAmoCSgIoYgaHR0
          cDovL2NybC52bnB0LWNhLnZuL3ZucHRjYS5jcmwwDgYDVR0PAQH/BAQDAgTwMDQGA1UdJQQt
          MCsGCCsGAQUFBwMCBggrBgEFBQcDBAYKKwYBBAGCNwoDDAYJKoZIhvcvAQEFMB0GA1UdEQQW
          MBSBEmtob2FuZ3NhbmhnQHZubi52bjANBgkqhkiG9w0BAQUFAAOCAgEAxbE2WMaZBwRNVWND
          UH8WqaXmtAt0PhYkLA527/N55GdzJ9HsuP2p0cVOtNmbT+ag4NfDoFaMktTZP6K7qAEsc7qj
          8IYYGj9j9SHSUMY+cCk7N5oDBe9mBIA34As+vO3QEF/MiIQk6R+1b6oHPkwSFq5ml5dqeK//
          LnTyQZjSh9P8jhhH5hrfKMshaOWWtFp4CWx4ZIyBogNykB7NS11Ey8emCEHA3uc08x5GRCJl
          Qst2mqz+F5CHyqBHlS9Ej5qrGcM4W9ZeiSMb0vMyoYKKaO1dDm8Mwc7o20A3jNDIogDhfTE3
          wRJhx9i/19ue7LUD9WI7l1ploFJbVF8vLHqTpdNxxsDA3cQDU2VxG00zaUBxMiEPEPGLshW6
          nkyAci8O6VRfDj4PWFnSmWtwAR9rBe7cvz0sstE9fg1gIwG+mNJ0w+aG7jj9D3KOPFZQf4nD
          /7ngkTiqXRr1jV/e/27Jcjne/yZSFThbDPD3gIYbd1sTcJL0PBS3YQ3aFHrPefojvGysnKDL
          gagUFoFdgz2OzPZLczXrn3CHGll0IUpVojmvPJIyr/KC7sBaqcxrfxBt//3viw5ENsBK+4vs
          co7IAwz7NEq1TiVB/AkIBtRkq6un0XMfv3UOC4bEaBtHX1zJGmZgu7cKzfMRgHh6MF6/JuXl
          YLwFhDJgEBj3X2g3rH0=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47"/>
            <mdssi:RelationshipReference SourceId="rId50"/>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mdssi:RelationshipReference SourceId="rId51"/>
          </Transform>
          <Transform Algorithm="http://www.w3.org/TR/2001/REC-xml-c14n-20010315"/>
        </Transforms>
        <DigestMethod Algorithm="http://www.w3.org/2000/09/xmldsig#sha1"/>
        <DigestValue>cSaL837OhE+5LCaRRuEu/TgOKzE=</DigestValue>
      </Reference>
      <Reference URI="/word/diagrams/colors1.xml?ContentType=application/vnd.openxmlformats-officedocument.drawingml.diagramColors+xml">
        <DigestMethod Algorithm="http://www.w3.org/2000/09/xmldsig#sha1"/>
        <DigestValue>xivk++uwFbeBdP1OmmAK9JGQW5w=</DigestValue>
      </Reference>
      <Reference URI="/word/diagrams/data1.xml?ContentType=application/vnd.openxmlformats-officedocument.drawingml.diagramData+xml">
        <DigestMethod Algorithm="http://www.w3.org/2000/09/xmldsig#sha1"/>
        <DigestValue>XzZE1EyD12L+72JAB5vge88K0bo=</DigestValue>
      </Reference>
      <Reference URI="/word/diagrams/layout1.xml?ContentType=application/vnd.openxmlformats-officedocument.drawingml.diagramLayout+xml">
        <DigestMethod Algorithm="http://www.w3.org/2000/09/xmldsig#sha1"/>
        <DigestValue>FqN646v+uKR4bv1xNYZq+iOrgMo=</DigestValue>
      </Reference>
      <Reference URI="/word/diagrams/quickStyle1.xml?ContentType=application/vnd.openxmlformats-officedocument.drawingml.diagramStyle+xml">
        <DigestMethod Algorithm="http://www.w3.org/2000/09/xmldsig#sha1"/>
        <DigestValue>ySmcYlvOjNd9jPniZAxyjrD9DfU=</DigestValue>
      </Reference>
      <Reference URI="/word/document.xml?ContentType=application/vnd.openxmlformats-officedocument.wordprocessingml.document.main+xml">
        <DigestMethod Algorithm="http://www.w3.org/2000/09/xmldsig#sha1"/>
        <DigestValue>+UWpwAEJf06jWKAawIoK/+oybNo=</DigestValue>
      </Reference>
      <Reference URI="/word/endnotes.xml?ContentType=application/vnd.openxmlformats-officedocument.wordprocessingml.endnotes+xml">
        <DigestMethod Algorithm="http://www.w3.org/2000/09/xmldsig#sha1"/>
        <DigestValue>b2yuHC1V4xpNm26cgPQg0Q/9Lyo=</DigestValue>
      </Reference>
      <Reference URI="/word/fontTable.xml?ContentType=application/vnd.openxmlformats-officedocument.wordprocessingml.fontTable+xml">
        <DigestMethod Algorithm="http://www.w3.org/2000/09/xmldsig#sha1"/>
        <DigestValue>9rVuddORucu73cBxCLIiq+to3n4=</DigestValue>
      </Reference>
      <Reference URI="/word/footer1.xml?ContentType=application/vnd.openxmlformats-officedocument.wordprocessingml.footer+xml">
        <DigestMethod Algorithm="http://www.w3.org/2000/09/xmldsig#sha1"/>
        <DigestValue>a72QU035eQoK4N0J/wtrm/thVKI=</DigestValue>
      </Reference>
      <Reference URI="/word/footer2.xml?ContentType=application/vnd.openxmlformats-officedocument.wordprocessingml.footer+xml">
        <DigestMethod Algorithm="http://www.w3.org/2000/09/xmldsig#sha1"/>
        <DigestValue>PxSBwdgNLa1DfoIUoK80JXbZtZc=</DigestValue>
      </Reference>
      <Reference URI="/word/footer3.xml?ContentType=application/vnd.openxmlformats-officedocument.wordprocessingml.footer+xml">
        <DigestMethod Algorithm="http://www.w3.org/2000/09/xmldsig#sha1"/>
        <DigestValue>RG/jHaROpSbLe6xuE0seA3HDnlY=</DigestValue>
      </Reference>
      <Reference URI="/word/footnotes.xml?ContentType=application/vnd.openxmlformats-officedocument.wordprocessingml.footnotes+xml">
        <DigestMethod Algorithm="http://www.w3.org/2000/09/xmldsig#sha1"/>
        <DigestValue>0ZfuwphA/ERn3OfgeCDUI6EgrM4=</DigestValue>
      </Reference>
      <Reference URI="/word/header1.xml?ContentType=application/vnd.openxmlformats-officedocument.wordprocessingml.header+xml">
        <DigestMethod Algorithm="http://www.w3.org/2000/09/xmldsig#sha1"/>
        <DigestValue>C3gw7J9hfzshGQnBTh0ElqBWfU0=</DigestValue>
      </Reference>
      <Reference URI="/word/header2.xml?ContentType=application/vnd.openxmlformats-officedocument.wordprocessingml.header+xml">
        <DigestMethod Algorithm="http://www.w3.org/2000/09/xmldsig#sha1"/>
        <DigestValue>/oLx06s3DqKk+FC2P2s/ppXWYq4=</DigestValue>
      </Reference>
      <Reference URI="/word/header3.xml?ContentType=application/vnd.openxmlformats-officedocument.wordprocessingml.header+xml">
        <DigestMethod Algorithm="http://www.w3.org/2000/09/xmldsig#sha1"/>
        <DigestValue>e9xtHo4kJQauNo+eeZPoMv4TxxU=</DigestValue>
      </Reference>
      <Reference URI="/word/media/image1.emf?ContentType=image/x-emf">
        <DigestMethod Algorithm="http://www.w3.org/2000/09/xmldsig#sha1"/>
        <DigestValue>V9rukozgPi4Udsjb4QnVXIZSKk4=</DigestValue>
      </Reference>
      <Reference URI="/word/media/image10.emf?ContentType=image/x-emf">
        <DigestMethod Algorithm="http://www.w3.org/2000/09/xmldsig#sha1"/>
        <DigestValue>f1VVJP2MHBjwc9yMXezsSsSWYcI=</DigestValue>
      </Reference>
      <Reference URI="/word/media/image11.emf?ContentType=image/x-emf">
        <DigestMethod Algorithm="http://www.w3.org/2000/09/xmldsig#sha1"/>
        <DigestValue>rI6DBK7OUDxgKl47flYOdOvelgo=</DigestValue>
      </Reference>
      <Reference URI="/word/media/image12.emf?ContentType=image/x-emf">
        <DigestMethod Algorithm="http://www.w3.org/2000/09/xmldsig#sha1"/>
        <DigestValue>jBwz7rL4Itgx311gQO8bIp6z5k0=</DigestValue>
      </Reference>
      <Reference URI="/word/media/image13.emf?ContentType=image/x-emf">
        <DigestMethod Algorithm="http://www.w3.org/2000/09/xmldsig#sha1"/>
        <DigestValue>Eed4fSx6DdeHAmOKd+hKHW4ybV4=</DigestValue>
      </Reference>
      <Reference URI="/word/media/image14.emf?ContentType=image/x-emf">
        <DigestMethod Algorithm="http://www.w3.org/2000/09/xmldsig#sha1"/>
        <DigestValue>SeDSuUsMe6+79dx2MhB9WTLCo28=</DigestValue>
      </Reference>
      <Reference URI="/word/media/image15.emf?ContentType=image/x-emf">
        <DigestMethod Algorithm="http://www.w3.org/2000/09/xmldsig#sha1"/>
        <DigestValue>RgMdCn/RMKTO5Pb9qoX4FlJto7A=</DigestValue>
      </Reference>
      <Reference URI="/word/media/image16.emf?ContentType=image/x-emf">
        <DigestMethod Algorithm="http://www.w3.org/2000/09/xmldsig#sha1"/>
        <DigestValue>2p7yb93wdvUuLj604lPYMRQWL/Q=</DigestValue>
      </Reference>
      <Reference URI="/word/media/image17.emf?ContentType=image/x-emf">
        <DigestMethod Algorithm="http://www.w3.org/2000/09/xmldsig#sha1"/>
        <DigestValue>hLC2eh2KqOaxUL8Egz6L9P/Mmrc=</DigestValue>
      </Reference>
      <Reference URI="/word/media/image18.emf?ContentType=image/x-emf">
        <DigestMethod Algorithm="http://www.w3.org/2000/09/xmldsig#sha1"/>
        <DigestValue>a02/fCk+SF+TBB90d/9H2uFe0iY=</DigestValue>
      </Reference>
      <Reference URI="/word/media/image19.emf?ContentType=image/x-emf">
        <DigestMethod Algorithm="http://www.w3.org/2000/09/xmldsig#sha1"/>
        <DigestValue>AJs5TerubyzoB6zg26qKVxcUH2o=</DigestValue>
      </Reference>
      <Reference URI="/word/media/image2.emf?ContentType=image/x-emf">
        <DigestMethod Algorithm="http://www.w3.org/2000/09/xmldsig#sha1"/>
        <DigestValue>cJh8iP872f+qog/be8GqL8dhfJg=</DigestValue>
      </Reference>
      <Reference URI="/word/media/image20.emf?ContentType=image/x-emf">
        <DigestMethod Algorithm="http://www.w3.org/2000/09/xmldsig#sha1"/>
        <DigestValue>fFXBhaCFUOz2rNgDI1Z474Njl9o=</DigestValue>
      </Reference>
      <Reference URI="/word/media/image21.emf?ContentType=image/x-emf">
        <DigestMethod Algorithm="http://www.w3.org/2000/09/xmldsig#sha1"/>
        <DigestValue>ounzqhjNrSNgz91q/K23fNdwcgc=</DigestValue>
      </Reference>
      <Reference URI="/word/media/image22.emf?ContentType=image/x-emf">
        <DigestMethod Algorithm="http://www.w3.org/2000/09/xmldsig#sha1"/>
        <DigestValue>JWESOmLTlZksSM2rpx+tvunA3/I=</DigestValue>
      </Reference>
      <Reference URI="/word/media/image23.emf?ContentType=image/x-emf">
        <DigestMethod Algorithm="http://www.w3.org/2000/09/xmldsig#sha1"/>
        <DigestValue>g10R1IUUUOHXW5v3d1KrsMw7cdk=</DigestValue>
      </Reference>
      <Reference URI="/word/media/image24.emf?ContentType=image/x-emf">
        <DigestMethod Algorithm="http://www.w3.org/2000/09/xmldsig#sha1"/>
        <DigestValue>J6f9uEFPUre4MtJJ84Zv1xn7zPw=</DigestValue>
      </Reference>
      <Reference URI="/word/media/image25.emf?ContentType=image/x-emf">
        <DigestMethod Algorithm="http://www.w3.org/2000/09/xmldsig#sha1"/>
        <DigestValue>ugH8XSox+98E2JluqT8dcF499gI=</DigestValue>
      </Reference>
      <Reference URI="/word/media/image26.emf?ContentType=image/x-emf">
        <DigestMethod Algorithm="http://www.w3.org/2000/09/xmldsig#sha1"/>
        <DigestValue>gvrFIqxvycqKjdbyWuG3JizzeGE=</DigestValue>
      </Reference>
      <Reference URI="/word/media/image27.emf?ContentType=image/x-emf">
        <DigestMethod Algorithm="http://www.w3.org/2000/09/xmldsig#sha1"/>
        <DigestValue>A2uvhCVl8xWP2JqvoENC4BwYP9I=</DigestValue>
      </Reference>
      <Reference URI="/word/media/image28.emf?ContentType=image/x-emf">
        <DigestMethod Algorithm="http://www.w3.org/2000/09/xmldsig#sha1"/>
        <DigestValue>2/osHKYLTQOd49iMaLjxnhm+yG0=</DigestValue>
      </Reference>
      <Reference URI="/word/media/image29.emf?ContentType=image/x-emf">
        <DigestMethod Algorithm="http://www.w3.org/2000/09/xmldsig#sha1"/>
        <DigestValue>TckXX4R+jLoTQdZch5PhhxVuwrY=</DigestValue>
      </Reference>
      <Reference URI="/word/media/image3.emf?ContentType=image/x-emf">
        <DigestMethod Algorithm="http://www.w3.org/2000/09/xmldsig#sha1"/>
        <DigestValue>OcGPgaffz5iJlQhJxZj46f2IS18=</DigestValue>
      </Reference>
      <Reference URI="/word/media/image30.emf?ContentType=image/x-emf">
        <DigestMethod Algorithm="http://www.w3.org/2000/09/xmldsig#sha1"/>
        <DigestValue>gwcgG2pojxKX5q2VYTGX+j3YNH0=</DigestValue>
      </Reference>
      <Reference URI="/word/media/image31.emf?ContentType=image/x-emf">
        <DigestMethod Algorithm="http://www.w3.org/2000/09/xmldsig#sha1"/>
        <DigestValue>GtVtDBqRDOPztOfuuwOXx2HlSBM=</DigestValue>
      </Reference>
      <Reference URI="/word/media/image4.emf?ContentType=image/x-emf">
        <DigestMethod Algorithm="http://www.w3.org/2000/09/xmldsig#sha1"/>
        <DigestValue>UdSDR5vFVoH327ZDYbOr/58qKIg=</DigestValue>
      </Reference>
      <Reference URI="/word/media/image5.emf?ContentType=image/x-emf">
        <DigestMethod Algorithm="http://www.w3.org/2000/09/xmldsig#sha1"/>
        <DigestValue>jOmAXQ9X4Wv8grLdiXwK3MAv09s=</DigestValue>
      </Reference>
      <Reference URI="/word/media/image6.emf?ContentType=image/x-emf">
        <DigestMethod Algorithm="http://www.w3.org/2000/09/xmldsig#sha1"/>
        <DigestValue>IjsYUMIGC84G/6B6WW6G5dgoVHc=</DigestValue>
      </Reference>
      <Reference URI="/word/media/image7.emf?ContentType=image/x-emf">
        <DigestMethod Algorithm="http://www.w3.org/2000/09/xmldsig#sha1"/>
        <DigestValue>Px6pzMehNoDyH2uB6YFn/nubEuA=</DigestValue>
      </Reference>
      <Reference URI="/word/media/image8.emf?ContentType=image/x-emf">
        <DigestMethod Algorithm="http://www.w3.org/2000/09/xmldsig#sha1"/>
        <DigestValue>KPVBidUG0M9uUsfP+TP3FFQ3naI=</DigestValue>
      </Reference>
      <Reference URI="/word/media/image9.emf?ContentType=image/x-emf">
        <DigestMethod Algorithm="http://www.w3.org/2000/09/xmldsig#sha1"/>
        <DigestValue>FkAysQR4hIN3mX8MFlofGjRy8b0=</DigestValue>
      </Reference>
      <Reference URI="/word/numbering.xml?ContentType=application/vnd.openxmlformats-officedocument.wordprocessingml.numbering+xml">
        <DigestMethod Algorithm="http://www.w3.org/2000/09/xmldsig#sha1"/>
        <DigestValue>frO2RCNUipNc1cG0r8vP2eHq+g0=</DigestValue>
      </Reference>
      <Reference URI="/word/settings.xml?ContentType=application/vnd.openxmlformats-officedocument.wordprocessingml.settings+xml">
        <DigestMethod Algorithm="http://www.w3.org/2000/09/xmldsig#sha1"/>
        <DigestValue>r61LkZn4D5bsB7SGDQ8hYenFn2I=</DigestValue>
      </Reference>
      <Reference URI="/word/styles.xml?ContentType=application/vnd.openxmlformats-officedocument.wordprocessingml.styles+xml">
        <DigestMethod Algorithm="http://www.w3.org/2000/09/xmldsig#sha1"/>
        <DigestValue>pkc+24OQJKca6B6DKO0+Onk1iDo=</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GKOUYbLU2QEy7iDRiXO9efAtrb4=</DigestValue>
      </Reference>
    </Manifest>
    <SignatureProperties>
      <SignatureProperty Id="idSignatureTime" Target="#idPackageSignature">
        <mdssi:SignatureTime>
          <mdssi:Format>YYYY-MM-DDThh:mm:ssTZD</mdssi:Format>
          <mdssi:Value>2015-03-30T08:55:39Z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Báo cáo thường niên năm 2014.</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383B5A-3EE7-47C3-B19B-88D4ACCBF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56</Pages>
  <Words>10918</Words>
  <Characters>62234</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BÁO CÁO THƯỜNG NIÊN 2014</vt:lpstr>
    </vt:vector>
  </TitlesOfParts>
  <Company>CÔNG TY CỔ PHẦN CƠ KHÍ VÀ KHOÁNG SẢN HÀ GIANG</Company>
  <LinksUpToDate>false</LinksUpToDate>
  <CharactersWithSpaces>73006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THƯỜNG NIÊN 2014</dc:title>
  <dc:creator>Tuan</dc:creator>
  <cp:lastModifiedBy>Tuan</cp:lastModifiedBy>
  <cp:revision>144</cp:revision>
  <cp:lastPrinted>2015-03-30T05:59:00Z</cp:lastPrinted>
  <dcterms:created xsi:type="dcterms:W3CDTF">2015-03-22T01:23:00Z</dcterms:created>
  <dcterms:modified xsi:type="dcterms:W3CDTF">2015-03-30T08:14:00Z</dcterms:modified>
</cp:coreProperties>
</file>